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0B" w:rsidRPr="00055FC2" w:rsidRDefault="006B080B">
      <w:pPr>
        <w:pStyle w:val="Title"/>
        <w:rPr>
          <w:rFonts w:ascii="Times New Roman" w:hAnsi="Times New Roman"/>
          <w:color w:val="000000"/>
          <w:sz w:val="24"/>
        </w:rPr>
      </w:pPr>
    </w:p>
    <w:p w:rsidR="006B080B" w:rsidRPr="00055FC2" w:rsidRDefault="006B080B">
      <w:pPr>
        <w:pStyle w:val="Title"/>
        <w:rPr>
          <w:rFonts w:ascii="Times New Roman" w:hAnsi="Times New Roman"/>
          <w:color w:val="000000"/>
          <w:sz w:val="24"/>
        </w:rPr>
      </w:pPr>
    </w:p>
    <w:p w:rsidR="006B080B" w:rsidRPr="00055FC2" w:rsidRDefault="006B080B">
      <w:pPr>
        <w:pStyle w:val="Title"/>
        <w:rPr>
          <w:rFonts w:ascii="Times New Roman" w:hAnsi="Times New Roman"/>
          <w:color w:val="000000"/>
          <w:szCs w:val="28"/>
        </w:rPr>
      </w:pPr>
      <w:r w:rsidRPr="00055FC2">
        <w:rPr>
          <w:rFonts w:ascii="Times New Roman" w:hAnsi="Times New Roman"/>
          <w:color w:val="000000"/>
          <w:szCs w:val="28"/>
        </w:rPr>
        <w:t>Department of Children &amp; Families</w:t>
      </w:r>
    </w:p>
    <w:p w:rsidR="006B080B" w:rsidRPr="00055FC2" w:rsidRDefault="006B080B">
      <w:pPr>
        <w:jc w:val="center"/>
        <w:rPr>
          <w:b/>
          <w:color w:val="000000"/>
          <w:sz w:val="28"/>
          <w:szCs w:val="28"/>
        </w:rPr>
      </w:pPr>
      <w:r w:rsidRPr="00055FC2">
        <w:rPr>
          <w:b/>
          <w:color w:val="000000"/>
          <w:sz w:val="28"/>
          <w:szCs w:val="28"/>
        </w:rPr>
        <w:t>Substance Abuse</w:t>
      </w:r>
      <w:r w:rsidR="00FE37D7">
        <w:rPr>
          <w:b/>
          <w:color w:val="000000"/>
          <w:sz w:val="28"/>
          <w:szCs w:val="28"/>
        </w:rPr>
        <w:t xml:space="preserve"> and Mental Health</w:t>
      </w:r>
      <w:r w:rsidRPr="00055FC2">
        <w:rPr>
          <w:b/>
          <w:color w:val="000000"/>
          <w:sz w:val="28"/>
          <w:szCs w:val="28"/>
        </w:rPr>
        <w:t xml:space="preserve"> Program Office</w:t>
      </w: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r w:rsidRPr="00055FC2">
        <w:rPr>
          <w:b/>
          <w:color w:val="000000"/>
          <w:sz w:val="24"/>
        </w:rPr>
        <w:t>Prevention Partnership Grants</w:t>
      </w:r>
    </w:p>
    <w:p w:rsidR="006B080B" w:rsidRPr="00055FC2" w:rsidRDefault="006B080B">
      <w:pPr>
        <w:jc w:val="center"/>
        <w:rPr>
          <w:b/>
          <w:color w:val="000000"/>
          <w:sz w:val="24"/>
        </w:rPr>
      </w:pPr>
    </w:p>
    <w:p w:rsidR="006B080B" w:rsidRPr="00055FC2" w:rsidRDefault="006B080B">
      <w:pPr>
        <w:jc w:val="center"/>
        <w:rPr>
          <w:b/>
          <w:color w:val="000000"/>
          <w:sz w:val="24"/>
        </w:rPr>
      </w:pPr>
      <w:r w:rsidRPr="00055FC2">
        <w:rPr>
          <w:b/>
          <w:color w:val="000000"/>
          <w:sz w:val="24"/>
        </w:rPr>
        <w:t>CF</w:t>
      </w:r>
      <w:r w:rsidR="005E2F5F" w:rsidRPr="00055FC2">
        <w:rPr>
          <w:b/>
          <w:color w:val="000000"/>
          <w:sz w:val="24"/>
        </w:rPr>
        <w:t>D</w:t>
      </w:r>
      <w:r w:rsidRPr="00055FC2">
        <w:rPr>
          <w:b/>
          <w:color w:val="000000"/>
          <w:sz w:val="24"/>
        </w:rPr>
        <w:t xml:space="preserve">A </w:t>
      </w:r>
      <w:r w:rsidR="005E2F5F" w:rsidRPr="00055FC2">
        <w:rPr>
          <w:b/>
          <w:color w:val="000000"/>
          <w:sz w:val="24"/>
        </w:rPr>
        <w:t>93</w:t>
      </w:r>
      <w:r w:rsidR="002E0E64" w:rsidRPr="00055FC2">
        <w:rPr>
          <w:b/>
          <w:color w:val="000000"/>
          <w:sz w:val="24"/>
        </w:rPr>
        <w:t>.</w:t>
      </w:r>
      <w:r w:rsidR="005E2F5F" w:rsidRPr="00055FC2">
        <w:rPr>
          <w:b/>
          <w:color w:val="000000"/>
          <w:sz w:val="24"/>
        </w:rPr>
        <w:t>959</w:t>
      </w:r>
    </w:p>
    <w:p w:rsidR="006B080B" w:rsidRPr="00055FC2" w:rsidRDefault="006B080B">
      <w:pPr>
        <w:jc w:val="center"/>
        <w:rPr>
          <w:b/>
          <w:color w:val="000000"/>
          <w:sz w:val="24"/>
        </w:rPr>
      </w:pPr>
    </w:p>
    <w:p w:rsidR="006B080B" w:rsidRPr="00055FC2" w:rsidRDefault="006B080B">
      <w:pPr>
        <w:jc w:val="center"/>
        <w:rPr>
          <w:b/>
          <w:color w:val="000000"/>
          <w:sz w:val="24"/>
        </w:rPr>
      </w:pPr>
      <w:r w:rsidRPr="00055FC2">
        <w:rPr>
          <w:b/>
          <w:color w:val="000000"/>
          <w:sz w:val="24"/>
        </w:rPr>
        <w:t>FY 20</w:t>
      </w:r>
      <w:r w:rsidR="00642332" w:rsidRPr="00055FC2">
        <w:rPr>
          <w:b/>
          <w:color w:val="000000"/>
          <w:sz w:val="24"/>
        </w:rPr>
        <w:t>12</w:t>
      </w: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r w:rsidRPr="00055FC2">
        <w:rPr>
          <w:b/>
          <w:color w:val="000000"/>
          <w:sz w:val="28"/>
          <w:szCs w:val="28"/>
        </w:rPr>
        <w:t>Application Instructions</w:t>
      </w:r>
    </w:p>
    <w:p w:rsidR="006B080B" w:rsidRPr="00055FC2" w:rsidRDefault="006B080B">
      <w:pPr>
        <w:jc w:val="center"/>
        <w:rPr>
          <w:color w:val="000000"/>
          <w:sz w:val="24"/>
        </w:rPr>
      </w:pPr>
    </w:p>
    <w:p w:rsidR="006B080B" w:rsidRPr="00055FC2" w:rsidRDefault="006B080B">
      <w:pPr>
        <w:jc w:val="center"/>
        <w:rPr>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p>
    <w:p w:rsidR="006B080B" w:rsidRPr="00055FC2" w:rsidRDefault="006B080B">
      <w:pPr>
        <w:jc w:val="center"/>
        <w:rPr>
          <w:b/>
          <w:color w:val="000000"/>
          <w:sz w:val="24"/>
        </w:rPr>
      </w:pPr>
      <w:r w:rsidRPr="00055FC2">
        <w:rPr>
          <w:b/>
          <w:color w:val="000000"/>
          <w:sz w:val="24"/>
        </w:rPr>
        <w:t>Substance Abuse</w:t>
      </w:r>
      <w:r w:rsidR="00FE37D7">
        <w:rPr>
          <w:b/>
          <w:color w:val="000000"/>
          <w:sz w:val="24"/>
        </w:rPr>
        <w:t xml:space="preserve"> and Mental Health</w:t>
      </w:r>
      <w:r w:rsidRPr="00055FC2">
        <w:rPr>
          <w:b/>
          <w:color w:val="000000"/>
          <w:sz w:val="24"/>
        </w:rPr>
        <w:t xml:space="preserve"> Program Office</w:t>
      </w:r>
    </w:p>
    <w:p w:rsidR="006B080B" w:rsidRPr="00055FC2" w:rsidRDefault="006B080B">
      <w:pPr>
        <w:jc w:val="center"/>
        <w:rPr>
          <w:b/>
          <w:color w:val="000000"/>
          <w:sz w:val="24"/>
        </w:rPr>
      </w:pPr>
      <w:r w:rsidRPr="00055FC2">
        <w:rPr>
          <w:b/>
          <w:color w:val="000000"/>
          <w:sz w:val="24"/>
        </w:rPr>
        <w:t>1317 Winewood Boulevard</w:t>
      </w:r>
    </w:p>
    <w:p w:rsidR="006B080B" w:rsidRPr="00055FC2" w:rsidRDefault="006B080B">
      <w:pPr>
        <w:jc w:val="center"/>
        <w:rPr>
          <w:b/>
          <w:color w:val="000000"/>
          <w:sz w:val="24"/>
        </w:rPr>
      </w:pPr>
      <w:r w:rsidRPr="00055FC2">
        <w:rPr>
          <w:b/>
          <w:color w:val="000000"/>
          <w:sz w:val="24"/>
        </w:rPr>
        <w:t>Tallahassee, FL 32399-0700</w:t>
      </w:r>
    </w:p>
    <w:p w:rsidR="006B080B" w:rsidRPr="00055FC2" w:rsidRDefault="00FE37D7">
      <w:pPr>
        <w:jc w:val="center"/>
        <w:rPr>
          <w:b/>
          <w:color w:val="000000"/>
          <w:sz w:val="24"/>
        </w:rPr>
      </w:pPr>
      <w:r>
        <w:rPr>
          <w:b/>
          <w:color w:val="000000"/>
          <w:sz w:val="24"/>
        </w:rPr>
        <w:t>850-717-4324</w:t>
      </w:r>
    </w:p>
    <w:p w:rsidR="006B080B" w:rsidRPr="00055FC2" w:rsidRDefault="006B080B">
      <w:pPr>
        <w:pStyle w:val="Heading4"/>
        <w:tabs>
          <w:tab w:val="clear" w:pos="360"/>
          <w:tab w:val="clear" w:pos="720"/>
          <w:tab w:val="clear" w:pos="1080"/>
          <w:tab w:val="clear" w:pos="7200"/>
        </w:tabs>
        <w:rPr>
          <w:rFonts w:ascii="Times New Roman" w:hAnsi="Times New Roman"/>
          <w:color w:val="000000"/>
        </w:rPr>
      </w:pPr>
    </w:p>
    <w:p w:rsidR="006B080B" w:rsidRPr="00055FC2" w:rsidRDefault="006B080B">
      <w:pPr>
        <w:jc w:val="center"/>
        <w:rPr>
          <w:b/>
          <w:color w:val="000000"/>
          <w:sz w:val="24"/>
        </w:rPr>
      </w:pPr>
    </w:p>
    <w:p w:rsidR="006B080B" w:rsidRPr="00FD4464" w:rsidRDefault="006B080B">
      <w:pPr>
        <w:tabs>
          <w:tab w:val="left" w:pos="360"/>
          <w:tab w:val="right" w:pos="9090"/>
        </w:tabs>
        <w:jc w:val="center"/>
        <w:rPr>
          <w:b/>
          <w:color w:val="000000"/>
          <w:sz w:val="32"/>
          <w:szCs w:val="32"/>
        </w:rPr>
      </w:pPr>
      <w:r w:rsidRPr="00055FC2">
        <w:rPr>
          <w:b/>
          <w:color w:val="000000"/>
          <w:sz w:val="24"/>
        </w:rPr>
        <w:br w:type="page"/>
      </w:r>
      <w:r w:rsidRPr="00FD4464">
        <w:rPr>
          <w:b/>
          <w:color w:val="000000"/>
          <w:sz w:val="32"/>
          <w:szCs w:val="32"/>
        </w:rPr>
        <w:lastRenderedPageBreak/>
        <w:t>Table of Contents</w:t>
      </w:r>
    </w:p>
    <w:p w:rsidR="006B080B" w:rsidRPr="007100B9" w:rsidRDefault="006B080B">
      <w:pPr>
        <w:rPr>
          <w:b/>
          <w:color w:val="000000"/>
          <w:sz w:val="24"/>
          <w:u w:val="single"/>
        </w:rPr>
      </w:pPr>
      <w:r w:rsidRPr="007100B9">
        <w:rPr>
          <w:b/>
          <w:color w:val="000000"/>
          <w:sz w:val="28"/>
          <w:szCs w:val="28"/>
          <w:u w:val="single"/>
        </w:rPr>
        <w:t>Section</w:t>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FD4464">
        <w:rPr>
          <w:b/>
          <w:color w:val="000000"/>
          <w:sz w:val="28"/>
          <w:szCs w:val="28"/>
        </w:rPr>
        <w:tab/>
      </w:r>
      <w:r w:rsidRPr="007100B9">
        <w:rPr>
          <w:b/>
          <w:color w:val="000000"/>
          <w:sz w:val="28"/>
          <w:szCs w:val="28"/>
          <w:u w:val="single"/>
        </w:rPr>
        <w:t>Page</w:t>
      </w:r>
    </w:p>
    <w:p w:rsidR="000C3B0F" w:rsidRDefault="000C3B0F" w:rsidP="00FD4464">
      <w:pPr>
        <w:tabs>
          <w:tab w:val="right" w:leader="dot" w:pos="9000"/>
        </w:tabs>
        <w:rPr>
          <w:color w:val="000000"/>
          <w:sz w:val="22"/>
          <w:szCs w:val="22"/>
        </w:rPr>
      </w:pPr>
    </w:p>
    <w:p w:rsidR="003B475D" w:rsidRDefault="003B475D" w:rsidP="00FD4464">
      <w:pPr>
        <w:tabs>
          <w:tab w:val="right" w:leader="dot" w:pos="9000"/>
        </w:tabs>
        <w:rPr>
          <w:color w:val="000000"/>
          <w:sz w:val="22"/>
          <w:szCs w:val="22"/>
        </w:rPr>
      </w:pPr>
      <w:r>
        <w:rPr>
          <w:color w:val="000000"/>
          <w:sz w:val="22"/>
          <w:szCs w:val="22"/>
        </w:rPr>
        <w:t>Definitions</w:t>
      </w:r>
      <w:r w:rsidR="00494460">
        <w:rPr>
          <w:color w:val="000000"/>
          <w:sz w:val="22"/>
          <w:szCs w:val="22"/>
        </w:rPr>
        <w:t>…………………………………………………………………………………………….. 4</w:t>
      </w:r>
    </w:p>
    <w:p w:rsidR="00FD4464" w:rsidRPr="00CF2BC5" w:rsidRDefault="006B080B" w:rsidP="00FD4464">
      <w:pPr>
        <w:tabs>
          <w:tab w:val="right" w:leader="dot" w:pos="9000"/>
        </w:tabs>
        <w:rPr>
          <w:color w:val="000000"/>
          <w:sz w:val="22"/>
          <w:szCs w:val="22"/>
        </w:rPr>
      </w:pPr>
      <w:r w:rsidRPr="00CF2BC5">
        <w:rPr>
          <w:color w:val="000000"/>
          <w:sz w:val="22"/>
          <w:szCs w:val="22"/>
        </w:rPr>
        <w:t xml:space="preserve">Prevention Partnership </w:t>
      </w:r>
      <w:r w:rsidR="00FD4464" w:rsidRPr="00CF2BC5">
        <w:rPr>
          <w:color w:val="000000"/>
          <w:sz w:val="22"/>
          <w:szCs w:val="22"/>
        </w:rPr>
        <w:t>Overview</w:t>
      </w:r>
      <w:r w:rsidR="00FD4464" w:rsidRPr="00CF2BC5">
        <w:rPr>
          <w:color w:val="000000"/>
          <w:sz w:val="22"/>
          <w:szCs w:val="22"/>
        </w:rPr>
        <w:tab/>
      </w:r>
      <w:r w:rsidR="00494460">
        <w:rPr>
          <w:color w:val="000000"/>
          <w:sz w:val="22"/>
          <w:szCs w:val="22"/>
        </w:rPr>
        <w:t>5</w:t>
      </w:r>
    </w:p>
    <w:p w:rsidR="00FD4464" w:rsidRPr="00DE0CA5" w:rsidRDefault="00FD4464" w:rsidP="00FD4464">
      <w:pPr>
        <w:tabs>
          <w:tab w:val="right" w:leader="dot" w:pos="9000"/>
        </w:tabs>
        <w:rPr>
          <w:color w:val="000000"/>
          <w:sz w:val="22"/>
          <w:szCs w:val="22"/>
        </w:rPr>
      </w:pPr>
      <w:r w:rsidRPr="00DE0CA5">
        <w:rPr>
          <w:color w:val="000000"/>
          <w:sz w:val="22"/>
          <w:szCs w:val="22"/>
        </w:rPr>
        <w:t>Scope of Work</w:t>
      </w:r>
      <w:r w:rsidRPr="00DE0CA5">
        <w:rPr>
          <w:color w:val="000000"/>
          <w:sz w:val="22"/>
          <w:szCs w:val="22"/>
        </w:rPr>
        <w:tab/>
      </w:r>
      <w:r w:rsidR="00494460" w:rsidRPr="00DE0CA5">
        <w:rPr>
          <w:color w:val="000000"/>
          <w:sz w:val="22"/>
          <w:szCs w:val="22"/>
        </w:rPr>
        <w:t>5</w:t>
      </w:r>
    </w:p>
    <w:p w:rsidR="00FD4464" w:rsidRPr="00DE0CA5" w:rsidRDefault="00FD4464" w:rsidP="00FD4464">
      <w:pPr>
        <w:tabs>
          <w:tab w:val="right" w:leader="dot" w:pos="9000"/>
        </w:tabs>
        <w:rPr>
          <w:color w:val="000000"/>
          <w:sz w:val="22"/>
          <w:szCs w:val="22"/>
        </w:rPr>
      </w:pPr>
      <w:r w:rsidRPr="00DE0CA5">
        <w:rPr>
          <w:color w:val="000000"/>
          <w:sz w:val="22"/>
          <w:szCs w:val="22"/>
        </w:rPr>
        <w:t>Eligible Applicants</w:t>
      </w:r>
      <w:r w:rsidRPr="00DE0CA5">
        <w:rPr>
          <w:color w:val="000000"/>
          <w:sz w:val="22"/>
          <w:szCs w:val="22"/>
        </w:rPr>
        <w:tab/>
      </w:r>
      <w:r w:rsidR="00494460" w:rsidRPr="00DE0CA5">
        <w:rPr>
          <w:color w:val="000000"/>
          <w:sz w:val="22"/>
          <w:szCs w:val="22"/>
        </w:rPr>
        <w:t>6</w:t>
      </w:r>
    </w:p>
    <w:p w:rsidR="00FD4464" w:rsidRPr="00DE0CA5" w:rsidRDefault="00FD4464" w:rsidP="00FD4464">
      <w:pPr>
        <w:tabs>
          <w:tab w:val="right" w:leader="dot" w:pos="9000"/>
        </w:tabs>
        <w:rPr>
          <w:color w:val="000000"/>
          <w:sz w:val="22"/>
          <w:szCs w:val="22"/>
        </w:rPr>
      </w:pPr>
      <w:r w:rsidRPr="00DE0CA5">
        <w:rPr>
          <w:color w:val="000000"/>
          <w:sz w:val="22"/>
          <w:szCs w:val="22"/>
        </w:rPr>
        <w:t>Participant General Description</w:t>
      </w:r>
      <w:r w:rsidRPr="00DE0CA5">
        <w:rPr>
          <w:color w:val="000000"/>
          <w:sz w:val="22"/>
          <w:szCs w:val="22"/>
        </w:rPr>
        <w:tab/>
      </w:r>
      <w:r w:rsidR="00494460" w:rsidRPr="00DE0CA5">
        <w:rPr>
          <w:color w:val="000000"/>
          <w:sz w:val="22"/>
          <w:szCs w:val="22"/>
        </w:rPr>
        <w:t>6</w:t>
      </w:r>
    </w:p>
    <w:p w:rsidR="00FD4464" w:rsidRPr="00DE0CA5" w:rsidRDefault="00FD4464" w:rsidP="00FD4464">
      <w:pPr>
        <w:tabs>
          <w:tab w:val="right" w:leader="dot" w:pos="9000"/>
        </w:tabs>
        <w:rPr>
          <w:color w:val="000000"/>
          <w:sz w:val="22"/>
          <w:szCs w:val="22"/>
        </w:rPr>
      </w:pPr>
      <w:r w:rsidRPr="00DE0CA5">
        <w:rPr>
          <w:color w:val="000000"/>
          <w:sz w:val="22"/>
          <w:szCs w:val="22"/>
        </w:rPr>
        <w:t>Participant Eligibility</w:t>
      </w:r>
      <w:r w:rsidRPr="00DE0CA5">
        <w:rPr>
          <w:color w:val="000000"/>
          <w:sz w:val="22"/>
          <w:szCs w:val="22"/>
        </w:rPr>
        <w:tab/>
      </w:r>
      <w:r w:rsidR="00494460" w:rsidRPr="00DE0CA5">
        <w:rPr>
          <w:color w:val="000000"/>
          <w:sz w:val="22"/>
          <w:szCs w:val="22"/>
        </w:rPr>
        <w:t>6</w:t>
      </w:r>
    </w:p>
    <w:p w:rsidR="00FD4464" w:rsidRPr="00DE0CA5" w:rsidRDefault="00FD4464" w:rsidP="00FD4464">
      <w:pPr>
        <w:tabs>
          <w:tab w:val="right" w:leader="dot" w:pos="9000"/>
        </w:tabs>
        <w:rPr>
          <w:color w:val="000000"/>
          <w:sz w:val="22"/>
          <w:szCs w:val="22"/>
        </w:rPr>
      </w:pPr>
      <w:r w:rsidRPr="00DE0CA5">
        <w:rPr>
          <w:color w:val="000000"/>
          <w:sz w:val="22"/>
          <w:szCs w:val="22"/>
        </w:rPr>
        <w:t>Participant Determination</w:t>
      </w:r>
      <w:r w:rsidRPr="00DE0CA5">
        <w:rPr>
          <w:color w:val="000000"/>
          <w:sz w:val="22"/>
          <w:szCs w:val="22"/>
        </w:rPr>
        <w:tab/>
      </w:r>
      <w:r w:rsidR="00494460" w:rsidRPr="00DE0CA5">
        <w:rPr>
          <w:color w:val="000000"/>
          <w:sz w:val="22"/>
          <w:szCs w:val="22"/>
        </w:rPr>
        <w:t>6</w:t>
      </w:r>
    </w:p>
    <w:p w:rsidR="00FD4464" w:rsidRPr="00AE0439" w:rsidRDefault="00FD4464" w:rsidP="00FD4464">
      <w:pPr>
        <w:tabs>
          <w:tab w:val="right" w:leader="dot" w:pos="9000"/>
        </w:tabs>
        <w:rPr>
          <w:color w:val="000000"/>
          <w:sz w:val="22"/>
          <w:szCs w:val="22"/>
        </w:rPr>
      </w:pPr>
      <w:r w:rsidRPr="00AE0439">
        <w:rPr>
          <w:color w:val="000000"/>
          <w:sz w:val="22"/>
          <w:szCs w:val="22"/>
        </w:rPr>
        <w:t>Task List and Deliverables</w:t>
      </w:r>
      <w:r w:rsidRPr="00AE0439">
        <w:rPr>
          <w:color w:val="000000"/>
          <w:sz w:val="22"/>
          <w:szCs w:val="22"/>
        </w:rPr>
        <w:tab/>
      </w:r>
      <w:r w:rsidR="00494460" w:rsidRPr="00AE0439">
        <w:rPr>
          <w:color w:val="000000"/>
          <w:sz w:val="22"/>
          <w:szCs w:val="22"/>
        </w:rPr>
        <w:t>6</w:t>
      </w:r>
    </w:p>
    <w:p w:rsidR="00FD4464" w:rsidRPr="00AE0439" w:rsidRDefault="00FD4464" w:rsidP="00FD4464">
      <w:pPr>
        <w:tabs>
          <w:tab w:val="right" w:leader="dot" w:pos="9000"/>
        </w:tabs>
        <w:rPr>
          <w:color w:val="000000"/>
          <w:sz w:val="22"/>
          <w:szCs w:val="22"/>
        </w:rPr>
      </w:pPr>
      <w:r w:rsidRPr="00AE0439">
        <w:rPr>
          <w:color w:val="000000"/>
          <w:sz w:val="22"/>
          <w:szCs w:val="22"/>
        </w:rPr>
        <w:t>Task Limits</w:t>
      </w:r>
      <w:r w:rsidRPr="00AE0439">
        <w:rPr>
          <w:color w:val="000000"/>
          <w:sz w:val="22"/>
          <w:szCs w:val="22"/>
        </w:rPr>
        <w:tab/>
      </w:r>
      <w:r w:rsidR="00494460" w:rsidRPr="00AE0439">
        <w:rPr>
          <w:color w:val="000000"/>
          <w:sz w:val="22"/>
          <w:szCs w:val="22"/>
        </w:rPr>
        <w:t>8</w:t>
      </w:r>
    </w:p>
    <w:p w:rsidR="00FD4464" w:rsidRPr="00AE0439" w:rsidRDefault="00FD4464" w:rsidP="00FD4464">
      <w:pPr>
        <w:tabs>
          <w:tab w:val="right" w:leader="dot" w:pos="9000"/>
        </w:tabs>
        <w:rPr>
          <w:color w:val="000000"/>
          <w:sz w:val="22"/>
          <w:szCs w:val="22"/>
        </w:rPr>
      </w:pPr>
      <w:r w:rsidRPr="00AE0439">
        <w:rPr>
          <w:color w:val="000000"/>
          <w:sz w:val="22"/>
          <w:szCs w:val="22"/>
        </w:rPr>
        <w:t>Reports</w:t>
      </w:r>
      <w:r w:rsidRPr="00AE0439">
        <w:rPr>
          <w:color w:val="000000"/>
          <w:sz w:val="22"/>
          <w:szCs w:val="22"/>
        </w:rPr>
        <w:tab/>
      </w:r>
      <w:r w:rsidR="00494460" w:rsidRPr="00AE0439">
        <w:rPr>
          <w:color w:val="000000"/>
          <w:sz w:val="22"/>
          <w:szCs w:val="22"/>
        </w:rPr>
        <w:t>8</w:t>
      </w:r>
    </w:p>
    <w:p w:rsidR="00FD4464" w:rsidRPr="00AE0439" w:rsidRDefault="00FD4464" w:rsidP="00FD4464">
      <w:pPr>
        <w:tabs>
          <w:tab w:val="right" w:leader="dot" w:pos="9000"/>
        </w:tabs>
        <w:rPr>
          <w:color w:val="000000"/>
          <w:sz w:val="22"/>
          <w:szCs w:val="22"/>
        </w:rPr>
      </w:pPr>
      <w:r w:rsidRPr="00AE0439">
        <w:rPr>
          <w:color w:val="000000"/>
          <w:sz w:val="22"/>
          <w:szCs w:val="22"/>
        </w:rPr>
        <w:t>Yearly Report</w:t>
      </w:r>
      <w:r w:rsidRPr="00AE0439">
        <w:rPr>
          <w:color w:val="000000"/>
          <w:sz w:val="22"/>
          <w:szCs w:val="22"/>
        </w:rPr>
        <w:tab/>
      </w:r>
      <w:r w:rsidR="00494460" w:rsidRPr="00AE0439">
        <w:rPr>
          <w:color w:val="000000"/>
          <w:sz w:val="22"/>
          <w:szCs w:val="22"/>
        </w:rPr>
        <w:t>9</w:t>
      </w:r>
    </w:p>
    <w:p w:rsidR="00FD4464" w:rsidRPr="00AE0439" w:rsidRDefault="00FD4464" w:rsidP="00FD4464">
      <w:pPr>
        <w:tabs>
          <w:tab w:val="right" w:leader="dot" w:pos="9000"/>
        </w:tabs>
        <w:rPr>
          <w:color w:val="000000"/>
          <w:sz w:val="22"/>
          <w:szCs w:val="22"/>
        </w:rPr>
      </w:pPr>
      <w:r w:rsidRPr="00AE0439">
        <w:rPr>
          <w:color w:val="000000"/>
          <w:sz w:val="22"/>
          <w:szCs w:val="22"/>
        </w:rPr>
        <w:t>Fidelity Improvement Plan</w:t>
      </w:r>
      <w:r w:rsidRPr="00AE0439">
        <w:rPr>
          <w:color w:val="000000"/>
          <w:sz w:val="22"/>
          <w:szCs w:val="22"/>
        </w:rPr>
        <w:tab/>
      </w:r>
      <w:r w:rsidR="00494460" w:rsidRPr="00AE0439">
        <w:rPr>
          <w:color w:val="000000"/>
          <w:sz w:val="22"/>
          <w:szCs w:val="22"/>
        </w:rPr>
        <w:t>9</w:t>
      </w:r>
    </w:p>
    <w:p w:rsidR="00FD4464" w:rsidRPr="00CF2BC5" w:rsidRDefault="00FD4464" w:rsidP="00FD4464">
      <w:pPr>
        <w:tabs>
          <w:tab w:val="right" w:leader="dot" w:pos="9000"/>
        </w:tabs>
        <w:rPr>
          <w:color w:val="000000"/>
          <w:sz w:val="22"/>
          <w:szCs w:val="22"/>
        </w:rPr>
      </w:pPr>
      <w:r w:rsidRPr="00AE0439">
        <w:rPr>
          <w:color w:val="000000"/>
          <w:sz w:val="22"/>
          <w:szCs w:val="22"/>
        </w:rPr>
        <w:t>Performance Measures</w:t>
      </w:r>
      <w:r w:rsidRPr="00AE0439">
        <w:rPr>
          <w:color w:val="000000"/>
          <w:sz w:val="22"/>
          <w:szCs w:val="22"/>
        </w:rPr>
        <w:tab/>
      </w:r>
      <w:r w:rsidR="00494460" w:rsidRPr="00AE0439">
        <w:rPr>
          <w:color w:val="000000"/>
          <w:sz w:val="22"/>
          <w:szCs w:val="22"/>
        </w:rPr>
        <w:t>9</w:t>
      </w:r>
    </w:p>
    <w:p w:rsidR="00FD4464" w:rsidRPr="00CF2BC5" w:rsidRDefault="00FD4464" w:rsidP="00FD4464">
      <w:pPr>
        <w:tabs>
          <w:tab w:val="right" w:leader="dot" w:pos="9000"/>
        </w:tabs>
        <w:rPr>
          <w:color w:val="000000"/>
          <w:sz w:val="22"/>
          <w:szCs w:val="22"/>
        </w:rPr>
      </w:pPr>
      <w:r w:rsidRPr="00CF2BC5">
        <w:rPr>
          <w:color w:val="000000"/>
          <w:sz w:val="22"/>
          <w:szCs w:val="22"/>
        </w:rPr>
        <w:t>Terms and Conditions</w:t>
      </w:r>
      <w:r w:rsidRPr="00CF2BC5">
        <w:rPr>
          <w:color w:val="000000"/>
          <w:sz w:val="22"/>
          <w:szCs w:val="22"/>
        </w:rPr>
        <w:tab/>
      </w:r>
      <w:r w:rsidR="00494460">
        <w:rPr>
          <w:color w:val="000000"/>
          <w:sz w:val="22"/>
          <w:szCs w:val="22"/>
        </w:rPr>
        <w:t>11</w:t>
      </w:r>
    </w:p>
    <w:p w:rsidR="00FD4464" w:rsidRPr="00CF2BC5" w:rsidRDefault="00FD4464" w:rsidP="00FD4464">
      <w:pPr>
        <w:tabs>
          <w:tab w:val="right" w:leader="dot" w:pos="9000"/>
        </w:tabs>
        <w:rPr>
          <w:color w:val="000000"/>
          <w:sz w:val="22"/>
          <w:szCs w:val="22"/>
        </w:rPr>
      </w:pPr>
      <w:r w:rsidRPr="00CF2BC5">
        <w:rPr>
          <w:color w:val="000000"/>
          <w:sz w:val="22"/>
          <w:szCs w:val="22"/>
        </w:rPr>
        <w:t>Coordination of Efforts</w:t>
      </w:r>
      <w:r w:rsidRPr="00CF2BC5">
        <w:rPr>
          <w:color w:val="000000"/>
          <w:sz w:val="22"/>
          <w:szCs w:val="22"/>
        </w:rPr>
        <w:tab/>
      </w:r>
      <w:r w:rsidR="00BB511F">
        <w:rPr>
          <w:color w:val="000000"/>
          <w:sz w:val="22"/>
          <w:szCs w:val="22"/>
        </w:rPr>
        <w:t>13</w:t>
      </w:r>
    </w:p>
    <w:p w:rsidR="00FD4464" w:rsidRPr="00CF2BC5" w:rsidRDefault="00FD4464" w:rsidP="00FD4464">
      <w:pPr>
        <w:tabs>
          <w:tab w:val="right" w:leader="dot" w:pos="9000"/>
        </w:tabs>
        <w:rPr>
          <w:color w:val="000000"/>
          <w:sz w:val="22"/>
          <w:szCs w:val="22"/>
        </w:rPr>
      </w:pPr>
      <w:r w:rsidRPr="00CF2BC5">
        <w:rPr>
          <w:color w:val="000000"/>
          <w:sz w:val="22"/>
          <w:szCs w:val="22"/>
        </w:rPr>
        <w:t>Programmatic Proposal</w:t>
      </w:r>
      <w:r w:rsidRPr="00CF2BC5">
        <w:rPr>
          <w:color w:val="000000"/>
          <w:sz w:val="22"/>
          <w:szCs w:val="22"/>
        </w:rPr>
        <w:tab/>
      </w:r>
      <w:r w:rsidR="00494460">
        <w:rPr>
          <w:color w:val="000000"/>
          <w:sz w:val="22"/>
          <w:szCs w:val="22"/>
        </w:rPr>
        <w:t>13</w:t>
      </w:r>
    </w:p>
    <w:p w:rsidR="00FD4464" w:rsidRPr="00CF2BC5" w:rsidRDefault="00FD4464" w:rsidP="00FD4464">
      <w:pPr>
        <w:tabs>
          <w:tab w:val="right" w:leader="dot" w:pos="9000"/>
        </w:tabs>
        <w:rPr>
          <w:color w:val="000000"/>
          <w:sz w:val="22"/>
          <w:szCs w:val="22"/>
        </w:rPr>
      </w:pPr>
      <w:r w:rsidRPr="00CF2BC5">
        <w:rPr>
          <w:color w:val="000000"/>
          <w:sz w:val="22"/>
          <w:szCs w:val="22"/>
        </w:rPr>
        <w:t>Programmatic Proposal Response</w:t>
      </w:r>
      <w:r w:rsidRPr="00CF2BC5">
        <w:rPr>
          <w:color w:val="000000"/>
          <w:sz w:val="22"/>
          <w:szCs w:val="22"/>
        </w:rPr>
        <w:tab/>
      </w:r>
      <w:r w:rsidR="00494460">
        <w:rPr>
          <w:color w:val="000000"/>
          <w:sz w:val="22"/>
          <w:szCs w:val="22"/>
        </w:rPr>
        <w:t>14</w:t>
      </w:r>
    </w:p>
    <w:p w:rsidR="00FD4464" w:rsidRPr="00CF2BC5" w:rsidRDefault="00FD4464" w:rsidP="00FD4464">
      <w:pPr>
        <w:tabs>
          <w:tab w:val="right" w:leader="dot" w:pos="9000"/>
        </w:tabs>
        <w:rPr>
          <w:color w:val="000000"/>
          <w:sz w:val="22"/>
          <w:szCs w:val="22"/>
        </w:rPr>
      </w:pPr>
      <w:r w:rsidRPr="00CF2BC5">
        <w:rPr>
          <w:color w:val="000000"/>
          <w:sz w:val="22"/>
          <w:szCs w:val="22"/>
        </w:rPr>
        <w:t>Proposed Target Population</w:t>
      </w:r>
      <w:r w:rsidRPr="00CF2BC5">
        <w:rPr>
          <w:color w:val="000000"/>
          <w:sz w:val="22"/>
          <w:szCs w:val="22"/>
        </w:rPr>
        <w:tab/>
      </w:r>
      <w:r w:rsidR="00494460">
        <w:rPr>
          <w:color w:val="000000"/>
          <w:sz w:val="22"/>
          <w:szCs w:val="22"/>
        </w:rPr>
        <w:t>14</w:t>
      </w:r>
    </w:p>
    <w:p w:rsidR="00FD4464" w:rsidRPr="00CF2BC5" w:rsidRDefault="00FD4464" w:rsidP="00FD4464">
      <w:pPr>
        <w:tabs>
          <w:tab w:val="right" w:leader="dot" w:pos="9000"/>
        </w:tabs>
        <w:rPr>
          <w:color w:val="000000"/>
          <w:sz w:val="22"/>
          <w:szCs w:val="22"/>
        </w:rPr>
      </w:pPr>
      <w:r w:rsidRPr="00CF2BC5">
        <w:rPr>
          <w:color w:val="000000"/>
          <w:sz w:val="22"/>
          <w:szCs w:val="22"/>
        </w:rPr>
        <w:t>Proposed Participants</w:t>
      </w:r>
      <w:r w:rsidRPr="00CF2BC5">
        <w:rPr>
          <w:color w:val="000000"/>
          <w:sz w:val="22"/>
          <w:szCs w:val="22"/>
        </w:rPr>
        <w:tab/>
      </w:r>
      <w:r w:rsidR="00494460">
        <w:rPr>
          <w:color w:val="000000"/>
          <w:sz w:val="22"/>
          <w:szCs w:val="22"/>
        </w:rPr>
        <w:t>15</w:t>
      </w:r>
    </w:p>
    <w:p w:rsidR="00FD4464" w:rsidRPr="00CF2BC5" w:rsidRDefault="00FD4464" w:rsidP="00FD4464">
      <w:pPr>
        <w:tabs>
          <w:tab w:val="right" w:leader="dot" w:pos="9000"/>
        </w:tabs>
        <w:rPr>
          <w:color w:val="000000"/>
          <w:sz w:val="22"/>
          <w:szCs w:val="22"/>
        </w:rPr>
      </w:pPr>
      <w:r w:rsidRPr="00CF2BC5">
        <w:rPr>
          <w:color w:val="000000"/>
          <w:sz w:val="22"/>
          <w:szCs w:val="22"/>
        </w:rPr>
        <w:t>Program or Strategy Justification</w:t>
      </w:r>
      <w:r w:rsidRPr="00CF2BC5">
        <w:rPr>
          <w:color w:val="000000"/>
          <w:sz w:val="22"/>
          <w:szCs w:val="22"/>
        </w:rPr>
        <w:tab/>
      </w:r>
      <w:r w:rsidR="00494460">
        <w:rPr>
          <w:color w:val="000000"/>
          <w:sz w:val="22"/>
          <w:szCs w:val="22"/>
        </w:rPr>
        <w:t>15</w:t>
      </w:r>
    </w:p>
    <w:p w:rsidR="00FD4464" w:rsidRPr="00CF2BC5" w:rsidRDefault="00FD4464" w:rsidP="00FD4464">
      <w:pPr>
        <w:tabs>
          <w:tab w:val="right" w:leader="dot" w:pos="9000"/>
        </w:tabs>
        <w:rPr>
          <w:color w:val="000000"/>
          <w:sz w:val="22"/>
          <w:szCs w:val="22"/>
        </w:rPr>
      </w:pPr>
      <w:r w:rsidRPr="00CF2BC5">
        <w:rPr>
          <w:color w:val="000000"/>
          <w:sz w:val="22"/>
          <w:szCs w:val="22"/>
        </w:rPr>
        <w:t>Direct Evidence Based Prevention Program and Strategy Detail</w:t>
      </w:r>
      <w:r w:rsidRPr="00CF2BC5">
        <w:rPr>
          <w:color w:val="000000"/>
          <w:sz w:val="22"/>
          <w:szCs w:val="22"/>
        </w:rPr>
        <w:tab/>
      </w:r>
      <w:r w:rsidR="00494460">
        <w:rPr>
          <w:color w:val="000000"/>
          <w:sz w:val="22"/>
          <w:szCs w:val="22"/>
        </w:rPr>
        <w:t>16</w:t>
      </w:r>
    </w:p>
    <w:p w:rsidR="00FD4464" w:rsidRPr="00CF2BC5" w:rsidRDefault="00FD4464" w:rsidP="00FD4464">
      <w:pPr>
        <w:tabs>
          <w:tab w:val="right" w:leader="dot" w:pos="9000"/>
        </w:tabs>
        <w:rPr>
          <w:color w:val="000000"/>
          <w:sz w:val="22"/>
          <w:szCs w:val="22"/>
        </w:rPr>
      </w:pPr>
      <w:r w:rsidRPr="00CF2BC5">
        <w:rPr>
          <w:color w:val="000000"/>
          <w:sz w:val="22"/>
          <w:szCs w:val="22"/>
        </w:rPr>
        <w:t>Indirect Evidence Based Prevention Program and Strategy Detail</w:t>
      </w:r>
      <w:r w:rsidRPr="00CF2BC5">
        <w:rPr>
          <w:color w:val="000000"/>
          <w:sz w:val="22"/>
          <w:szCs w:val="22"/>
        </w:rPr>
        <w:tab/>
      </w:r>
      <w:r w:rsidR="00494460">
        <w:rPr>
          <w:color w:val="000000"/>
          <w:sz w:val="22"/>
          <w:szCs w:val="22"/>
        </w:rPr>
        <w:t>16</w:t>
      </w:r>
    </w:p>
    <w:p w:rsidR="00FD4464" w:rsidRPr="00CF2BC5" w:rsidRDefault="00FD4464" w:rsidP="00FD4464">
      <w:pPr>
        <w:tabs>
          <w:tab w:val="right" w:leader="dot" w:pos="9000"/>
        </w:tabs>
        <w:rPr>
          <w:color w:val="000000"/>
          <w:sz w:val="22"/>
          <w:szCs w:val="22"/>
        </w:rPr>
      </w:pPr>
      <w:r w:rsidRPr="00CF2BC5">
        <w:rPr>
          <w:color w:val="000000"/>
          <w:sz w:val="22"/>
          <w:szCs w:val="22"/>
        </w:rPr>
        <w:t>Evidence Based Strategy Detail</w:t>
      </w:r>
      <w:r w:rsidRPr="00CF2BC5">
        <w:rPr>
          <w:color w:val="000000"/>
          <w:sz w:val="22"/>
          <w:szCs w:val="22"/>
        </w:rPr>
        <w:tab/>
      </w:r>
      <w:r w:rsidR="00494460">
        <w:rPr>
          <w:color w:val="000000"/>
          <w:sz w:val="22"/>
          <w:szCs w:val="22"/>
        </w:rPr>
        <w:t>17</w:t>
      </w:r>
    </w:p>
    <w:p w:rsidR="00FD4464" w:rsidRPr="00CF2BC5" w:rsidRDefault="00FD4464" w:rsidP="00FD4464">
      <w:pPr>
        <w:tabs>
          <w:tab w:val="right" w:leader="dot" w:pos="9000"/>
        </w:tabs>
        <w:rPr>
          <w:color w:val="000000"/>
          <w:sz w:val="22"/>
          <w:szCs w:val="22"/>
        </w:rPr>
      </w:pPr>
      <w:r w:rsidRPr="00CF2BC5">
        <w:rPr>
          <w:color w:val="000000"/>
          <w:sz w:val="22"/>
          <w:szCs w:val="22"/>
        </w:rPr>
        <w:t>Project Master Schedule</w:t>
      </w:r>
      <w:r w:rsidRPr="00CF2BC5">
        <w:rPr>
          <w:color w:val="000000"/>
          <w:sz w:val="22"/>
          <w:szCs w:val="22"/>
        </w:rPr>
        <w:tab/>
      </w:r>
      <w:r w:rsidR="00494460">
        <w:rPr>
          <w:color w:val="000000"/>
          <w:sz w:val="22"/>
          <w:szCs w:val="22"/>
        </w:rPr>
        <w:t>17</w:t>
      </w:r>
    </w:p>
    <w:p w:rsidR="00FD4464" w:rsidRPr="00CF2BC5" w:rsidRDefault="00FD4464" w:rsidP="00FD4464">
      <w:pPr>
        <w:tabs>
          <w:tab w:val="right" w:leader="dot" w:pos="9000"/>
        </w:tabs>
        <w:rPr>
          <w:color w:val="000000"/>
          <w:sz w:val="22"/>
          <w:szCs w:val="22"/>
        </w:rPr>
      </w:pPr>
      <w:r w:rsidRPr="00CF2BC5">
        <w:rPr>
          <w:color w:val="000000"/>
          <w:sz w:val="22"/>
          <w:szCs w:val="22"/>
        </w:rPr>
        <w:t>Budget</w:t>
      </w:r>
      <w:r w:rsidRPr="00CF2BC5">
        <w:rPr>
          <w:color w:val="000000"/>
          <w:sz w:val="22"/>
          <w:szCs w:val="22"/>
        </w:rPr>
        <w:tab/>
      </w:r>
      <w:r w:rsidR="00494460">
        <w:rPr>
          <w:color w:val="000000"/>
          <w:sz w:val="22"/>
          <w:szCs w:val="22"/>
        </w:rPr>
        <w:t>17</w:t>
      </w:r>
    </w:p>
    <w:p w:rsidR="00FD4464" w:rsidRPr="00CF2BC5" w:rsidRDefault="00FD4464" w:rsidP="00FD4464">
      <w:pPr>
        <w:tabs>
          <w:tab w:val="right" w:leader="dot" w:pos="9000"/>
        </w:tabs>
        <w:rPr>
          <w:bCs/>
          <w:color w:val="000000"/>
          <w:sz w:val="22"/>
          <w:szCs w:val="22"/>
        </w:rPr>
      </w:pPr>
      <w:r w:rsidRPr="00CF2BC5">
        <w:rPr>
          <w:bCs/>
          <w:color w:val="000000"/>
          <w:sz w:val="22"/>
          <w:szCs w:val="22"/>
        </w:rPr>
        <w:t>Descriptions of Staffing Required and</w:t>
      </w:r>
    </w:p>
    <w:p w:rsidR="00FD4464" w:rsidRPr="00CF2BC5" w:rsidRDefault="00FD4464" w:rsidP="00FD4464">
      <w:pPr>
        <w:tabs>
          <w:tab w:val="right" w:leader="dot" w:pos="9000"/>
        </w:tabs>
        <w:rPr>
          <w:bCs/>
          <w:color w:val="000000"/>
          <w:sz w:val="22"/>
          <w:szCs w:val="22"/>
        </w:rPr>
      </w:pPr>
      <w:r w:rsidRPr="00CF2BC5">
        <w:rPr>
          <w:bCs/>
          <w:color w:val="000000"/>
          <w:sz w:val="22"/>
          <w:szCs w:val="22"/>
        </w:rPr>
        <w:t xml:space="preserve"> Organizational Capacity Required to Complete Tasks</w:t>
      </w:r>
      <w:r w:rsidRPr="00CF2BC5">
        <w:rPr>
          <w:bCs/>
          <w:color w:val="000000"/>
          <w:sz w:val="22"/>
          <w:szCs w:val="22"/>
        </w:rPr>
        <w:tab/>
      </w:r>
      <w:r w:rsidR="00494460" w:rsidRPr="00CF2BC5">
        <w:rPr>
          <w:bCs/>
          <w:color w:val="000000"/>
          <w:sz w:val="22"/>
          <w:szCs w:val="22"/>
        </w:rPr>
        <w:t>1</w:t>
      </w:r>
      <w:r w:rsidR="00494460">
        <w:rPr>
          <w:bCs/>
          <w:color w:val="000000"/>
          <w:sz w:val="22"/>
          <w:szCs w:val="22"/>
        </w:rPr>
        <w:t>7</w:t>
      </w:r>
    </w:p>
    <w:p w:rsidR="00B71C48" w:rsidRDefault="00B71C48" w:rsidP="00FD4464">
      <w:pPr>
        <w:tabs>
          <w:tab w:val="right" w:leader="dot" w:pos="9000"/>
        </w:tabs>
        <w:rPr>
          <w:bCs/>
          <w:color w:val="000000"/>
          <w:sz w:val="22"/>
          <w:szCs w:val="22"/>
        </w:rPr>
      </w:pPr>
      <w:r>
        <w:rPr>
          <w:bCs/>
          <w:color w:val="000000"/>
          <w:sz w:val="22"/>
          <w:szCs w:val="22"/>
        </w:rPr>
        <w:t>Program Structure</w:t>
      </w:r>
      <w:r>
        <w:rPr>
          <w:bCs/>
          <w:color w:val="000000"/>
          <w:sz w:val="22"/>
          <w:szCs w:val="22"/>
        </w:rPr>
        <w:tab/>
      </w:r>
      <w:r w:rsidR="00494460">
        <w:rPr>
          <w:bCs/>
          <w:color w:val="000000"/>
          <w:sz w:val="22"/>
          <w:szCs w:val="22"/>
        </w:rPr>
        <w:t>18</w:t>
      </w:r>
    </w:p>
    <w:p w:rsidR="00FD4464" w:rsidRPr="00CF2BC5" w:rsidRDefault="00FD4464" w:rsidP="00FD4464">
      <w:pPr>
        <w:tabs>
          <w:tab w:val="right" w:leader="dot" w:pos="9000"/>
        </w:tabs>
        <w:rPr>
          <w:bCs/>
          <w:color w:val="000000"/>
          <w:sz w:val="22"/>
          <w:szCs w:val="22"/>
        </w:rPr>
      </w:pPr>
      <w:r w:rsidRPr="00CF2BC5">
        <w:rPr>
          <w:bCs/>
          <w:color w:val="000000"/>
          <w:sz w:val="22"/>
          <w:szCs w:val="22"/>
        </w:rPr>
        <w:t>Organizational Qualifications</w:t>
      </w:r>
      <w:r w:rsidRPr="00CF2BC5">
        <w:rPr>
          <w:bCs/>
          <w:color w:val="000000"/>
          <w:sz w:val="22"/>
          <w:szCs w:val="22"/>
        </w:rPr>
        <w:tab/>
      </w:r>
      <w:r w:rsidR="00494460">
        <w:rPr>
          <w:bCs/>
          <w:color w:val="000000"/>
          <w:sz w:val="22"/>
          <w:szCs w:val="22"/>
        </w:rPr>
        <w:t>18</w:t>
      </w:r>
    </w:p>
    <w:p w:rsidR="00FD4464" w:rsidRPr="00CF2BC5" w:rsidRDefault="00E349DA" w:rsidP="00FD4464">
      <w:pPr>
        <w:tabs>
          <w:tab w:val="right" w:leader="dot" w:pos="9000"/>
        </w:tabs>
        <w:rPr>
          <w:color w:val="000000"/>
          <w:sz w:val="22"/>
          <w:szCs w:val="22"/>
        </w:rPr>
      </w:pPr>
      <w:r w:rsidRPr="00CF2BC5">
        <w:rPr>
          <w:color w:val="000000"/>
          <w:sz w:val="22"/>
          <w:szCs w:val="22"/>
        </w:rPr>
        <w:t>Range of Funding</w:t>
      </w:r>
      <w:r w:rsidRPr="00CF2BC5">
        <w:rPr>
          <w:color w:val="000000"/>
          <w:sz w:val="22"/>
          <w:szCs w:val="22"/>
        </w:rPr>
        <w:tab/>
      </w:r>
      <w:r w:rsidR="00494460">
        <w:rPr>
          <w:color w:val="000000"/>
          <w:sz w:val="22"/>
          <w:szCs w:val="22"/>
        </w:rPr>
        <w:t>19</w:t>
      </w:r>
    </w:p>
    <w:p w:rsidR="00E349DA" w:rsidRPr="003D4E76" w:rsidRDefault="00E349DA" w:rsidP="00FD4464">
      <w:pPr>
        <w:tabs>
          <w:tab w:val="right" w:leader="dot" w:pos="9000"/>
        </w:tabs>
        <w:rPr>
          <w:color w:val="000000"/>
          <w:sz w:val="22"/>
          <w:szCs w:val="22"/>
        </w:rPr>
      </w:pPr>
      <w:r w:rsidRPr="003D4E76">
        <w:rPr>
          <w:color w:val="000000"/>
          <w:sz w:val="22"/>
          <w:szCs w:val="22"/>
        </w:rPr>
        <w:t>Fixed Price Contract</w:t>
      </w:r>
      <w:r w:rsidRPr="003D4E76">
        <w:rPr>
          <w:color w:val="000000"/>
          <w:sz w:val="22"/>
          <w:szCs w:val="22"/>
        </w:rPr>
        <w:tab/>
      </w:r>
      <w:r w:rsidR="00494460" w:rsidRPr="003D4E76">
        <w:rPr>
          <w:color w:val="000000"/>
          <w:sz w:val="22"/>
          <w:szCs w:val="22"/>
        </w:rPr>
        <w:t>19</w:t>
      </w:r>
    </w:p>
    <w:p w:rsidR="00E349DA" w:rsidRPr="003D4E76" w:rsidRDefault="00E349DA" w:rsidP="00FD4464">
      <w:pPr>
        <w:tabs>
          <w:tab w:val="right" w:leader="dot" w:pos="9000"/>
        </w:tabs>
        <w:rPr>
          <w:color w:val="000000"/>
          <w:sz w:val="22"/>
          <w:szCs w:val="22"/>
        </w:rPr>
      </w:pPr>
      <w:r w:rsidRPr="003D4E76">
        <w:rPr>
          <w:color w:val="000000"/>
          <w:sz w:val="22"/>
          <w:szCs w:val="22"/>
        </w:rPr>
        <w:t>Application Submission</w:t>
      </w:r>
      <w:r w:rsidRPr="003D4E76">
        <w:rPr>
          <w:color w:val="000000"/>
          <w:sz w:val="22"/>
          <w:szCs w:val="22"/>
        </w:rPr>
        <w:tab/>
      </w:r>
      <w:r w:rsidR="00494460" w:rsidRPr="003D4E76">
        <w:rPr>
          <w:color w:val="000000"/>
          <w:sz w:val="22"/>
          <w:szCs w:val="22"/>
        </w:rPr>
        <w:t>20</w:t>
      </w:r>
    </w:p>
    <w:p w:rsidR="00E349DA" w:rsidRPr="003D4E76" w:rsidRDefault="00E349DA" w:rsidP="00FD4464">
      <w:pPr>
        <w:tabs>
          <w:tab w:val="right" w:leader="dot" w:pos="9000"/>
        </w:tabs>
        <w:rPr>
          <w:color w:val="000000"/>
          <w:sz w:val="22"/>
          <w:szCs w:val="22"/>
        </w:rPr>
      </w:pPr>
      <w:r w:rsidRPr="003D4E76">
        <w:rPr>
          <w:color w:val="000000"/>
          <w:sz w:val="22"/>
          <w:szCs w:val="22"/>
        </w:rPr>
        <w:t>PPG Grant Contact</w:t>
      </w:r>
      <w:r w:rsidRPr="003D4E76">
        <w:rPr>
          <w:color w:val="000000"/>
          <w:sz w:val="22"/>
          <w:szCs w:val="22"/>
        </w:rPr>
        <w:tab/>
      </w:r>
      <w:r w:rsidR="00494460" w:rsidRPr="003D4E76">
        <w:rPr>
          <w:color w:val="000000"/>
          <w:sz w:val="22"/>
          <w:szCs w:val="22"/>
        </w:rPr>
        <w:t>20</w:t>
      </w:r>
    </w:p>
    <w:p w:rsidR="00E349DA" w:rsidRPr="00CF2BC5" w:rsidRDefault="00E349DA" w:rsidP="00FD4464">
      <w:pPr>
        <w:tabs>
          <w:tab w:val="right" w:leader="dot" w:pos="9000"/>
        </w:tabs>
        <w:rPr>
          <w:color w:val="000000"/>
          <w:sz w:val="22"/>
          <w:szCs w:val="22"/>
        </w:rPr>
      </w:pPr>
      <w:r w:rsidRPr="003D4E76">
        <w:rPr>
          <w:color w:val="000000"/>
          <w:sz w:val="22"/>
          <w:szCs w:val="22"/>
        </w:rPr>
        <w:t>Schedule of Events</w:t>
      </w:r>
      <w:r w:rsidRPr="003D4E76">
        <w:rPr>
          <w:color w:val="000000"/>
          <w:sz w:val="22"/>
          <w:szCs w:val="22"/>
        </w:rPr>
        <w:tab/>
      </w:r>
      <w:r w:rsidR="00494460" w:rsidRPr="003D4E76">
        <w:rPr>
          <w:color w:val="000000"/>
          <w:sz w:val="22"/>
          <w:szCs w:val="22"/>
        </w:rPr>
        <w:t>20</w:t>
      </w:r>
    </w:p>
    <w:p w:rsidR="00E349DA" w:rsidRPr="00CF2BC5" w:rsidRDefault="00E349DA" w:rsidP="00FD4464">
      <w:pPr>
        <w:tabs>
          <w:tab w:val="right" w:leader="dot" w:pos="9000"/>
        </w:tabs>
        <w:rPr>
          <w:color w:val="000000"/>
          <w:sz w:val="22"/>
          <w:szCs w:val="22"/>
        </w:rPr>
      </w:pPr>
      <w:r w:rsidRPr="00CF2BC5">
        <w:rPr>
          <w:color w:val="000000"/>
          <w:sz w:val="22"/>
          <w:szCs w:val="22"/>
        </w:rPr>
        <w:t>Notice of Solicitation of Applications</w:t>
      </w:r>
      <w:r w:rsidRPr="00CF2BC5">
        <w:rPr>
          <w:color w:val="000000"/>
          <w:sz w:val="22"/>
          <w:szCs w:val="22"/>
        </w:rPr>
        <w:tab/>
      </w:r>
      <w:r w:rsidR="00BB511F">
        <w:rPr>
          <w:color w:val="000000"/>
          <w:sz w:val="22"/>
          <w:szCs w:val="22"/>
        </w:rPr>
        <w:t>22</w:t>
      </w:r>
    </w:p>
    <w:p w:rsidR="00E349DA" w:rsidRPr="00CF2BC5" w:rsidRDefault="00E349DA" w:rsidP="00FD4464">
      <w:pPr>
        <w:tabs>
          <w:tab w:val="right" w:leader="dot" w:pos="9000"/>
        </w:tabs>
        <w:rPr>
          <w:color w:val="000000"/>
          <w:sz w:val="22"/>
          <w:szCs w:val="22"/>
        </w:rPr>
      </w:pPr>
      <w:r w:rsidRPr="00CF2BC5">
        <w:rPr>
          <w:color w:val="000000"/>
          <w:sz w:val="22"/>
          <w:szCs w:val="22"/>
        </w:rPr>
        <w:t>Application Format</w:t>
      </w:r>
      <w:r w:rsidRPr="00CF2BC5">
        <w:rPr>
          <w:color w:val="000000"/>
          <w:sz w:val="22"/>
          <w:szCs w:val="22"/>
        </w:rPr>
        <w:tab/>
      </w:r>
      <w:r w:rsidR="00BB511F">
        <w:rPr>
          <w:color w:val="000000"/>
          <w:sz w:val="22"/>
          <w:szCs w:val="22"/>
        </w:rPr>
        <w:t>22</w:t>
      </w:r>
    </w:p>
    <w:p w:rsidR="00E349DA" w:rsidRPr="00CF2BC5" w:rsidRDefault="00CF2BC5" w:rsidP="00FD4464">
      <w:pPr>
        <w:tabs>
          <w:tab w:val="right" w:leader="dot" w:pos="9000"/>
        </w:tabs>
        <w:rPr>
          <w:color w:val="000000"/>
          <w:sz w:val="22"/>
          <w:szCs w:val="22"/>
        </w:rPr>
      </w:pPr>
      <w:r w:rsidRPr="00CF2BC5">
        <w:rPr>
          <w:color w:val="000000"/>
          <w:sz w:val="22"/>
          <w:szCs w:val="22"/>
        </w:rPr>
        <w:t>Application Order and Content Instruction</w:t>
      </w:r>
      <w:r w:rsidRPr="00CF2BC5">
        <w:rPr>
          <w:color w:val="000000"/>
          <w:sz w:val="22"/>
          <w:szCs w:val="22"/>
        </w:rPr>
        <w:tab/>
      </w:r>
      <w:r w:rsidR="00BB511F">
        <w:rPr>
          <w:color w:val="000000"/>
          <w:sz w:val="22"/>
          <w:szCs w:val="22"/>
        </w:rPr>
        <w:t>22</w:t>
      </w:r>
    </w:p>
    <w:p w:rsidR="00CF2BC5" w:rsidRPr="00CF2BC5" w:rsidRDefault="00CF2BC5" w:rsidP="00FD4464">
      <w:pPr>
        <w:tabs>
          <w:tab w:val="right" w:leader="dot" w:pos="9000"/>
        </w:tabs>
        <w:rPr>
          <w:color w:val="000000"/>
          <w:sz w:val="22"/>
          <w:szCs w:val="22"/>
        </w:rPr>
      </w:pPr>
      <w:r w:rsidRPr="00CF2BC5">
        <w:rPr>
          <w:color w:val="000000"/>
          <w:sz w:val="22"/>
          <w:szCs w:val="22"/>
        </w:rPr>
        <w:t>Methodology</w:t>
      </w:r>
      <w:r w:rsidRPr="00CF2BC5">
        <w:rPr>
          <w:color w:val="000000"/>
          <w:sz w:val="22"/>
          <w:szCs w:val="22"/>
        </w:rPr>
        <w:tab/>
      </w:r>
      <w:r w:rsidR="00BB511F">
        <w:rPr>
          <w:color w:val="000000"/>
          <w:sz w:val="22"/>
          <w:szCs w:val="22"/>
        </w:rPr>
        <w:t>23</w:t>
      </w:r>
    </w:p>
    <w:p w:rsidR="00CF2BC5" w:rsidRPr="00CF2BC5" w:rsidRDefault="00CF2BC5" w:rsidP="00FD4464">
      <w:pPr>
        <w:tabs>
          <w:tab w:val="right" w:leader="dot" w:pos="9000"/>
        </w:tabs>
        <w:rPr>
          <w:color w:val="000000"/>
          <w:sz w:val="22"/>
          <w:szCs w:val="22"/>
        </w:rPr>
      </w:pPr>
      <w:r w:rsidRPr="00CF2BC5">
        <w:rPr>
          <w:color w:val="000000"/>
          <w:sz w:val="22"/>
          <w:szCs w:val="22"/>
        </w:rPr>
        <w:t>Grant Award Negotiation and Award Notice</w:t>
      </w:r>
      <w:r w:rsidRPr="00CF2BC5">
        <w:rPr>
          <w:color w:val="000000"/>
          <w:sz w:val="22"/>
          <w:szCs w:val="22"/>
        </w:rPr>
        <w:tab/>
      </w:r>
      <w:r w:rsidR="00BB511F">
        <w:rPr>
          <w:color w:val="000000"/>
          <w:sz w:val="22"/>
          <w:szCs w:val="22"/>
        </w:rPr>
        <w:t>25</w:t>
      </w:r>
    </w:p>
    <w:p w:rsidR="00CF2BC5" w:rsidRPr="00CF2BC5" w:rsidRDefault="00CF2BC5" w:rsidP="00FD4464">
      <w:pPr>
        <w:tabs>
          <w:tab w:val="right" w:leader="dot" w:pos="9000"/>
        </w:tabs>
        <w:rPr>
          <w:color w:val="000000"/>
          <w:sz w:val="22"/>
          <w:szCs w:val="22"/>
        </w:rPr>
      </w:pPr>
      <w:r w:rsidRPr="00CF2BC5">
        <w:rPr>
          <w:color w:val="000000"/>
          <w:sz w:val="22"/>
          <w:szCs w:val="22"/>
        </w:rPr>
        <w:t xml:space="preserve">Exhibit A:  </w:t>
      </w:r>
      <w:r w:rsidR="00B71C48">
        <w:rPr>
          <w:color w:val="000000"/>
          <w:sz w:val="22"/>
          <w:szCs w:val="22"/>
        </w:rPr>
        <w:t>2012 PPG Application Checklist</w:t>
      </w:r>
      <w:r w:rsidR="00B71C48">
        <w:rPr>
          <w:color w:val="000000"/>
          <w:sz w:val="22"/>
          <w:szCs w:val="22"/>
        </w:rPr>
        <w:tab/>
      </w:r>
      <w:r w:rsidR="00BB511F">
        <w:rPr>
          <w:color w:val="000000"/>
          <w:sz w:val="22"/>
          <w:szCs w:val="22"/>
        </w:rPr>
        <w:t>28</w:t>
      </w:r>
    </w:p>
    <w:p w:rsidR="00CF2BC5" w:rsidRPr="00CF2BC5" w:rsidRDefault="00CF2BC5" w:rsidP="00FD4464">
      <w:pPr>
        <w:tabs>
          <w:tab w:val="right" w:leader="dot" w:pos="9000"/>
        </w:tabs>
        <w:rPr>
          <w:color w:val="000000"/>
          <w:sz w:val="22"/>
          <w:szCs w:val="22"/>
        </w:rPr>
      </w:pPr>
      <w:r w:rsidRPr="003D4E76">
        <w:rPr>
          <w:color w:val="000000"/>
          <w:sz w:val="22"/>
          <w:szCs w:val="22"/>
        </w:rPr>
        <w:t>Exhibit B:  Mandatory Requirements</w:t>
      </w:r>
      <w:r w:rsidRPr="003D4E76">
        <w:rPr>
          <w:color w:val="000000"/>
          <w:sz w:val="22"/>
          <w:szCs w:val="22"/>
        </w:rPr>
        <w:tab/>
      </w:r>
      <w:r w:rsidR="00BB511F">
        <w:rPr>
          <w:color w:val="000000"/>
          <w:sz w:val="22"/>
          <w:szCs w:val="22"/>
        </w:rPr>
        <w:t>29</w:t>
      </w:r>
    </w:p>
    <w:p w:rsidR="00CF2BC5" w:rsidRPr="00CF2BC5" w:rsidRDefault="00CF2BC5" w:rsidP="00FD4464">
      <w:pPr>
        <w:tabs>
          <w:tab w:val="right" w:leader="dot" w:pos="9000"/>
        </w:tabs>
        <w:rPr>
          <w:color w:val="000000"/>
          <w:sz w:val="22"/>
          <w:szCs w:val="22"/>
        </w:rPr>
      </w:pPr>
      <w:r w:rsidRPr="00CF2BC5">
        <w:rPr>
          <w:color w:val="000000"/>
          <w:sz w:val="22"/>
          <w:szCs w:val="22"/>
        </w:rPr>
        <w:t>Exhibit C: 2012 PPG Grant Fact Sheet</w:t>
      </w:r>
      <w:r w:rsidRPr="00CF2BC5">
        <w:rPr>
          <w:color w:val="000000"/>
          <w:sz w:val="22"/>
          <w:szCs w:val="22"/>
        </w:rPr>
        <w:tab/>
      </w:r>
      <w:r w:rsidR="00BB511F">
        <w:rPr>
          <w:color w:val="000000"/>
          <w:sz w:val="22"/>
          <w:szCs w:val="22"/>
        </w:rPr>
        <w:t>30</w:t>
      </w:r>
    </w:p>
    <w:p w:rsidR="00CF2BC5" w:rsidRPr="00CF2BC5" w:rsidRDefault="00CF2BC5" w:rsidP="00FD4464">
      <w:pPr>
        <w:tabs>
          <w:tab w:val="right" w:leader="dot" w:pos="9000"/>
        </w:tabs>
        <w:rPr>
          <w:color w:val="000000"/>
          <w:sz w:val="22"/>
          <w:szCs w:val="22"/>
        </w:rPr>
      </w:pPr>
      <w:r w:rsidRPr="00CF2BC5">
        <w:rPr>
          <w:color w:val="000000"/>
          <w:sz w:val="22"/>
          <w:szCs w:val="22"/>
        </w:rPr>
        <w:t>Exhibit D:  Statement of Mandatory Assurances</w:t>
      </w:r>
      <w:r w:rsidRPr="00CF2BC5">
        <w:rPr>
          <w:color w:val="000000"/>
          <w:sz w:val="22"/>
          <w:szCs w:val="22"/>
        </w:rPr>
        <w:tab/>
      </w:r>
      <w:r w:rsidR="000756C2">
        <w:rPr>
          <w:color w:val="000000"/>
          <w:sz w:val="22"/>
          <w:szCs w:val="22"/>
        </w:rPr>
        <w:t>31</w:t>
      </w:r>
    </w:p>
    <w:p w:rsidR="00CF2BC5" w:rsidRPr="00CF2BC5" w:rsidRDefault="00CF2BC5" w:rsidP="00FD4464">
      <w:pPr>
        <w:tabs>
          <w:tab w:val="right" w:leader="dot" w:pos="9000"/>
        </w:tabs>
        <w:rPr>
          <w:color w:val="000000"/>
          <w:sz w:val="22"/>
          <w:szCs w:val="22"/>
        </w:rPr>
      </w:pPr>
      <w:r w:rsidRPr="00CF2BC5">
        <w:rPr>
          <w:color w:val="000000"/>
          <w:sz w:val="22"/>
          <w:szCs w:val="22"/>
        </w:rPr>
        <w:t>Exhibit E:  Project Budget Summary</w:t>
      </w:r>
      <w:r w:rsidRPr="00CF2BC5">
        <w:rPr>
          <w:color w:val="000000"/>
          <w:sz w:val="22"/>
          <w:szCs w:val="22"/>
        </w:rPr>
        <w:tab/>
      </w:r>
      <w:r w:rsidR="000756C2">
        <w:rPr>
          <w:color w:val="000000"/>
          <w:sz w:val="22"/>
          <w:szCs w:val="22"/>
        </w:rPr>
        <w:t>33</w:t>
      </w:r>
    </w:p>
    <w:p w:rsidR="00CF2BC5" w:rsidRPr="003D4E76" w:rsidRDefault="00CF2BC5" w:rsidP="00FD4464">
      <w:pPr>
        <w:tabs>
          <w:tab w:val="right" w:leader="dot" w:pos="9000"/>
        </w:tabs>
        <w:rPr>
          <w:color w:val="000000"/>
          <w:sz w:val="22"/>
          <w:szCs w:val="22"/>
        </w:rPr>
      </w:pPr>
      <w:r w:rsidRPr="003D4E76">
        <w:rPr>
          <w:color w:val="000000"/>
          <w:sz w:val="22"/>
          <w:szCs w:val="22"/>
        </w:rPr>
        <w:t>Exhibit F:  Reviewer Scoring Instructions</w:t>
      </w:r>
      <w:r w:rsidRPr="003D4E76">
        <w:rPr>
          <w:color w:val="000000"/>
          <w:sz w:val="22"/>
          <w:szCs w:val="22"/>
        </w:rPr>
        <w:tab/>
      </w:r>
      <w:r w:rsidR="000756C2">
        <w:rPr>
          <w:color w:val="000000"/>
          <w:sz w:val="22"/>
          <w:szCs w:val="22"/>
        </w:rPr>
        <w:t>34</w:t>
      </w:r>
    </w:p>
    <w:p w:rsidR="00CF2BC5" w:rsidRPr="003D4E76" w:rsidRDefault="00CF2BC5" w:rsidP="00FD4464">
      <w:pPr>
        <w:tabs>
          <w:tab w:val="right" w:leader="dot" w:pos="9000"/>
        </w:tabs>
        <w:rPr>
          <w:color w:val="000000"/>
          <w:sz w:val="22"/>
          <w:szCs w:val="22"/>
        </w:rPr>
      </w:pPr>
      <w:r w:rsidRPr="003D4E76">
        <w:rPr>
          <w:color w:val="000000"/>
          <w:sz w:val="22"/>
          <w:szCs w:val="22"/>
        </w:rPr>
        <w:t>Exhibit G:  Scoring Criteria</w:t>
      </w:r>
      <w:r w:rsidRPr="003D4E76">
        <w:rPr>
          <w:color w:val="000000"/>
          <w:sz w:val="22"/>
          <w:szCs w:val="22"/>
        </w:rPr>
        <w:tab/>
      </w:r>
      <w:r w:rsidR="000756C2">
        <w:rPr>
          <w:color w:val="000000"/>
          <w:sz w:val="22"/>
          <w:szCs w:val="22"/>
        </w:rPr>
        <w:t>35</w:t>
      </w:r>
    </w:p>
    <w:p w:rsidR="00CF2BC5" w:rsidRPr="00CF2BC5" w:rsidRDefault="00CF2BC5" w:rsidP="00FD4464">
      <w:pPr>
        <w:tabs>
          <w:tab w:val="right" w:leader="dot" w:pos="9000"/>
        </w:tabs>
        <w:rPr>
          <w:color w:val="000000"/>
          <w:sz w:val="22"/>
          <w:szCs w:val="22"/>
        </w:rPr>
      </w:pPr>
      <w:r w:rsidRPr="003D4E76">
        <w:rPr>
          <w:color w:val="000000"/>
          <w:sz w:val="22"/>
          <w:szCs w:val="22"/>
        </w:rPr>
        <w:t>Exhibit H:  Negotiation Qualification and Ranking</w:t>
      </w:r>
      <w:r w:rsidRPr="003D4E76">
        <w:rPr>
          <w:color w:val="000000"/>
          <w:sz w:val="22"/>
          <w:szCs w:val="22"/>
        </w:rPr>
        <w:tab/>
      </w:r>
      <w:r w:rsidR="000756C2">
        <w:rPr>
          <w:color w:val="000000"/>
          <w:sz w:val="22"/>
          <w:szCs w:val="22"/>
        </w:rPr>
        <w:t>39</w:t>
      </w:r>
    </w:p>
    <w:p w:rsidR="00CF2BC5" w:rsidRPr="00CF2BC5" w:rsidRDefault="00CF2BC5" w:rsidP="00FD4464">
      <w:pPr>
        <w:tabs>
          <w:tab w:val="right" w:leader="dot" w:pos="9000"/>
        </w:tabs>
        <w:rPr>
          <w:color w:val="000000"/>
          <w:sz w:val="22"/>
          <w:szCs w:val="22"/>
        </w:rPr>
      </w:pPr>
      <w:r w:rsidRPr="00CF2BC5">
        <w:rPr>
          <w:color w:val="000000"/>
          <w:sz w:val="22"/>
          <w:szCs w:val="22"/>
        </w:rPr>
        <w:lastRenderedPageBreak/>
        <w:t>Exhibit I:  How to Select a Program or Strategy</w:t>
      </w:r>
      <w:r w:rsidRPr="00CF2BC5">
        <w:rPr>
          <w:color w:val="000000"/>
          <w:sz w:val="22"/>
          <w:szCs w:val="22"/>
        </w:rPr>
        <w:tab/>
      </w:r>
      <w:r w:rsidR="000756C2">
        <w:rPr>
          <w:color w:val="000000"/>
          <w:sz w:val="22"/>
          <w:szCs w:val="22"/>
        </w:rPr>
        <w:t>40</w:t>
      </w:r>
    </w:p>
    <w:p w:rsidR="00CF2BC5" w:rsidRDefault="00CF2BC5" w:rsidP="00FD4464">
      <w:pPr>
        <w:tabs>
          <w:tab w:val="right" w:leader="dot" w:pos="9000"/>
        </w:tabs>
        <w:rPr>
          <w:color w:val="000000"/>
          <w:sz w:val="22"/>
          <w:szCs w:val="22"/>
        </w:rPr>
      </w:pPr>
      <w:r w:rsidRPr="00CF2BC5">
        <w:rPr>
          <w:color w:val="000000"/>
          <w:sz w:val="22"/>
          <w:szCs w:val="22"/>
        </w:rPr>
        <w:t>Exhibit J:  Prevention Partnership Grant Agreement</w:t>
      </w:r>
      <w:r w:rsidRPr="00CF2BC5">
        <w:rPr>
          <w:color w:val="000000"/>
          <w:sz w:val="22"/>
          <w:szCs w:val="22"/>
        </w:rPr>
        <w:tab/>
      </w:r>
      <w:r w:rsidR="000756C2">
        <w:rPr>
          <w:color w:val="000000"/>
          <w:sz w:val="22"/>
          <w:szCs w:val="22"/>
        </w:rPr>
        <w:t>41</w:t>
      </w:r>
    </w:p>
    <w:p w:rsidR="00494460" w:rsidRPr="00CF2BC5" w:rsidRDefault="00A96D65" w:rsidP="00FD4464">
      <w:pPr>
        <w:tabs>
          <w:tab w:val="right" w:leader="dot" w:pos="9000"/>
        </w:tabs>
        <w:rPr>
          <w:color w:val="000000"/>
          <w:sz w:val="22"/>
          <w:szCs w:val="22"/>
        </w:rPr>
      </w:pPr>
      <w:r>
        <w:rPr>
          <w:color w:val="000000"/>
          <w:sz w:val="22"/>
          <w:szCs w:val="22"/>
        </w:rPr>
        <w:t>Exhibit</w:t>
      </w:r>
      <w:r w:rsidR="00494460">
        <w:rPr>
          <w:color w:val="000000"/>
          <w:sz w:val="22"/>
          <w:szCs w:val="22"/>
        </w:rPr>
        <w:t xml:space="preserve"> K: Invoice……………………………………………………………………</w:t>
      </w:r>
      <w:r w:rsidR="00C14CAB">
        <w:rPr>
          <w:color w:val="000000"/>
          <w:sz w:val="22"/>
          <w:szCs w:val="22"/>
        </w:rPr>
        <w:t>.</w:t>
      </w:r>
      <w:r w:rsidR="00494460">
        <w:rPr>
          <w:color w:val="000000"/>
          <w:sz w:val="22"/>
          <w:szCs w:val="22"/>
        </w:rPr>
        <w:t>………………</w:t>
      </w:r>
      <w:r w:rsidR="000756C2">
        <w:rPr>
          <w:color w:val="000000"/>
          <w:sz w:val="22"/>
          <w:szCs w:val="22"/>
        </w:rPr>
        <w:t>58</w:t>
      </w:r>
    </w:p>
    <w:p w:rsidR="00751BD3" w:rsidRPr="00751BD3" w:rsidRDefault="00D762E7" w:rsidP="00751BD3">
      <w:pPr>
        <w:autoSpaceDE w:val="0"/>
        <w:autoSpaceDN w:val="0"/>
        <w:adjustRightInd w:val="0"/>
        <w:rPr>
          <w:color w:val="000000"/>
          <w:sz w:val="22"/>
          <w:szCs w:val="22"/>
        </w:rPr>
      </w:pPr>
      <w:r w:rsidRPr="00CF2BC5">
        <w:rPr>
          <w:b/>
          <w:color w:val="000000"/>
          <w:sz w:val="22"/>
          <w:szCs w:val="22"/>
          <w:u w:val="single"/>
        </w:rPr>
        <w:br w:type="page"/>
      </w:r>
      <w:r w:rsidR="008E4772">
        <w:rPr>
          <w:b/>
          <w:color w:val="000000"/>
          <w:sz w:val="22"/>
          <w:szCs w:val="22"/>
          <w:u w:val="single"/>
        </w:rPr>
        <w:lastRenderedPageBreak/>
        <w:t>DEFINITIONS</w:t>
      </w:r>
      <w:r w:rsidR="008C5A76">
        <w:rPr>
          <w:b/>
          <w:color w:val="000000"/>
          <w:sz w:val="22"/>
          <w:szCs w:val="22"/>
          <w:u w:val="single"/>
        </w:rPr>
        <w:t xml:space="preserve"> </w:t>
      </w:r>
      <w:r w:rsidR="00751BD3" w:rsidRPr="00751BD3">
        <w:rPr>
          <w:color w:val="000000"/>
          <w:sz w:val="22"/>
          <w:szCs w:val="22"/>
        </w:rPr>
        <w:t>The following definitions are used throughout this grant application to explain key terms used in the Prevention Partnership Grant program.  The applicant will need to clearly demonstrate an understanding of these terms in the grant application and proper use of the terms in the proposed prevention programs and services.</w:t>
      </w:r>
    </w:p>
    <w:p w:rsidR="00751BD3" w:rsidRDefault="00751BD3" w:rsidP="00751BD3">
      <w:pPr>
        <w:autoSpaceDE w:val="0"/>
        <w:autoSpaceDN w:val="0"/>
        <w:adjustRightInd w:val="0"/>
        <w:rPr>
          <w:rFonts w:ascii="Helv" w:hAnsi="Helv" w:cs="Helv"/>
          <w:color w:val="000000"/>
        </w:rPr>
      </w:pPr>
    </w:p>
    <w:p w:rsidR="008E4772" w:rsidRPr="008E4772" w:rsidRDefault="008E4772" w:rsidP="008E4772">
      <w:pPr>
        <w:spacing w:before="120"/>
        <w:rPr>
          <w:b/>
          <w:sz w:val="22"/>
          <w:szCs w:val="22"/>
        </w:rPr>
      </w:pPr>
      <w:r w:rsidRPr="008E4772">
        <w:rPr>
          <w:b/>
          <w:sz w:val="22"/>
          <w:szCs w:val="22"/>
        </w:rPr>
        <w:t xml:space="preserve">Community.  </w:t>
      </w:r>
      <w:r w:rsidRPr="008E4772">
        <w:rPr>
          <w:sz w:val="22"/>
          <w:szCs w:val="22"/>
        </w:rPr>
        <w:t>A collaborative partnership between local community substance abuse coalitions with the primary goal of addressing underage alcohol issues in the   surrounding communities.</w:t>
      </w:r>
    </w:p>
    <w:p w:rsidR="008E4772" w:rsidRPr="008E4772" w:rsidRDefault="008E4772" w:rsidP="008E4772">
      <w:pPr>
        <w:widowControl w:val="0"/>
        <w:autoSpaceDE w:val="0"/>
        <w:autoSpaceDN w:val="0"/>
        <w:adjustRightInd w:val="0"/>
        <w:spacing w:line="200" w:lineRule="exact"/>
        <w:rPr>
          <w:sz w:val="22"/>
          <w:szCs w:val="22"/>
        </w:rPr>
      </w:pPr>
    </w:p>
    <w:p w:rsidR="008E4772" w:rsidRPr="008E4772" w:rsidRDefault="008E4772" w:rsidP="008E4772">
      <w:pPr>
        <w:rPr>
          <w:sz w:val="22"/>
          <w:szCs w:val="22"/>
        </w:rPr>
      </w:pPr>
      <w:r w:rsidRPr="008E4772">
        <w:rPr>
          <w:b/>
          <w:sz w:val="22"/>
          <w:szCs w:val="22"/>
        </w:rPr>
        <w:t xml:space="preserve">Comprehensive Community Action Plan (CCAP).  </w:t>
      </w:r>
      <w:r w:rsidRPr="008E4772">
        <w:rPr>
          <w:sz w:val="22"/>
          <w:szCs w:val="22"/>
        </w:rPr>
        <w:t>A community’s data-driven strategic response to change conditions and factors that underlie alcohol and other drug problems and related consequences.  The plan includes two goals: 1) to achieve a long-term change in a substance abuse behavior pattern and 2) to build community and organization capacity to effectively achieve the identified outcome.  The plan defines short term and intermediate objectives for tracking progress toward goal achievement.</w:t>
      </w:r>
    </w:p>
    <w:p w:rsidR="008E4772" w:rsidRPr="008E4772" w:rsidRDefault="008E4772" w:rsidP="008E4772">
      <w:pPr>
        <w:ind w:left="2340"/>
        <w:rPr>
          <w:sz w:val="22"/>
          <w:szCs w:val="22"/>
        </w:rPr>
      </w:pPr>
    </w:p>
    <w:p w:rsidR="008327A7" w:rsidRPr="008327A7" w:rsidRDefault="008327A7" w:rsidP="008327A7">
      <w:pPr>
        <w:rPr>
          <w:sz w:val="22"/>
          <w:szCs w:val="22"/>
        </w:rPr>
      </w:pPr>
      <w:r w:rsidRPr="008327A7">
        <w:rPr>
          <w:b/>
          <w:sz w:val="22"/>
          <w:szCs w:val="22"/>
        </w:rPr>
        <w:t>Culturally Competent</w:t>
      </w:r>
      <w:r>
        <w:rPr>
          <w:sz w:val="22"/>
          <w:szCs w:val="22"/>
        </w:rPr>
        <w:t>.</w:t>
      </w:r>
      <w:r w:rsidRPr="008327A7">
        <w:rPr>
          <w:sz w:val="22"/>
          <w:szCs w:val="22"/>
        </w:rPr>
        <w:t xml:space="preserve"> Acknowledging and incorporating variances in normative acceptable behaviors, beliefs and values in determining an individual’s mental wellness/illness and incorporating those variances into assessments and treatment that promotes recovery.</w:t>
      </w:r>
    </w:p>
    <w:p w:rsidR="008327A7" w:rsidRPr="008327A7" w:rsidRDefault="008327A7" w:rsidP="008327A7">
      <w:pPr>
        <w:rPr>
          <w:b/>
          <w:sz w:val="22"/>
          <w:szCs w:val="22"/>
        </w:rPr>
      </w:pPr>
    </w:p>
    <w:p w:rsidR="008E4772" w:rsidRPr="008E4772" w:rsidRDefault="008E4772" w:rsidP="008E4772">
      <w:pPr>
        <w:widowControl w:val="0"/>
        <w:autoSpaceDE w:val="0"/>
        <w:autoSpaceDN w:val="0"/>
        <w:adjustRightInd w:val="0"/>
        <w:rPr>
          <w:b/>
          <w:sz w:val="22"/>
          <w:szCs w:val="22"/>
        </w:rPr>
      </w:pPr>
      <w:r w:rsidRPr="008E4772">
        <w:rPr>
          <w:b/>
          <w:sz w:val="22"/>
          <w:szCs w:val="22"/>
        </w:rPr>
        <w:t xml:space="preserve">Direct Prevention </w:t>
      </w:r>
    </w:p>
    <w:p w:rsidR="008E4772" w:rsidRPr="008E4772" w:rsidRDefault="008E4772" w:rsidP="008E4772">
      <w:pPr>
        <w:rPr>
          <w:sz w:val="22"/>
          <w:szCs w:val="22"/>
        </w:rPr>
      </w:pPr>
      <w:r w:rsidRPr="008E4772">
        <w:rPr>
          <w:sz w:val="22"/>
          <w:szCs w:val="22"/>
        </w:rPr>
        <w:t>Level 1 Prevention Programs include persons participating in Universal and Selective programs in cost center 16.  Level 1 Prevention Programs address subgroups of the general population that are at a higher risk of substance abuse than the general population.  The mission is to provide individuals with the information and skills necessary to prevent the abuse of substances.  This is an unduplicated count of participants.</w:t>
      </w:r>
    </w:p>
    <w:p w:rsidR="008E4772" w:rsidRPr="008E4772" w:rsidRDefault="008E4772" w:rsidP="008E4772">
      <w:pPr>
        <w:rPr>
          <w:sz w:val="22"/>
          <w:szCs w:val="22"/>
        </w:rPr>
      </w:pPr>
      <w:r w:rsidRPr="008E4772">
        <w:rPr>
          <w:sz w:val="22"/>
          <w:szCs w:val="22"/>
        </w:rPr>
        <w:t>Level 2 Prevention Programs include persons participating in Indicated programs in cost center 16 and all programs in cost center 17. Level 2 Prevention Programs are designed to prevent the onset of substance abuse in individuals who do not meet the DSM-IV criteria for addiction but who are showing early danger signs in the form of multiple risk factors.    The mission of Level 2 Prevention Programs is to identify individuals who are exhibiting early signs of substance abuse and other problem behaviors associated with substance abuse and to target them with special programs. This is an un-duplicated count of participants.</w:t>
      </w:r>
    </w:p>
    <w:p w:rsidR="008E4772" w:rsidRPr="008E4772" w:rsidRDefault="008E4772" w:rsidP="008E4772">
      <w:pPr>
        <w:spacing w:before="120"/>
        <w:jc w:val="both"/>
        <w:rPr>
          <w:sz w:val="22"/>
          <w:szCs w:val="22"/>
        </w:rPr>
      </w:pPr>
      <w:r w:rsidRPr="008E4772">
        <w:rPr>
          <w:b/>
          <w:sz w:val="22"/>
          <w:szCs w:val="22"/>
        </w:rPr>
        <w:t xml:space="preserve">Evaluation Plan.  </w:t>
      </w:r>
      <w:r w:rsidRPr="008E4772">
        <w:rPr>
          <w:sz w:val="22"/>
          <w:szCs w:val="22"/>
        </w:rPr>
        <w:t>A written document which will identify the outcomes that will be measured, data collection methods and instruments, and a plan for their collection.</w:t>
      </w:r>
    </w:p>
    <w:p w:rsidR="008327A7" w:rsidRPr="008327A7" w:rsidRDefault="008327A7" w:rsidP="008E4772">
      <w:pPr>
        <w:spacing w:before="120" w:after="120"/>
        <w:rPr>
          <w:b/>
          <w:color w:val="000000"/>
          <w:sz w:val="22"/>
          <w:szCs w:val="22"/>
        </w:rPr>
      </w:pPr>
      <w:r w:rsidRPr="008327A7">
        <w:rPr>
          <w:b/>
          <w:color w:val="000000"/>
          <w:sz w:val="22"/>
          <w:szCs w:val="22"/>
        </w:rPr>
        <w:t>Evidence-Based.</w:t>
      </w:r>
      <w:r>
        <w:rPr>
          <w:color w:val="000000"/>
          <w:sz w:val="22"/>
          <w:szCs w:val="22"/>
        </w:rPr>
        <w:t xml:space="preserve">  T</w:t>
      </w:r>
      <w:r w:rsidRPr="008327A7">
        <w:rPr>
          <w:color w:val="000000"/>
          <w:sz w:val="22"/>
          <w:szCs w:val="22"/>
        </w:rPr>
        <w:t>hose practices that are</w:t>
      </w:r>
      <w:r w:rsidRPr="008327A7">
        <w:rPr>
          <w:b/>
          <w:sz w:val="22"/>
          <w:szCs w:val="22"/>
          <w:shd w:val="clear" w:color="auto" w:fill="FFFFFF"/>
        </w:rPr>
        <w:t xml:space="preserve"> </w:t>
      </w:r>
      <w:r w:rsidRPr="008327A7">
        <w:rPr>
          <w:sz w:val="22"/>
          <w:szCs w:val="22"/>
          <w:shd w:val="clear" w:color="auto" w:fill="FFFFFF"/>
        </w:rPr>
        <w:t>based on accepted practices in the profession and are supported by research, field recognition, or published practice guidelines</w:t>
      </w:r>
      <w:r w:rsidRPr="008327A7">
        <w:rPr>
          <w:b/>
          <w:color w:val="000000"/>
          <w:sz w:val="22"/>
          <w:szCs w:val="22"/>
        </w:rPr>
        <w:t xml:space="preserve"> </w:t>
      </w:r>
    </w:p>
    <w:p w:rsidR="001B22F0" w:rsidRPr="001B22F0" w:rsidRDefault="001B22F0" w:rsidP="008E4772">
      <w:pPr>
        <w:spacing w:before="120" w:after="120"/>
        <w:rPr>
          <w:b/>
          <w:sz w:val="22"/>
          <w:szCs w:val="22"/>
        </w:rPr>
      </w:pPr>
      <w:r w:rsidRPr="001B22F0">
        <w:rPr>
          <w:b/>
          <w:color w:val="000000"/>
          <w:sz w:val="22"/>
          <w:szCs w:val="22"/>
        </w:rPr>
        <w:t>Indicated Prevention.</w:t>
      </w:r>
      <w:r w:rsidRPr="001B22F0">
        <w:rPr>
          <w:color w:val="000000"/>
          <w:sz w:val="22"/>
          <w:szCs w:val="22"/>
        </w:rPr>
        <w:t xml:space="preserve"> Education and other evidence-based practices conducted with groups of individuals to reduce personal risk factors or substance abuse or strengthen protective factors</w:t>
      </w:r>
      <w:r w:rsidRPr="001B22F0">
        <w:rPr>
          <w:b/>
          <w:sz w:val="22"/>
          <w:szCs w:val="22"/>
        </w:rPr>
        <w:t xml:space="preserve"> </w:t>
      </w:r>
    </w:p>
    <w:p w:rsidR="008E4772" w:rsidRPr="008E4772" w:rsidRDefault="008E4772" w:rsidP="008E4772">
      <w:pPr>
        <w:spacing w:before="120" w:after="120"/>
        <w:rPr>
          <w:sz w:val="22"/>
          <w:szCs w:val="22"/>
        </w:rPr>
      </w:pPr>
      <w:r w:rsidRPr="008E4772">
        <w:rPr>
          <w:b/>
          <w:sz w:val="22"/>
          <w:szCs w:val="22"/>
        </w:rPr>
        <w:t xml:space="preserve">Needs Assessment Logic Model (NALM) .  </w:t>
      </w:r>
      <w:r w:rsidRPr="008E4772">
        <w:rPr>
          <w:sz w:val="22"/>
          <w:szCs w:val="22"/>
        </w:rPr>
        <w:t>A written rationale developed from epidemiology data that illustrates the connection between local substance use/abuse consumption patterns, consequences and intervening variables.  This information determines the long-term outcome and is used in the development of the Comprehensive Community Action Plan to inform the identification of strategies and approaches to achieve that outcome.</w:t>
      </w:r>
    </w:p>
    <w:p w:rsidR="001B22F0" w:rsidRDefault="001B22F0" w:rsidP="008E4772">
      <w:pPr>
        <w:rPr>
          <w:b/>
          <w:sz w:val="22"/>
          <w:szCs w:val="22"/>
        </w:rPr>
      </w:pPr>
      <w:r w:rsidRPr="001B22F0">
        <w:rPr>
          <w:b/>
          <w:sz w:val="22"/>
          <w:szCs w:val="22"/>
        </w:rPr>
        <w:t>Participant</w:t>
      </w:r>
      <w:r w:rsidR="008327A7">
        <w:rPr>
          <w:b/>
          <w:sz w:val="22"/>
          <w:szCs w:val="22"/>
        </w:rPr>
        <w:t xml:space="preserve">.  </w:t>
      </w:r>
      <w:r w:rsidR="008327A7" w:rsidRPr="008327A7">
        <w:rPr>
          <w:sz w:val="22"/>
          <w:szCs w:val="22"/>
        </w:rPr>
        <w:t>A</w:t>
      </w:r>
      <w:r w:rsidRPr="008327A7">
        <w:rPr>
          <w:sz w:val="22"/>
          <w:szCs w:val="22"/>
        </w:rPr>
        <w:t>ny individual who takes part in stance abuse prevention programs, activities or services which are paid, in part or in whole, by the department</w:t>
      </w:r>
      <w:r w:rsidR="008327A7">
        <w:rPr>
          <w:b/>
          <w:sz w:val="22"/>
          <w:szCs w:val="22"/>
        </w:rPr>
        <w:t>.</w:t>
      </w:r>
    </w:p>
    <w:p w:rsidR="001B22F0" w:rsidRDefault="001B22F0" w:rsidP="008E4772">
      <w:pPr>
        <w:rPr>
          <w:b/>
          <w:sz w:val="22"/>
          <w:szCs w:val="22"/>
        </w:rPr>
      </w:pPr>
    </w:p>
    <w:p w:rsidR="008E4772" w:rsidRDefault="008E4772" w:rsidP="008E4772">
      <w:pPr>
        <w:rPr>
          <w:sz w:val="22"/>
          <w:szCs w:val="22"/>
        </w:rPr>
      </w:pPr>
      <w:r w:rsidRPr="008E4772">
        <w:rPr>
          <w:b/>
          <w:sz w:val="22"/>
          <w:szCs w:val="22"/>
        </w:rPr>
        <w:t>Prevention data system.</w:t>
      </w:r>
      <w:r w:rsidRPr="008E4772">
        <w:rPr>
          <w:sz w:val="22"/>
          <w:szCs w:val="22"/>
        </w:rPr>
        <w:t xml:space="preserve">  An internet based data system that collects data related to community assessments and plans and substance abuse prevention programs and activities.  </w:t>
      </w:r>
    </w:p>
    <w:p w:rsidR="008327A7" w:rsidRPr="008E4772" w:rsidRDefault="008327A7" w:rsidP="008E4772">
      <w:pPr>
        <w:rPr>
          <w:sz w:val="22"/>
          <w:szCs w:val="22"/>
        </w:rPr>
      </w:pPr>
    </w:p>
    <w:p w:rsidR="001B22F0" w:rsidRDefault="008E4772" w:rsidP="008E4772">
      <w:pPr>
        <w:rPr>
          <w:sz w:val="22"/>
          <w:szCs w:val="22"/>
        </w:rPr>
      </w:pPr>
      <w:r w:rsidRPr="008E4772">
        <w:rPr>
          <w:b/>
          <w:sz w:val="22"/>
          <w:szCs w:val="22"/>
        </w:rPr>
        <w:lastRenderedPageBreak/>
        <w:t>Programs.</w:t>
      </w:r>
      <w:r w:rsidRPr="008E4772">
        <w:rPr>
          <w:sz w:val="22"/>
          <w:szCs w:val="22"/>
        </w:rPr>
        <w:t xml:space="preserve">  A  structured Schedule of Activities (by instructors and participants) designed so that participants will attain, so far as possible, certain educational and behavioral objectives.</w:t>
      </w:r>
    </w:p>
    <w:p w:rsidR="008327A7" w:rsidRDefault="008327A7" w:rsidP="008E4772">
      <w:pPr>
        <w:rPr>
          <w:b/>
          <w:sz w:val="22"/>
          <w:szCs w:val="22"/>
        </w:rPr>
      </w:pPr>
    </w:p>
    <w:p w:rsidR="001B22F0" w:rsidRPr="001B22F0" w:rsidRDefault="001B22F0" w:rsidP="001B22F0">
      <w:pPr>
        <w:rPr>
          <w:sz w:val="22"/>
          <w:szCs w:val="22"/>
        </w:rPr>
      </w:pPr>
      <w:r w:rsidRPr="001B22F0">
        <w:rPr>
          <w:b/>
          <w:sz w:val="22"/>
          <w:szCs w:val="22"/>
        </w:rPr>
        <w:t>Program Description</w:t>
      </w:r>
      <w:r w:rsidR="008327A7">
        <w:rPr>
          <w:b/>
          <w:sz w:val="22"/>
          <w:szCs w:val="22"/>
        </w:rPr>
        <w:t xml:space="preserve">. </w:t>
      </w:r>
      <w:r w:rsidRPr="001B22F0">
        <w:rPr>
          <w:sz w:val="22"/>
          <w:szCs w:val="22"/>
        </w:rPr>
        <w:t>The document the provider prepares and submits to the department for approval prior to the start of the contract period, which provides a detailed description of the services to be provided under the contract pursuant to Rule 65E-14.021, F.A.C.  It includes but is not limited to the provider’s organizational profile, a detailed description of each program and cost center funded in the contract, the geographic service area, service capacity, staffing information, and client and target population to be served.</w:t>
      </w:r>
    </w:p>
    <w:p w:rsidR="008E4772" w:rsidRPr="008E4772" w:rsidRDefault="008E4772" w:rsidP="008E4772">
      <w:pPr>
        <w:spacing w:before="120"/>
        <w:jc w:val="both"/>
        <w:rPr>
          <w:sz w:val="22"/>
          <w:szCs w:val="22"/>
        </w:rPr>
      </w:pPr>
      <w:r w:rsidRPr="008E4772">
        <w:rPr>
          <w:b/>
          <w:sz w:val="22"/>
          <w:szCs w:val="22"/>
        </w:rPr>
        <w:t xml:space="preserve">Resource Assessment.   </w:t>
      </w:r>
      <w:r w:rsidRPr="008E4772">
        <w:rPr>
          <w:sz w:val="22"/>
          <w:szCs w:val="22"/>
        </w:rPr>
        <w:t>A written inventory of current resources available to apply toward achieving a community long-term outcome and the identification of gaps in skills, materials, facilities, community readiness and other capacities necessary to successfully achieve a community long-term outcome.</w:t>
      </w:r>
    </w:p>
    <w:p w:rsidR="001B22F0" w:rsidRPr="001B22F0" w:rsidRDefault="001B22F0" w:rsidP="008E4772">
      <w:pPr>
        <w:autoSpaceDE w:val="0"/>
        <w:autoSpaceDN w:val="0"/>
        <w:adjustRightInd w:val="0"/>
        <w:spacing w:before="120"/>
        <w:jc w:val="both"/>
        <w:rPr>
          <w:b/>
          <w:sz w:val="22"/>
          <w:szCs w:val="22"/>
        </w:rPr>
      </w:pPr>
      <w:r w:rsidRPr="001B22F0">
        <w:rPr>
          <w:b/>
          <w:color w:val="000000"/>
          <w:sz w:val="22"/>
          <w:szCs w:val="22"/>
        </w:rPr>
        <w:t>Schedule of Activities.</w:t>
      </w:r>
      <w:r w:rsidR="008327A7">
        <w:rPr>
          <w:b/>
          <w:color w:val="000000"/>
          <w:sz w:val="22"/>
          <w:szCs w:val="22"/>
        </w:rPr>
        <w:t xml:space="preserve"> </w:t>
      </w:r>
      <w:r>
        <w:rPr>
          <w:color w:val="000000"/>
          <w:sz w:val="22"/>
          <w:szCs w:val="22"/>
        </w:rPr>
        <w:t>T</w:t>
      </w:r>
      <w:r w:rsidRPr="001B22F0">
        <w:rPr>
          <w:color w:val="000000"/>
          <w:sz w:val="22"/>
          <w:szCs w:val="22"/>
        </w:rPr>
        <w:t>he written instructional content, materials, resources, and processes necessary to attain educational objectives</w:t>
      </w:r>
      <w:r w:rsidRPr="001B22F0">
        <w:rPr>
          <w:b/>
          <w:sz w:val="22"/>
          <w:szCs w:val="22"/>
        </w:rPr>
        <w:t xml:space="preserve"> </w:t>
      </w:r>
    </w:p>
    <w:p w:rsidR="008E4772" w:rsidRPr="008E4772" w:rsidRDefault="008E4772" w:rsidP="008E4772">
      <w:pPr>
        <w:autoSpaceDE w:val="0"/>
        <w:autoSpaceDN w:val="0"/>
        <w:adjustRightInd w:val="0"/>
        <w:spacing w:before="120"/>
        <w:jc w:val="both"/>
        <w:rPr>
          <w:sz w:val="22"/>
          <w:szCs w:val="22"/>
        </w:rPr>
      </w:pPr>
      <w:r w:rsidRPr="008E4772">
        <w:rPr>
          <w:b/>
          <w:sz w:val="22"/>
          <w:szCs w:val="22"/>
        </w:rPr>
        <w:t xml:space="preserve">Strategic Prevention Framework (SPF).  </w:t>
      </w:r>
      <w:r w:rsidRPr="008E4772">
        <w:rPr>
          <w:sz w:val="22"/>
          <w:szCs w:val="22"/>
        </w:rPr>
        <w:t>The SPF is a community-based data driven approach to community mobilization that employs ongoing assessment and evaluation to move communities toward their goals of reducing substance abuse and its consequences. The Strategic Prevention Framework: 1) assess the conditions that underlie the onset and progression of substance abuse, including childhood and underage drinking; 2) select evidence-based practices to change those conditions and reduce substance-abuse related problems in the communities; and 3) build prevention capacity and infrastructure to sustain achievements.</w:t>
      </w:r>
    </w:p>
    <w:p w:rsidR="008E4772" w:rsidRDefault="008E4772" w:rsidP="008E4772">
      <w:pPr>
        <w:tabs>
          <w:tab w:val="left" w:pos="360"/>
          <w:tab w:val="left" w:pos="2880"/>
          <w:tab w:val="left" w:pos="7200"/>
        </w:tabs>
        <w:ind w:left="360" w:hanging="360"/>
        <w:rPr>
          <w:sz w:val="22"/>
          <w:szCs w:val="22"/>
        </w:rPr>
      </w:pPr>
    </w:p>
    <w:p w:rsidR="008E4772" w:rsidRPr="008E4772" w:rsidRDefault="008E4772" w:rsidP="008E4772">
      <w:pPr>
        <w:tabs>
          <w:tab w:val="left" w:pos="360"/>
          <w:tab w:val="left" w:pos="2880"/>
          <w:tab w:val="left" w:pos="7200"/>
        </w:tabs>
        <w:ind w:left="360" w:hanging="360"/>
        <w:rPr>
          <w:sz w:val="22"/>
          <w:szCs w:val="22"/>
        </w:rPr>
      </w:pPr>
      <w:r w:rsidRPr="008E4772">
        <w:rPr>
          <w:b/>
          <w:sz w:val="22"/>
          <w:szCs w:val="22"/>
        </w:rPr>
        <w:t xml:space="preserve">Strategies.  </w:t>
      </w:r>
      <w:r w:rsidRPr="008E4772">
        <w:rPr>
          <w:sz w:val="22"/>
          <w:szCs w:val="22"/>
        </w:rPr>
        <w:t xml:space="preserve">A plan of action or policy designed to achieve a major </w:t>
      </w:r>
      <w:r w:rsidR="001B22F0">
        <w:rPr>
          <w:sz w:val="22"/>
          <w:szCs w:val="22"/>
        </w:rPr>
        <w:t>goal.</w:t>
      </w:r>
    </w:p>
    <w:p w:rsidR="008E4772" w:rsidRDefault="008E4772" w:rsidP="008E4772">
      <w:pPr>
        <w:tabs>
          <w:tab w:val="left" w:pos="360"/>
          <w:tab w:val="left" w:pos="2880"/>
          <w:tab w:val="left" w:pos="7200"/>
        </w:tabs>
        <w:ind w:left="360" w:hanging="360"/>
        <w:rPr>
          <w:b/>
          <w:color w:val="000000"/>
          <w:sz w:val="22"/>
          <w:szCs w:val="22"/>
          <w:u w:val="single"/>
        </w:rPr>
      </w:pPr>
    </w:p>
    <w:p w:rsidR="00D56832" w:rsidRPr="00CF2BC5" w:rsidRDefault="00CF2BC5" w:rsidP="008E4772">
      <w:pPr>
        <w:tabs>
          <w:tab w:val="left" w:pos="360"/>
          <w:tab w:val="left" w:pos="2880"/>
          <w:tab w:val="left" w:pos="7200"/>
        </w:tabs>
        <w:ind w:left="360" w:hanging="360"/>
        <w:rPr>
          <w:b/>
          <w:sz w:val="22"/>
          <w:szCs w:val="22"/>
          <w:u w:val="single"/>
        </w:rPr>
      </w:pPr>
      <w:r w:rsidRPr="00CF2BC5">
        <w:rPr>
          <w:b/>
          <w:color w:val="000000"/>
          <w:sz w:val="22"/>
          <w:szCs w:val="22"/>
          <w:u w:val="single"/>
        </w:rPr>
        <w:t xml:space="preserve">PREVENTION </w:t>
      </w:r>
      <w:r w:rsidR="00A96D65" w:rsidRPr="00CF2BC5">
        <w:rPr>
          <w:b/>
          <w:color w:val="000000"/>
          <w:sz w:val="22"/>
          <w:szCs w:val="22"/>
          <w:u w:val="single"/>
        </w:rPr>
        <w:t>PARTNERSHIP</w:t>
      </w:r>
      <w:r w:rsidRPr="00CF2BC5">
        <w:rPr>
          <w:b/>
          <w:color w:val="000000"/>
          <w:sz w:val="22"/>
          <w:szCs w:val="22"/>
          <w:u w:val="single"/>
        </w:rPr>
        <w:t xml:space="preserve"> GRANT OVERVIEW</w:t>
      </w:r>
    </w:p>
    <w:p w:rsidR="002E778B" w:rsidRPr="00055FC2" w:rsidRDefault="002E778B" w:rsidP="002E778B">
      <w:pPr>
        <w:tabs>
          <w:tab w:val="left" w:pos="-90"/>
          <w:tab w:val="left" w:pos="2880"/>
          <w:tab w:val="left" w:pos="7200"/>
        </w:tabs>
        <w:rPr>
          <w:sz w:val="22"/>
          <w:szCs w:val="22"/>
        </w:rPr>
      </w:pPr>
      <w:r w:rsidRPr="00055FC2">
        <w:rPr>
          <w:sz w:val="22"/>
          <w:szCs w:val="22"/>
        </w:rPr>
        <w:t>The Prevention Partnership Program (PPG), created by the Florida Legislature in 2001</w:t>
      </w:r>
      <w:r w:rsidR="004F3914">
        <w:rPr>
          <w:sz w:val="22"/>
          <w:szCs w:val="22"/>
        </w:rPr>
        <w:t xml:space="preserve">, </w:t>
      </w:r>
      <w:r w:rsidR="00C77FFB">
        <w:rPr>
          <w:sz w:val="22"/>
          <w:szCs w:val="22"/>
        </w:rPr>
        <w:t>(</w:t>
      </w:r>
      <w:r w:rsidRPr="00055FC2">
        <w:rPr>
          <w:sz w:val="22"/>
          <w:szCs w:val="22"/>
        </w:rPr>
        <w:t>Section 397.99, Florida Statutes</w:t>
      </w:r>
      <w:r w:rsidR="00C77FFB">
        <w:rPr>
          <w:sz w:val="22"/>
          <w:szCs w:val="22"/>
        </w:rPr>
        <w:t>)</w:t>
      </w:r>
      <w:r w:rsidRPr="00055FC2">
        <w:rPr>
          <w:sz w:val="22"/>
          <w:szCs w:val="22"/>
        </w:rPr>
        <w:t xml:space="preserve"> was designed to encourage school/community substance abuse prevention partnerships. PPGs are funded through the federal Substance Abuse Prevention and Treatment Block Grant (Block Grant), administered by the Florida Department of Children and Families (the Department).  The Statute requires collaboration with the Florida Department of Education (DOE) and the Florida Department of Juvenile Justice (DJJ) to set grant priorities and develop the grant application.</w:t>
      </w:r>
    </w:p>
    <w:p w:rsidR="002E778B" w:rsidRPr="00055FC2" w:rsidRDefault="002E778B" w:rsidP="002E778B">
      <w:pPr>
        <w:tabs>
          <w:tab w:val="left" w:pos="-90"/>
          <w:tab w:val="left" w:pos="2880"/>
          <w:tab w:val="left" w:pos="7200"/>
        </w:tabs>
        <w:rPr>
          <w:sz w:val="22"/>
          <w:szCs w:val="22"/>
        </w:rPr>
      </w:pPr>
    </w:p>
    <w:p w:rsidR="00C77FFB" w:rsidRDefault="002E778B" w:rsidP="002E778B">
      <w:pPr>
        <w:tabs>
          <w:tab w:val="left" w:pos="0"/>
          <w:tab w:val="left" w:pos="2880"/>
          <w:tab w:val="left" w:pos="7200"/>
        </w:tabs>
        <w:rPr>
          <w:sz w:val="22"/>
          <w:szCs w:val="22"/>
        </w:rPr>
      </w:pPr>
      <w:r w:rsidRPr="00055FC2">
        <w:rPr>
          <w:sz w:val="22"/>
          <w:szCs w:val="22"/>
        </w:rPr>
        <w:t>The Statute requires the Department to fund effective evidence-based programs and strategies that are relevant to community prevention needs.  To accomplish this, the Department works with a network of community coalitions to assess local conditions, resource strengths and gaps, and to develop or update their community Needs Assessment Logic Models</w:t>
      </w:r>
      <w:r w:rsidR="00FE37D7">
        <w:rPr>
          <w:sz w:val="22"/>
          <w:szCs w:val="22"/>
        </w:rPr>
        <w:t xml:space="preserve"> (NALM)</w:t>
      </w:r>
      <w:r w:rsidRPr="00055FC2">
        <w:rPr>
          <w:sz w:val="22"/>
          <w:szCs w:val="22"/>
        </w:rPr>
        <w:t xml:space="preserve"> and a Comprehensive Community Action Plan</w:t>
      </w:r>
      <w:r w:rsidR="00FE37D7">
        <w:rPr>
          <w:sz w:val="22"/>
          <w:szCs w:val="22"/>
        </w:rPr>
        <w:t xml:space="preserve"> (CCAP)</w:t>
      </w:r>
      <w:r w:rsidRPr="00055FC2">
        <w:rPr>
          <w:sz w:val="22"/>
          <w:szCs w:val="22"/>
        </w:rPr>
        <w:t>.  Successful PPG projects will be based on the goals and objectives of Department-approved</w:t>
      </w:r>
      <w:r w:rsidR="00FE37D7">
        <w:rPr>
          <w:sz w:val="22"/>
          <w:szCs w:val="22"/>
        </w:rPr>
        <w:t xml:space="preserve"> CCAP</w:t>
      </w:r>
      <w:r w:rsidRPr="00055FC2">
        <w:rPr>
          <w:sz w:val="22"/>
          <w:szCs w:val="22"/>
        </w:rPr>
        <w:t xml:space="preserve">. </w:t>
      </w:r>
      <w:r w:rsidR="006B7517">
        <w:rPr>
          <w:sz w:val="22"/>
          <w:szCs w:val="22"/>
        </w:rPr>
        <w:t xml:space="preserve"> The applicant will be required to obtain a copy of the approved CCAP from the local coalition.</w:t>
      </w:r>
    </w:p>
    <w:p w:rsidR="002E778B" w:rsidRPr="00055FC2" w:rsidRDefault="002E778B" w:rsidP="002E778B">
      <w:pPr>
        <w:tabs>
          <w:tab w:val="left" w:pos="0"/>
          <w:tab w:val="left" w:pos="2880"/>
          <w:tab w:val="left" w:pos="7200"/>
        </w:tabs>
        <w:rPr>
          <w:sz w:val="22"/>
          <w:szCs w:val="22"/>
        </w:rPr>
      </w:pPr>
      <w:r w:rsidRPr="00055FC2">
        <w:rPr>
          <w:sz w:val="22"/>
          <w:szCs w:val="22"/>
        </w:rPr>
        <w:t xml:space="preserve"> </w:t>
      </w:r>
    </w:p>
    <w:p w:rsidR="002E778B" w:rsidRPr="00C77FFB" w:rsidRDefault="00C77FFB" w:rsidP="00257729">
      <w:pPr>
        <w:tabs>
          <w:tab w:val="left" w:pos="360"/>
          <w:tab w:val="left" w:pos="2880"/>
          <w:tab w:val="left" w:pos="7200"/>
        </w:tabs>
        <w:ind w:left="360" w:hanging="360"/>
        <w:rPr>
          <w:b/>
          <w:sz w:val="22"/>
          <w:szCs w:val="22"/>
          <w:u w:val="single"/>
        </w:rPr>
      </w:pPr>
      <w:r w:rsidRPr="00C77FFB">
        <w:rPr>
          <w:b/>
          <w:sz w:val="22"/>
          <w:szCs w:val="22"/>
          <w:u w:val="single"/>
        </w:rPr>
        <w:t>SCOPE OF WORK</w:t>
      </w:r>
    </w:p>
    <w:p w:rsidR="002C7B87" w:rsidRPr="00055FC2" w:rsidRDefault="00495F1A" w:rsidP="008973E0">
      <w:pPr>
        <w:pStyle w:val="BodyText"/>
        <w:tabs>
          <w:tab w:val="clear" w:pos="360"/>
          <w:tab w:val="clear" w:pos="720"/>
        </w:tabs>
        <w:rPr>
          <w:rFonts w:ascii="Times New Roman" w:hAnsi="Times New Roman"/>
          <w:sz w:val="22"/>
          <w:szCs w:val="22"/>
        </w:rPr>
      </w:pPr>
      <w:r w:rsidRPr="00055FC2">
        <w:rPr>
          <w:rFonts w:ascii="Times New Roman" w:hAnsi="Times New Roman"/>
          <w:sz w:val="22"/>
          <w:szCs w:val="22"/>
        </w:rPr>
        <w:t>This Prevention Partnership Grant (PPG) application will fund rigorous</w:t>
      </w:r>
      <w:r w:rsidR="007464EA" w:rsidRPr="00055FC2">
        <w:rPr>
          <w:rFonts w:ascii="Times New Roman" w:hAnsi="Times New Roman"/>
          <w:sz w:val="22"/>
          <w:szCs w:val="22"/>
        </w:rPr>
        <w:t>,</w:t>
      </w:r>
      <w:r w:rsidRPr="00055FC2">
        <w:rPr>
          <w:rFonts w:ascii="Times New Roman" w:hAnsi="Times New Roman"/>
          <w:sz w:val="22"/>
          <w:szCs w:val="22"/>
        </w:rPr>
        <w:t xml:space="preserve"> effective</w:t>
      </w:r>
      <w:r w:rsidR="007464EA" w:rsidRPr="00055FC2">
        <w:rPr>
          <w:rFonts w:ascii="Times New Roman" w:hAnsi="Times New Roman"/>
          <w:sz w:val="22"/>
          <w:szCs w:val="22"/>
        </w:rPr>
        <w:t>,</w:t>
      </w:r>
      <w:r w:rsidRPr="00055FC2">
        <w:rPr>
          <w:rFonts w:ascii="Times New Roman" w:hAnsi="Times New Roman"/>
          <w:sz w:val="22"/>
          <w:szCs w:val="22"/>
        </w:rPr>
        <w:t xml:space="preserve"> </w:t>
      </w:r>
      <w:r w:rsidR="00E955AC" w:rsidRPr="00055FC2">
        <w:rPr>
          <w:rFonts w:ascii="Times New Roman" w:hAnsi="Times New Roman"/>
          <w:sz w:val="22"/>
          <w:szCs w:val="22"/>
        </w:rPr>
        <w:t xml:space="preserve">evidence-based </w:t>
      </w:r>
      <w:r w:rsidRPr="00055FC2">
        <w:rPr>
          <w:rFonts w:ascii="Times New Roman" w:hAnsi="Times New Roman"/>
          <w:sz w:val="22"/>
          <w:szCs w:val="22"/>
        </w:rPr>
        <w:t>substance abuse prevention programs and strategies</w:t>
      </w:r>
      <w:r w:rsidR="00D276E3" w:rsidRPr="00055FC2">
        <w:rPr>
          <w:rFonts w:ascii="Times New Roman" w:hAnsi="Times New Roman"/>
          <w:sz w:val="22"/>
          <w:szCs w:val="22"/>
        </w:rPr>
        <w:t xml:space="preserve"> intended to</w:t>
      </w:r>
      <w:r w:rsidR="006A09E7" w:rsidRPr="00055FC2">
        <w:rPr>
          <w:rFonts w:ascii="Times New Roman" w:hAnsi="Times New Roman"/>
          <w:sz w:val="22"/>
          <w:szCs w:val="22"/>
        </w:rPr>
        <w:t xml:space="preserve"> </w:t>
      </w:r>
      <w:r w:rsidR="00FE37D7">
        <w:rPr>
          <w:rFonts w:ascii="Times New Roman" w:hAnsi="Times New Roman"/>
          <w:sz w:val="22"/>
          <w:szCs w:val="22"/>
        </w:rPr>
        <w:t xml:space="preserve">prevent or </w:t>
      </w:r>
      <w:r w:rsidR="006A09E7" w:rsidRPr="00055FC2">
        <w:rPr>
          <w:rFonts w:ascii="Times New Roman" w:hAnsi="Times New Roman"/>
          <w:sz w:val="22"/>
          <w:szCs w:val="22"/>
        </w:rPr>
        <w:t>reduce</w:t>
      </w:r>
      <w:r w:rsidR="00D276E3" w:rsidRPr="00055FC2">
        <w:rPr>
          <w:rFonts w:ascii="Times New Roman" w:hAnsi="Times New Roman"/>
          <w:sz w:val="22"/>
          <w:szCs w:val="22"/>
        </w:rPr>
        <w:t xml:space="preserve"> </w:t>
      </w:r>
      <w:r w:rsidR="00FE635E" w:rsidRPr="00055FC2">
        <w:rPr>
          <w:rFonts w:ascii="Times New Roman" w:hAnsi="Times New Roman"/>
          <w:sz w:val="22"/>
          <w:szCs w:val="22"/>
        </w:rPr>
        <w:t xml:space="preserve">Florida </w:t>
      </w:r>
      <w:r w:rsidR="006A09E7" w:rsidRPr="00055FC2">
        <w:rPr>
          <w:rFonts w:ascii="Times New Roman" w:hAnsi="Times New Roman"/>
          <w:sz w:val="22"/>
          <w:szCs w:val="22"/>
        </w:rPr>
        <w:t>s</w:t>
      </w:r>
      <w:r w:rsidR="00FE635E" w:rsidRPr="00055FC2">
        <w:rPr>
          <w:rFonts w:ascii="Times New Roman" w:hAnsi="Times New Roman"/>
          <w:sz w:val="22"/>
          <w:szCs w:val="22"/>
        </w:rPr>
        <w:t xml:space="preserve">ubstance use and abuse rates </w:t>
      </w:r>
      <w:r w:rsidR="00D276E3" w:rsidRPr="00055FC2">
        <w:rPr>
          <w:rFonts w:ascii="Times New Roman" w:hAnsi="Times New Roman"/>
          <w:sz w:val="22"/>
          <w:szCs w:val="22"/>
        </w:rPr>
        <w:t>at the community level</w:t>
      </w:r>
      <w:r w:rsidRPr="00055FC2">
        <w:rPr>
          <w:rFonts w:ascii="Times New Roman" w:hAnsi="Times New Roman"/>
          <w:sz w:val="22"/>
          <w:szCs w:val="22"/>
        </w:rPr>
        <w:t xml:space="preserve">. PPG applications will be </w:t>
      </w:r>
      <w:r w:rsidR="006A09E7" w:rsidRPr="00055FC2">
        <w:rPr>
          <w:rFonts w:ascii="Times New Roman" w:hAnsi="Times New Roman"/>
          <w:sz w:val="22"/>
          <w:szCs w:val="22"/>
        </w:rPr>
        <w:t xml:space="preserve">reviewed </w:t>
      </w:r>
      <w:r w:rsidRPr="00055FC2">
        <w:rPr>
          <w:rFonts w:ascii="Times New Roman" w:hAnsi="Times New Roman"/>
          <w:sz w:val="22"/>
          <w:szCs w:val="22"/>
        </w:rPr>
        <w:t xml:space="preserve">on the degree to which the </w:t>
      </w:r>
      <w:r w:rsidR="000453D4" w:rsidRPr="00055FC2">
        <w:rPr>
          <w:rFonts w:ascii="Times New Roman" w:hAnsi="Times New Roman"/>
          <w:sz w:val="22"/>
          <w:szCs w:val="22"/>
        </w:rPr>
        <w:t>applicant’s</w:t>
      </w:r>
      <w:r w:rsidRPr="00055FC2">
        <w:rPr>
          <w:rFonts w:ascii="Times New Roman" w:hAnsi="Times New Roman"/>
          <w:sz w:val="22"/>
          <w:szCs w:val="22"/>
        </w:rPr>
        <w:t xml:space="preserve"> activities relate to </w:t>
      </w:r>
      <w:r w:rsidR="00007565">
        <w:rPr>
          <w:rFonts w:ascii="Times New Roman" w:hAnsi="Times New Roman"/>
          <w:sz w:val="22"/>
          <w:szCs w:val="22"/>
        </w:rPr>
        <w:t xml:space="preserve">the local community </w:t>
      </w:r>
      <w:r w:rsidR="00642332" w:rsidRPr="00055FC2">
        <w:rPr>
          <w:rFonts w:ascii="Times New Roman" w:hAnsi="Times New Roman"/>
          <w:sz w:val="22"/>
          <w:szCs w:val="22"/>
        </w:rPr>
        <w:t>d</w:t>
      </w:r>
      <w:r w:rsidRPr="00055FC2">
        <w:rPr>
          <w:rFonts w:ascii="Times New Roman" w:hAnsi="Times New Roman"/>
          <w:sz w:val="22"/>
          <w:szCs w:val="22"/>
        </w:rPr>
        <w:t xml:space="preserve">epartment-approved local </w:t>
      </w:r>
      <w:r w:rsidR="00007565">
        <w:rPr>
          <w:rFonts w:ascii="Times New Roman" w:hAnsi="Times New Roman"/>
          <w:sz w:val="22"/>
          <w:szCs w:val="22"/>
        </w:rPr>
        <w:t xml:space="preserve">NALM </w:t>
      </w:r>
      <w:r w:rsidR="008A5124" w:rsidRPr="00055FC2">
        <w:rPr>
          <w:rFonts w:ascii="Times New Roman" w:hAnsi="Times New Roman"/>
          <w:sz w:val="22"/>
          <w:szCs w:val="22"/>
        </w:rPr>
        <w:t xml:space="preserve">to show target </w:t>
      </w:r>
      <w:r w:rsidR="00FE635E" w:rsidRPr="00055FC2">
        <w:rPr>
          <w:rFonts w:ascii="Times New Roman" w:hAnsi="Times New Roman"/>
          <w:sz w:val="22"/>
          <w:szCs w:val="22"/>
        </w:rPr>
        <w:t xml:space="preserve">population and </w:t>
      </w:r>
      <w:r w:rsidR="002C7B87" w:rsidRPr="00055FC2">
        <w:rPr>
          <w:rFonts w:ascii="Times New Roman" w:hAnsi="Times New Roman"/>
          <w:sz w:val="22"/>
          <w:szCs w:val="22"/>
        </w:rPr>
        <w:t xml:space="preserve">subpopulation </w:t>
      </w:r>
      <w:r w:rsidR="00FE635E" w:rsidRPr="00055FC2">
        <w:rPr>
          <w:rFonts w:ascii="Times New Roman" w:hAnsi="Times New Roman"/>
          <w:sz w:val="22"/>
          <w:szCs w:val="22"/>
        </w:rPr>
        <w:t>problem</w:t>
      </w:r>
      <w:r w:rsidR="006A09E7" w:rsidRPr="00055FC2">
        <w:rPr>
          <w:rFonts w:ascii="Times New Roman" w:hAnsi="Times New Roman"/>
          <w:sz w:val="22"/>
          <w:szCs w:val="22"/>
        </w:rPr>
        <w:t>s</w:t>
      </w:r>
      <w:r w:rsidR="00FE635E" w:rsidRPr="00055FC2">
        <w:rPr>
          <w:rFonts w:ascii="Times New Roman" w:hAnsi="Times New Roman"/>
          <w:sz w:val="22"/>
          <w:szCs w:val="22"/>
        </w:rPr>
        <w:t xml:space="preserve"> to be addressed</w:t>
      </w:r>
      <w:r w:rsidR="002C7B87" w:rsidRPr="00055FC2">
        <w:rPr>
          <w:rFonts w:ascii="Times New Roman" w:hAnsi="Times New Roman"/>
          <w:sz w:val="22"/>
          <w:szCs w:val="22"/>
        </w:rPr>
        <w:t xml:space="preserve">. </w:t>
      </w:r>
      <w:r w:rsidR="00BF6DFD" w:rsidRPr="00055FC2">
        <w:rPr>
          <w:rFonts w:ascii="Times New Roman" w:hAnsi="Times New Roman"/>
          <w:sz w:val="22"/>
          <w:szCs w:val="22"/>
        </w:rPr>
        <w:t xml:space="preserve">The goals and objectives of the </w:t>
      </w:r>
      <w:r w:rsidR="00007565">
        <w:rPr>
          <w:rFonts w:ascii="Times New Roman" w:hAnsi="Times New Roman"/>
          <w:sz w:val="22"/>
          <w:szCs w:val="22"/>
        </w:rPr>
        <w:t xml:space="preserve">CCAP </w:t>
      </w:r>
      <w:r w:rsidR="00BF6DFD" w:rsidRPr="00055FC2">
        <w:rPr>
          <w:rFonts w:ascii="Times New Roman" w:hAnsi="Times New Roman"/>
          <w:sz w:val="22"/>
          <w:szCs w:val="22"/>
        </w:rPr>
        <w:t>will call for evidence-based prevention program activities or strategies for which there is a demonstrated need</w:t>
      </w:r>
      <w:r w:rsidRPr="00055FC2">
        <w:rPr>
          <w:rFonts w:ascii="Times New Roman" w:hAnsi="Times New Roman"/>
          <w:sz w:val="22"/>
          <w:szCs w:val="22"/>
        </w:rPr>
        <w:t>.</w:t>
      </w:r>
      <w:r w:rsidR="00F837D7" w:rsidRPr="00055FC2">
        <w:rPr>
          <w:rFonts w:ascii="Times New Roman" w:hAnsi="Times New Roman"/>
          <w:sz w:val="22"/>
          <w:szCs w:val="22"/>
        </w:rPr>
        <w:t xml:space="preserve"> </w:t>
      </w:r>
      <w:r w:rsidR="002C7B87" w:rsidRPr="00055FC2">
        <w:rPr>
          <w:rFonts w:ascii="Times New Roman" w:hAnsi="Times New Roman"/>
          <w:sz w:val="22"/>
          <w:szCs w:val="22"/>
        </w:rPr>
        <w:t xml:space="preserve">The CCAP will guide applicants in </w:t>
      </w:r>
      <w:r w:rsidR="00007565">
        <w:rPr>
          <w:rFonts w:ascii="Times New Roman" w:hAnsi="Times New Roman"/>
          <w:sz w:val="22"/>
          <w:szCs w:val="22"/>
        </w:rPr>
        <w:t xml:space="preserve">the selection of </w:t>
      </w:r>
      <w:r w:rsidR="002C7B87" w:rsidRPr="00055FC2">
        <w:rPr>
          <w:rFonts w:ascii="Times New Roman" w:hAnsi="Times New Roman"/>
          <w:sz w:val="22"/>
          <w:szCs w:val="22"/>
        </w:rPr>
        <w:t xml:space="preserve">evidence-based prevention program activities or strategies for which there is limited or no current local capacity. </w:t>
      </w:r>
      <w:r w:rsidR="00944505" w:rsidRPr="00055FC2">
        <w:rPr>
          <w:rFonts w:ascii="Times New Roman" w:hAnsi="Times New Roman"/>
          <w:sz w:val="22"/>
          <w:szCs w:val="22"/>
        </w:rPr>
        <w:t xml:space="preserve">All applicants must demonstrate incorporation of the principals of cultural competency into their needs assessment logic model and the CCAP. Each </w:t>
      </w:r>
      <w:r w:rsidR="00944505" w:rsidRPr="00055FC2">
        <w:rPr>
          <w:rFonts w:ascii="Times New Roman" w:hAnsi="Times New Roman"/>
          <w:sz w:val="22"/>
          <w:szCs w:val="22"/>
        </w:rPr>
        <w:lastRenderedPageBreak/>
        <w:t>community must also include a written sustainability plan in their response which details their plan to sustain activities after funding has ended.</w:t>
      </w:r>
    </w:p>
    <w:p w:rsidR="00D11CA1" w:rsidRPr="00055FC2" w:rsidRDefault="00F837D7" w:rsidP="008973E0">
      <w:pPr>
        <w:pStyle w:val="BodyText"/>
        <w:tabs>
          <w:tab w:val="clear" w:pos="360"/>
          <w:tab w:val="clear" w:pos="720"/>
        </w:tabs>
        <w:spacing w:before="120"/>
        <w:rPr>
          <w:rFonts w:ascii="Times New Roman" w:hAnsi="Times New Roman"/>
          <w:sz w:val="22"/>
          <w:szCs w:val="22"/>
        </w:rPr>
      </w:pPr>
      <w:r w:rsidRPr="00055FC2">
        <w:rPr>
          <w:rFonts w:ascii="Times New Roman" w:hAnsi="Times New Roman"/>
          <w:sz w:val="22"/>
          <w:szCs w:val="22"/>
        </w:rPr>
        <w:t xml:space="preserve">Successful applications will demonstrate a clear, precise connection between local community </w:t>
      </w:r>
      <w:r w:rsidR="008A5124" w:rsidRPr="00055FC2">
        <w:rPr>
          <w:rFonts w:ascii="Times New Roman" w:hAnsi="Times New Roman"/>
          <w:sz w:val="22"/>
          <w:szCs w:val="22"/>
        </w:rPr>
        <w:t xml:space="preserve">contributing factors for </w:t>
      </w:r>
      <w:r w:rsidR="00D276E3" w:rsidRPr="00055FC2">
        <w:rPr>
          <w:rFonts w:ascii="Times New Roman" w:hAnsi="Times New Roman"/>
          <w:sz w:val="22"/>
          <w:szCs w:val="22"/>
        </w:rPr>
        <w:t>prevention</w:t>
      </w:r>
      <w:r w:rsidR="005C48AF" w:rsidRPr="00055FC2">
        <w:rPr>
          <w:rFonts w:ascii="Times New Roman" w:hAnsi="Times New Roman"/>
          <w:sz w:val="22"/>
          <w:szCs w:val="22"/>
        </w:rPr>
        <w:t xml:space="preserve"> and current</w:t>
      </w:r>
      <w:r w:rsidR="00D276E3" w:rsidRPr="00055FC2">
        <w:rPr>
          <w:rFonts w:ascii="Times New Roman" w:hAnsi="Times New Roman"/>
          <w:sz w:val="22"/>
          <w:szCs w:val="22"/>
        </w:rPr>
        <w:t xml:space="preserve"> </w:t>
      </w:r>
      <w:r w:rsidRPr="00055FC2">
        <w:rPr>
          <w:rFonts w:ascii="Times New Roman" w:hAnsi="Times New Roman"/>
          <w:sz w:val="22"/>
          <w:szCs w:val="22"/>
        </w:rPr>
        <w:t xml:space="preserve">need </w:t>
      </w:r>
      <w:r w:rsidR="006A09E7" w:rsidRPr="00055FC2">
        <w:rPr>
          <w:rFonts w:ascii="Times New Roman" w:hAnsi="Times New Roman"/>
          <w:sz w:val="22"/>
          <w:szCs w:val="22"/>
        </w:rPr>
        <w:t>for the</w:t>
      </w:r>
      <w:r w:rsidR="00E955AC" w:rsidRPr="00055FC2">
        <w:rPr>
          <w:rFonts w:ascii="Times New Roman" w:hAnsi="Times New Roman"/>
          <w:sz w:val="22"/>
          <w:szCs w:val="22"/>
        </w:rPr>
        <w:t xml:space="preserve"> </w:t>
      </w:r>
      <w:r w:rsidR="00D276E3" w:rsidRPr="00055FC2">
        <w:rPr>
          <w:rFonts w:ascii="Times New Roman" w:hAnsi="Times New Roman"/>
          <w:sz w:val="22"/>
          <w:szCs w:val="22"/>
        </w:rPr>
        <w:t>program or</w:t>
      </w:r>
      <w:r w:rsidR="005C48AF" w:rsidRPr="00055FC2">
        <w:rPr>
          <w:rFonts w:ascii="Times New Roman" w:hAnsi="Times New Roman"/>
          <w:sz w:val="22"/>
          <w:szCs w:val="22"/>
        </w:rPr>
        <w:t xml:space="preserve"> </w:t>
      </w:r>
      <w:r w:rsidR="00D276E3" w:rsidRPr="00055FC2">
        <w:rPr>
          <w:rFonts w:ascii="Times New Roman" w:hAnsi="Times New Roman"/>
          <w:sz w:val="22"/>
          <w:szCs w:val="22"/>
        </w:rPr>
        <w:t>strateg</w:t>
      </w:r>
      <w:r w:rsidR="005C48AF" w:rsidRPr="00055FC2">
        <w:rPr>
          <w:rFonts w:ascii="Times New Roman" w:hAnsi="Times New Roman"/>
          <w:sz w:val="22"/>
          <w:szCs w:val="22"/>
        </w:rPr>
        <w:t>y</w:t>
      </w:r>
      <w:r w:rsidR="00D276E3" w:rsidRPr="00055FC2">
        <w:rPr>
          <w:rFonts w:ascii="Times New Roman" w:hAnsi="Times New Roman"/>
          <w:sz w:val="22"/>
          <w:szCs w:val="22"/>
        </w:rPr>
        <w:t xml:space="preserve"> selected</w:t>
      </w:r>
      <w:r w:rsidR="006A09E7" w:rsidRPr="00055FC2">
        <w:rPr>
          <w:rFonts w:ascii="Times New Roman" w:hAnsi="Times New Roman"/>
          <w:sz w:val="22"/>
          <w:szCs w:val="22"/>
        </w:rPr>
        <w:t xml:space="preserve">. </w:t>
      </w:r>
      <w:r w:rsidRPr="00055FC2">
        <w:rPr>
          <w:rFonts w:ascii="Times New Roman" w:hAnsi="Times New Roman"/>
          <w:sz w:val="22"/>
          <w:szCs w:val="22"/>
        </w:rPr>
        <w:t xml:space="preserve">PPG </w:t>
      </w:r>
      <w:r w:rsidR="00257729" w:rsidRPr="00055FC2">
        <w:rPr>
          <w:rFonts w:ascii="Times New Roman" w:hAnsi="Times New Roman"/>
          <w:sz w:val="22"/>
          <w:szCs w:val="22"/>
        </w:rPr>
        <w:t xml:space="preserve">grants </w:t>
      </w:r>
      <w:r w:rsidRPr="00055FC2">
        <w:rPr>
          <w:rFonts w:ascii="Times New Roman" w:hAnsi="Times New Roman"/>
          <w:sz w:val="22"/>
          <w:szCs w:val="22"/>
        </w:rPr>
        <w:t xml:space="preserve">will be </w:t>
      </w:r>
      <w:r w:rsidR="00257729" w:rsidRPr="00055FC2">
        <w:rPr>
          <w:rFonts w:ascii="Times New Roman" w:hAnsi="Times New Roman"/>
          <w:sz w:val="22"/>
          <w:szCs w:val="22"/>
        </w:rPr>
        <w:t>awarded for</w:t>
      </w:r>
      <w:r w:rsidRPr="00055FC2">
        <w:rPr>
          <w:rFonts w:ascii="Times New Roman" w:hAnsi="Times New Roman"/>
          <w:sz w:val="22"/>
          <w:szCs w:val="22"/>
        </w:rPr>
        <w:t xml:space="preserve"> three-year</w:t>
      </w:r>
      <w:r w:rsidR="00257729" w:rsidRPr="00055FC2">
        <w:rPr>
          <w:rFonts w:ascii="Times New Roman" w:hAnsi="Times New Roman"/>
          <w:sz w:val="22"/>
          <w:szCs w:val="22"/>
        </w:rPr>
        <w:t>s</w:t>
      </w:r>
      <w:r w:rsidRPr="00055FC2">
        <w:rPr>
          <w:rFonts w:ascii="Times New Roman" w:hAnsi="Times New Roman"/>
          <w:sz w:val="22"/>
          <w:szCs w:val="22"/>
        </w:rPr>
        <w:t xml:space="preserve">. </w:t>
      </w:r>
    </w:p>
    <w:p w:rsidR="008A5124" w:rsidRPr="00055FC2" w:rsidRDefault="00E35C42" w:rsidP="00495F1A">
      <w:pPr>
        <w:pStyle w:val="BodyText"/>
        <w:tabs>
          <w:tab w:val="clear" w:pos="360"/>
          <w:tab w:val="clear" w:pos="720"/>
        </w:tabs>
        <w:spacing w:before="120"/>
        <w:rPr>
          <w:rFonts w:ascii="Times New Roman" w:hAnsi="Times New Roman"/>
          <w:sz w:val="22"/>
          <w:szCs w:val="22"/>
        </w:rPr>
      </w:pPr>
      <w:r>
        <w:rPr>
          <w:rFonts w:ascii="Times New Roman" w:hAnsi="Times New Roman"/>
          <w:sz w:val="22"/>
          <w:szCs w:val="22"/>
        </w:rPr>
        <w:t>The t</w:t>
      </w:r>
      <w:r w:rsidR="008A5124" w:rsidRPr="00055FC2">
        <w:rPr>
          <w:rFonts w:ascii="Times New Roman" w:hAnsi="Times New Roman"/>
          <w:sz w:val="22"/>
          <w:szCs w:val="22"/>
        </w:rPr>
        <w:t xml:space="preserve">arget population </w:t>
      </w:r>
      <w:r>
        <w:rPr>
          <w:rFonts w:ascii="Times New Roman" w:hAnsi="Times New Roman"/>
          <w:sz w:val="22"/>
          <w:szCs w:val="22"/>
        </w:rPr>
        <w:t xml:space="preserve">to be addressed </w:t>
      </w:r>
      <w:r w:rsidR="00830086">
        <w:rPr>
          <w:rFonts w:ascii="Times New Roman" w:hAnsi="Times New Roman"/>
          <w:sz w:val="22"/>
          <w:szCs w:val="22"/>
        </w:rPr>
        <w:t>must be identified from 1 or more of</w:t>
      </w:r>
      <w:r w:rsidR="008A5124" w:rsidRPr="00055FC2">
        <w:rPr>
          <w:rFonts w:ascii="Times New Roman" w:hAnsi="Times New Roman"/>
          <w:sz w:val="22"/>
          <w:szCs w:val="22"/>
        </w:rPr>
        <w:t xml:space="preserve"> the </w:t>
      </w:r>
      <w:r w:rsidR="006E0E2B" w:rsidRPr="00055FC2">
        <w:rPr>
          <w:rFonts w:ascii="Times New Roman" w:hAnsi="Times New Roman"/>
          <w:sz w:val="22"/>
          <w:szCs w:val="22"/>
        </w:rPr>
        <w:t>following the 3</w:t>
      </w:r>
      <w:r w:rsidR="008A5124" w:rsidRPr="00055FC2">
        <w:rPr>
          <w:rFonts w:ascii="Times New Roman" w:hAnsi="Times New Roman"/>
          <w:sz w:val="22"/>
          <w:szCs w:val="22"/>
        </w:rPr>
        <w:t xml:space="preserve"> state priorities:</w:t>
      </w:r>
    </w:p>
    <w:p w:rsidR="008A5124" w:rsidRPr="00055FC2" w:rsidRDefault="006E0E2B" w:rsidP="00960F86">
      <w:pPr>
        <w:pStyle w:val="BodyText"/>
        <w:numPr>
          <w:ilvl w:val="0"/>
          <w:numId w:val="17"/>
        </w:numPr>
        <w:tabs>
          <w:tab w:val="clear" w:pos="360"/>
          <w:tab w:val="clear" w:pos="720"/>
        </w:tabs>
        <w:spacing w:before="120"/>
        <w:rPr>
          <w:rFonts w:ascii="Times New Roman" w:hAnsi="Times New Roman"/>
          <w:sz w:val="22"/>
          <w:szCs w:val="22"/>
        </w:rPr>
      </w:pPr>
      <w:r w:rsidRPr="00055FC2">
        <w:rPr>
          <w:rFonts w:ascii="Times New Roman" w:hAnsi="Times New Roman"/>
          <w:sz w:val="22"/>
          <w:szCs w:val="22"/>
        </w:rPr>
        <w:t>Past 30 day youth alcohol use</w:t>
      </w:r>
    </w:p>
    <w:p w:rsidR="008A5124" w:rsidRPr="00055FC2" w:rsidRDefault="00294252" w:rsidP="00960F86">
      <w:pPr>
        <w:pStyle w:val="BodyText"/>
        <w:numPr>
          <w:ilvl w:val="0"/>
          <w:numId w:val="17"/>
        </w:numPr>
        <w:tabs>
          <w:tab w:val="clear" w:pos="360"/>
          <w:tab w:val="clear" w:pos="720"/>
        </w:tabs>
        <w:spacing w:before="120"/>
        <w:rPr>
          <w:rFonts w:ascii="Times New Roman" w:hAnsi="Times New Roman"/>
          <w:sz w:val="22"/>
          <w:szCs w:val="22"/>
        </w:rPr>
      </w:pPr>
      <w:r w:rsidRPr="00055FC2">
        <w:rPr>
          <w:rFonts w:ascii="Times New Roman" w:hAnsi="Times New Roman"/>
          <w:sz w:val="22"/>
          <w:szCs w:val="22"/>
        </w:rPr>
        <w:t xml:space="preserve">Past 30 day </w:t>
      </w:r>
      <w:r w:rsidR="002233D8" w:rsidRPr="00055FC2">
        <w:rPr>
          <w:rFonts w:ascii="Times New Roman" w:hAnsi="Times New Roman"/>
          <w:sz w:val="22"/>
          <w:szCs w:val="22"/>
        </w:rPr>
        <w:t>youth m</w:t>
      </w:r>
      <w:r w:rsidRPr="00055FC2">
        <w:rPr>
          <w:rFonts w:ascii="Times New Roman" w:hAnsi="Times New Roman"/>
          <w:sz w:val="22"/>
          <w:szCs w:val="22"/>
        </w:rPr>
        <w:t>arijuana use</w:t>
      </w:r>
    </w:p>
    <w:p w:rsidR="008A5124" w:rsidRPr="00055FC2" w:rsidRDefault="00E314D0" w:rsidP="00960F86">
      <w:pPr>
        <w:pStyle w:val="BodyText"/>
        <w:numPr>
          <w:ilvl w:val="0"/>
          <w:numId w:val="17"/>
        </w:numPr>
        <w:tabs>
          <w:tab w:val="clear" w:pos="360"/>
          <w:tab w:val="clear" w:pos="720"/>
        </w:tabs>
        <w:spacing w:before="120"/>
        <w:rPr>
          <w:rFonts w:ascii="Times New Roman" w:hAnsi="Times New Roman"/>
          <w:sz w:val="22"/>
          <w:szCs w:val="22"/>
        </w:rPr>
      </w:pPr>
      <w:r w:rsidRPr="00055FC2">
        <w:rPr>
          <w:rFonts w:ascii="Times New Roman" w:hAnsi="Times New Roman"/>
          <w:sz w:val="22"/>
          <w:szCs w:val="22"/>
        </w:rPr>
        <w:t>Prescription</w:t>
      </w:r>
      <w:r w:rsidR="006E0E2B" w:rsidRPr="00055FC2">
        <w:rPr>
          <w:rFonts w:ascii="Times New Roman" w:hAnsi="Times New Roman"/>
          <w:sz w:val="22"/>
          <w:szCs w:val="22"/>
        </w:rPr>
        <w:t xml:space="preserve"> drug misuse</w:t>
      </w:r>
      <w:r w:rsidR="006B7517">
        <w:rPr>
          <w:rFonts w:ascii="Times New Roman" w:hAnsi="Times New Roman"/>
          <w:sz w:val="22"/>
          <w:szCs w:val="22"/>
        </w:rPr>
        <w:t xml:space="preserve"> (youth to age 20)</w:t>
      </w:r>
    </w:p>
    <w:p w:rsidR="001B22F0" w:rsidRPr="001B22F0" w:rsidRDefault="001B22F0" w:rsidP="00495F1A">
      <w:pPr>
        <w:pStyle w:val="BodyText"/>
        <w:tabs>
          <w:tab w:val="clear" w:pos="360"/>
          <w:tab w:val="clear" w:pos="720"/>
        </w:tabs>
        <w:spacing w:before="120"/>
        <w:rPr>
          <w:rFonts w:ascii="Times New Roman" w:hAnsi="Times New Roman"/>
          <w:sz w:val="22"/>
          <w:szCs w:val="22"/>
        </w:rPr>
      </w:pPr>
    </w:p>
    <w:p w:rsidR="002C7B87" w:rsidRPr="00531FAA" w:rsidRDefault="00FD4464" w:rsidP="002C7B87">
      <w:pPr>
        <w:rPr>
          <w:b/>
          <w:sz w:val="24"/>
          <w:szCs w:val="22"/>
          <w:u w:val="single"/>
        </w:rPr>
      </w:pPr>
      <w:r>
        <w:rPr>
          <w:b/>
          <w:sz w:val="24"/>
          <w:szCs w:val="22"/>
          <w:u w:val="single"/>
        </w:rPr>
        <w:t>ELIGIBLE APPLICANTS</w:t>
      </w:r>
    </w:p>
    <w:p w:rsidR="002C7B87" w:rsidRPr="00055FC2" w:rsidRDefault="002C7B87" w:rsidP="002C7B87">
      <w:pPr>
        <w:tabs>
          <w:tab w:val="left" w:pos="600"/>
          <w:tab w:val="left" w:pos="720"/>
        </w:tabs>
        <w:rPr>
          <w:sz w:val="22"/>
          <w:szCs w:val="22"/>
        </w:rPr>
      </w:pPr>
      <w:r w:rsidRPr="00055FC2">
        <w:rPr>
          <w:sz w:val="22"/>
          <w:szCs w:val="22"/>
        </w:rPr>
        <w:t xml:space="preserve">Schools, school districts, or community-based organizations </w:t>
      </w:r>
      <w:r w:rsidR="00C77FFB" w:rsidRPr="00055FC2">
        <w:rPr>
          <w:sz w:val="22"/>
          <w:szCs w:val="22"/>
        </w:rPr>
        <w:t>(licensed substance abuse providers)</w:t>
      </w:r>
      <w:r w:rsidR="00C77FFB">
        <w:rPr>
          <w:sz w:val="22"/>
          <w:szCs w:val="22"/>
        </w:rPr>
        <w:t xml:space="preserve"> </w:t>
      </w:r>
      <w:r w:rsidR="007340AD">
        <w:rPr>
          <w:sz w:val="22"/>
          <w:szCs w:val="22"/>
        </w:rPr>
        <w:t xml:space="preserve">who are </w:t>
      </w:r>
      <w:r w:rsidRPr="00055FC2">
        <w:rPr>
          <w:sz w:val="22"/>
          <w:szCs w:val="22"/>
        </w:rPr>
        <w:t xml:space="preserve">in partnership with schools, may submit an application for Prevention Partnership Grant funding. </w:t>
      </w:r>
    </w:p>
    <w:p w:rsidR="002C7B87" w:rsidRPr="00055FC2" w:rsidRDefault="002C7B87" w:rsidP="002C7B87">
      <w:pPr>
        <w:widowControl w:val="0"/>
        <w:autoSpaceDE w:val="0"/>
        <w:autoSpaceDN w:val="0"/>
        <w:adjustRightInd w:val="0"/>
        <w:rPr>
          <w:rFonts w:eastAsia="PMingLiU"/>
          <w:b/>
          <w:bCs/>
          <w:color w:val="000000"/>
          <w:sz w:val="22"/>
          <w:szCs w:val="22"/>
        </w:rPr>
      </w:pPr>
    </w:p>
    <w:p w:rsidR="002C7B87" w:rsidRPr="007E6158" w:rsidRDefault="002C7B87" w:rsidP="002C7B87">
      <w:pPr>
        <w:widowControl w:val="0"/>
        <w:autoSpaceDE w:val="0"/>
        <w:autoSpaceDN w:val="0"/>
        <w:adjustRightInd w:val="0"/>
        <w:rPr>
          <w:rFonts w:eastAsia="PMingLiU"/>
          <w:color w:val="000000"/>
          <w:sz w:val="24"/>
          <w:szCs w:val="22"/>
          <w:u w:val="single"/>
        </w:rPr>
      </w:pPr>
      <w:r w:rsidRPr="007E6158">
        <w:rPr>
          <w:rFonts w:eastAsia="PMingLiU"/>
          <w:b/>
          <w:bCs/>
          <w:color w:val="000000"/>
          <w:sz w:val="24"/>
          <w:szCs w:val="22"/>
          <w:u w:val="single"/>
        </w:rPr>
        <w:t>PARTICIPANT GENERAL DESCRIPTION</w:t>
      </w:r>
    </w:p>
    <w:p w:rsidR="002C7B87" w:rsidRPr="00055FC2" w:rsidRDefault="002C7B87" w:rsidP="002C7B87">
      <w:pPr>
        <w:widowControl w:val="0"/>
        <w:autoSpaceDE w:val="0"/>
        <w:autoSpaceDN w:val="0"/>
        <w:adjustRightInd w:val="0"/>
        <w:rPr>
          <w:sz w:val="22"/>
          <w:szCs w:val="22"/>
        </w:rPr>
      </w:pPr>
      <w:r w:rsidRPr="00055FC2">
        <w:rPr>
          <w:sz w:val="22"/>
          <w:szCs w:val="22"/>
        </w:rPr>
        <w:t>Prevention partnership grant activities are evidence-based subs</w:t>
      </w:r>
      <w:r w:rsidRPr="00055FC2">
        <w:rPr>
          <w:spacing w:val="1"/>
          <w:sz w:val="22"/>
          <w:szCs w:val="22"/>
        </w:rPr>
        <w:t>t</w:t>
      </w:r>
      <w:r w:rsidRPr="00055FC2">
        <w:rPr>
          <w:sz w:val="22"/>
          <w:szCs w:val="22"/>
        </w:rPr>
        <w:t>ance abuse prevention programs and strategies for youth up to the age of 20 and adult stakeholders such as</w:t>
      </w:r>
      <w:r w:rsidRPr="00055FC2">
        <w:rPr>
          <w:spacing w:val="3"/>
          <w:sz w:val="22"/>
          <w:szCs w:val="22"/>
        </w:rPr>
        <w:t xml:space="preserve"> </w:t>
      </w:r>
      <w:r w:rsidRPr="00055FC2">
        <w:rPr>
          <w:sz w:val="22"/>
          <w:szCs w:val="22"/>
        </w:rPr>
        <w:t>parents, teachers and other school staff, and other persons who have r</w:t>
      </w:r>
      <w:r w:rsidRPr="00055FC2">
        <w:rPr>
          <w:spacing w:val="1"/>
          <w:sz w:val="22"/>
          <w:szCs w:val="22"/>
        </w:rPr>
        <w:t>e</w:t>
      </w:r>
      <w:r w:rsidRPr="00055FC2">
        <w:rPr>
          <w:sz w:val="22"/>
          <w:szCs w:val="22"/>
        </w:rPr>
        <w:t>sponsibility for youth.</w:t>
      </w:r>
    </w:p>
    <w:p w:rsidR="006A5A09" w:rsidRDefault="006A5A09" w:rsidP="002C7B87">
      <w:pPr>
        <w:widowControl w:val="0"/>
        <w:autoSpaceDE w:val="0"/>
        <w:autoSpaceDN w:val="0"/>
        <w:adjustRightInd w:val="0"/>
        <w:rPr>
          <w:rFonts w:eastAsia="PMingLiU"/>
          <w:b/>
          <w:bCs/>
          <w:color w:val="000000"/>
          <w:sz w:val="22"/>
          <w:szCs w:val="22"/>
          <w:u w:val="single"/>
        </w:rPr>
      </w:pPr>
    </w:p>
    <w:p w:rsidR="002C7B87" w:rsidRPr="007E6158" w:rsidRDefault="002C7B87" w:rsidP="002C7B87">
      <w:pPr>
        <w:widowControl w:val="0"/>
        <w:autoSpaceDE w:val="0"/>
        <w:autoSpaceDN w:val="0"/>
        <w:adjustRightInd w:val="0"/>
        <w:rPr>
          <w:rFonts w:eastAsia="PMingLiU"/>
          <w:b/>
          <w:bCs/>
          <w:color w:val="000000"/>
          <w:sz w:val="24"/>
          <w:szCs w:val="22"/>
          <w:u w:val="single"/>
        </w:rPr>
      </w:pPr>
      <w:r w:rsidRPr="007E6158">
        <w:rPr>
          <w:rFonts w:eastAsia="PMingLiU"/>
          <w:b/>
          <w:bCs/>
          <w:color w:val="000000"/>
          <w:sz w:val="24"/>
          <w:szCs w:val="22"/>
          <w:u w:val="single"/>
        </w:rPr>
        <w:t>PARTICIPANT ELIGIBILITY</w:t>
      </w:r>
    </w:p>
    <w:p w:rsidR="002C7B87" w:rsidRPr="00055FC2" w:rsidRDefault="002C7B87" w:rsidP="002C7B87">
      <w:pPr>
        <w:widowControl w:val="0"/>
        <w:autoSpaceDE w:val="0"/>
        <w:autoSpaceDN w:val="0"/>
        <w:adjustRightInd w:val="0"/>
        <w:rPr>
          <w:rFonts w:eastAsia="PMingLiU"/>
          <w:color w:val="000000"/>
          <w:sz w:val="22"/>
          <w:szCs w:val="22"/>
        </w:rPr>
      </w:pPr>
      <w:r w:rsidRPr="00055FC2">
        <w:rPr>
          <w:rFonts w:eastAsia="PMingLiU"/>
          <w:color w:val="000000"/>
          <w:sz w:val="22"/>
          <w:szCs w:val="22"/>
        </w:rPr>
        <w:t>Persons eligible to receive ser</w:t>
      </w:r>
      <w:r w:rsidRPr="00055FC2">
        <w:rPr>
          <w:rFonts w:eastAsia="PMingLiU"/>
          <w:color w:val="000000"/>
          <w:spacing w:val="1"/>
          <w:sz w:val="22"/>
          <w:szCs w:val="22"/>
        </w:rPr>
        <w:t>v</w:t>
      </w:r>
      <w:r w:rsidR="00C77FFB">
        <w:rPr>
          <w:rFonts w:eastAsia="PMingLiU"/>
          <w:color w:val="000000"/>
          <w:sz w:val="22"/>
          <w:szCs w:val="22"/>
        </w:rPr>
        <w:t xml:space="preserve">ices being funded by this Grant </w:t>
      </w:r>
      <w:r w:rsidRPr="00055FC2">
        <w:rPr>
          <w:rFonts w:eastAsia="PMingLiU"/>
          <w:color w:val="000000"/>
          <w:sz w:val="22"/>
          <w:szCs w:val="22"/>
        </w:rPr>
        <w:t>are:</w:t>
      </w:r>
    </w:p>
    <w:p w:rsidR="002C7B87" w:rsidRPr="00055FC2" w:rsidRDefault="002C7B87" w:rsidP="002C7B87">
      <w:pPr>
        <w:widowControl w:val="0"/>
        <w:autoSpaceDE w:val="0"/>
        <w:autoSpaceDN w:val="0"/>
        <w:adjustRightInd w:val="0"/>
        <w:rPr>
          <w:rFonts w:eastAsia="PMingLiU"/>
          <w:color w:val="000000"/>
          <w:sz w:val="22"/>
          <w:szCs w:val="22"/>
        </w:rPr>
      </w:pPr>
    </w:p>
    <w:p w:rsidR="002C7B87" w:rsidRPr="00C77FFB" w:rsidRDefault="002C7B87" w:rsidP="00960F86">
      <w:pPr>
        <w:numPr>
          <w:ilvl w:val="0"/>
          <w:numId w:val="18"/>
        </w:numPr>
        <w:rPr>
          <w:rFonts w:eastAsia="PMingLiU"/>
          <w:sz w:val="22"/>
        </w:rPr>
      </w:pPr>
      <w:r w:rsidRPr="00C77FFB">
        <w:rPr>
          <w:rFonts w:eastAsia="PMingLiU"/>
          <w:sz w:val="22"/>
        </w:rPr>
        <w:t>Elementary through college-age populations</w:t>
      </w:r>
      <w:r w:rsidR="006B7517">
        <w:rPr>
          <w:rFonts w:eastAsia="PMingLiU"/>
          <w:sz w:val="22"/>
        </w:rPr>
        <w:t xml:space="preserve"> (not to exceed 20 years of age)</w:t>
      </w:r>
      <w:r w:rsidRPr="00C77FFB">
        <w:rPr>
          <w:rFonts w:eastAsia="PMingLiU"/>
          <w:sz w:val="22"/>
        </w:rPr>
        <w:t xml:space="preserve"> who do not require treatment for </w:t>
      </w:r>
      <w:r w:rsidR="007340AD" w:rsidRPr="00C77FFB">
        <w:rPr>
          <w:rFonts w:eastAsia="PMingLiU"/>
          <w:sz w:val="22"/>
        </w:rPr>
        <w:t>substance abuse</w:t>
      </w:r>
    </w:p>
    <w:p w:rsidR="002C7B87" w:rsidRPr="00C77FFB" w:rsidRDefault="002C7B87" w:rsidP="00960F86">
      <w:pPr>
        <w:numPr>
          <w:ilvl w:val="0"/>
          <w:numId w:val="18"/>
        </w:numPr>
        <w:rPr>
          <w:rFonts w:eastAsia="PMingLiU"/>
          <w:sz w:val="22"/>
        </w:rPr>
      </w:pPr>
      <w:r w:rsidRPr="00C77FFB">
        <w:rPr>
          <w:rFonts w:eastAsia="PMingLiU"/>
          <w:sz w:val="22"/>
        </w:rPr>
        <w:t>Parents of these children</w:t>
      </w:r>
    </w:p>
    <w:p w:rsidR="002C7B87" w:rsidRPr="00C77FFB" w:rsidRDefault="002C7B87" w:rsidP="00960F86">
      <w:pPr>
        <w:numPr>
          <w:ilvl w:val="0"/>
          <w:numId w:val="18"/>
        </w:numPr>
        <w:rPr>
          <w:rFonts w:eastAsia="PMingLiU"/>
          <w:sz w:val="22"/>
        </w:rPr>
      </w:pPr>
      <w:r w:rsidRPr="00C77FFB">
        <w:rPr>
          <w:rFonts w:eastAsia="PMingLiU"/>
          <w:sz w:val="22"/>
        </w:rPr>
        <w:t xml:space="preserve">Teachers and other school staff such as </w:t>
      </w:r>
      <w:r w:rsidR="006B7517">
        <w:rPr>
          <w:rFonts w:eastAsia="PMingLiU"/>
          <w:sz w:val="22"/>
        </w:rPr>
        <w:t xml:space="preserve">athletic </w:t>
      </w:r>
      <w:r w:rsidRPr="00C77FFB">
        <w:rPr>
          <w:rFonts w:eastAsia="PMingLiU"/>
          <w:sz w:val="22"/>
        </w:rPr>
        <w:t>coaches, social workers, case managers</w:t>
      </w:r>
      <w:r w:rsidR="003542A3" w:rsidRPr="00C77FFB">
        <w:rPr>
          <w:rFonts w:eastAsia="PMingLiU"/>
          <w:sz w:val="22"/>
        </w:rPr>
        <w:t xml:space="preserve"> </w:t>
      </w:r>
      <w:r w:rsidR="00F63820" w:rsidRPr="00C77FFB">
        <w:rPr>
          <w:rFonts w:eastAsia="PMingLiU"/>
          <w:sz w:val="22"/>
        </w:rPr>
        <w:t>who</w:t>
      </w:r>
      <w:r w:rsidRPr="00C77FFB">
        <w:rPr>
          <w:rFonts w:eastAsia="PMingLiU"/>
          <w:sz w:val="22"/>
        </w:rPr>
        <w:t xml:space="preserve"> i</w:t>
      </w:r>
      <w:r w:rsidR="007340AD" w:rsidRPr="00C77FFB">
        <w:rPr>
          <w:rFonts w:eastAsia="PMingLiU"/>
          <w:sz w:val="22"/>
        </w:rPr>
        <w:t>nteract with these children</w:t>
      </w:r>
    </w:p>
    <w:p w:rsidR="002C7B87" w:rsidRPr="00C77FFB" w:rsidRDefault="002C7B87" w:rsidP="00960F86">
      <w:pPr>
        <w:numPr>
          <w:ilvl w:val="0"/>
          <w:numId w:val="18"/>
        </w:numPr>
        <w:rPr>
          <w:rFonts w:eastAsia="PMingLiU"/>
          <w:sz w:val="22"/>
        </w:rPr>
      </w:pPr>
      <w:r w:rsidRPr="00C77FFB">
        <w:rPr>
          <w:rFonts w:eastAsia="PMingLiU"/>
          <w:sz w:val="22"/>
        </w:rPr>
        <w:t>Other prevention stakeholders that have some responsibility for these children</w:t>
      </w:r>
    </w:p>
    <w:p w:rsidR="002C7B87" w:rsidRPr="00055FC2" w:rsidRDefault="002C7B87" w:rsidP="002C7B87">
      <w:pPr>
        <w:widowControl w:val="0"/>
        <w:autoSpaceDE w:val="0"/>
        <w:autoSpaceDN w:val="0"/>
        <w:adjustRightInd w:val="0"/>
        <w:rPr>
          <w:rFonts w:eastAsia="PMingLiU"/>
          <w:color w:val="000000"/>
          <w:sz w:val="22"/>
          <w:szCs w:val="22"/>
        </w:rPr>
      </w:pPr>
    </w:p>
    <w:p w:rsidR="002C7B87" w:rsidRPr="007E6158" w:rsidRDefault="002C7B87" w:rsidP="002C7B87">
      <w:pPr>
        <w:widowControl w:val="0"/>
        <w:autoSpaceDE w:val="0"/>
        <w:autoSpaceDN w:val="0"/>
        <w:adjustRightInd w:val="0"/>
        <w:rPr>
          <w:rFonts w:eastAsia="PMingLiU"/>
          <w:color w:val="000000"/>
          <w:sz w:val="24"/>
          <w:szCs w:val="22"/>
          <w:u w:val="single"/>
        </w:rPr>
      </w:pPr>
      <w:r w:rsidRPr="007E6158">
        <w:rPr>
          <w:rFonts w:eastAsia="PMingLiU"/>
          <w:b/>
          <w:bCs/>
          <w:color w:val="000000"/>
          <w:sz w:val="24"/>
          <w:szCs w:val="22"/>
          <w:u w:val="single"/>
        </w:rPr>
        <w:t>PARTICIPANT DETERMINATION</w:t>
      </w:r>
    </w:p>
    <w:p w:rsidR="002C7B87" w:rsidRPr="00055FC2" w:rsidRDefault="002C7B87" w:rsidP="008973E0">
      <w:pPr>
        <w:widowControl w:val="0"/>
        <w:autoSpaceDE w:val="0"/>
        <w:autoSpaceDN w:val="0"/>
        <w:adjustRightInd w:val="0"/>
        <w:rPr>
          <w:rFonts w:eastAsia="PMingLiU"/>
          <w:color w:val="000000"/>
          <w:sz w:val="22"/>
          <w:szCs w:val="22"/>
        </w:rPr>
      </w:pPr>
      <w:r w:rsidRPr="00055FC2">
        <w:rPr>
          <w:rFonts w:eastAsia="PMingLiU"/>
          <w:color w:val="000000"/>
          <w:sz w:val="22"/>
          <w:szCs w:val="22"/>
        </w:rPr>
        <w:t xml:space="preserve">The responsive </w:t>
      </w:r>
      <w:r w:rsidR="00EE122A">
        <w:rPr>
          <w:rFonts w:eastAsia="PMingLiU"/>
          <w:color w:val="000000"/>
          <w:sz w:val="22"/>
          <w:szCs w:val="22"/>
        </w:rPr>
        <w:t>applicant</w:t>
      </w:r>
      <w:r w:rsidRPr="00055FC2">
        <w:rPr>
          <w:rFonts w:eastAsia="PMingLiU"/>
          <w:color w:val="000000"/>
          <w:sz w:val="22"/>
          <w:szCs w:val="22"/>
        </w:rPr>
        <w:t xml:space="preserve"> will determine participant</w:t>
      </w:r>
      <w:r w:rsidRPr="00055FC2">
        <w:rPr>
          <w:rFonts w:eastAsia="PMingLiU"/>
          <w:color w:val="000000"/>
          <w:spacing w:val="1"/>
          <w:sz w:val="22"/>
          <w:szCs w:val="22"/>
        </w:rPr>
        <w:t xml:space="preserve"> </w:t>
      </w:r>
      <w:r w:rsidRPr="00055FC2">
        <w:rPr>
          <w:rFonts w:eastAsia="PMingLiU"/>
          <w:color w:val="000000"/>
          <w:sz w:val="22"/>
          <w:szCs w:val="22"/>
        </w:rPr>
        <w:t xml:space="preserve">eligibility as specified in their program proposal. In the event of any disputes </w:t>
      </w:r>
      <w:r w:rsidRPr="00055FC2">
        <w:rPr>
          <w:rFonts w:eastAsia="PMingLiU"/>
          <w:color w:val="000000"/>
          <w:spacing w:val="3"/>
          <w:sz w:val="22"/>
          <w:szCs w:val="22"/>
        </w:rPr>
        <w:t>r</w:t>
      </w:r>
      <w:r w:rsidRPr="00055FC2">
        <w:rPr>
          <w:rFonts w:eastAsia="PMingLiU"/>
          <w:color w:val="000000"/>
          <w:sz w:val="22"/>
          <w:szCs w:val="22"/>
        </w:rPr>
        <w:t>egarding the eligibility of participants, the determination made by the department is final and binding on all parties.</w:t>
      </w:r>
    </w:p>
    <w:p w:rsidR="002C7B87" w:rsidRPr="00055FC2" w:rsidRDefault="002C7B87" w:rsidP="008973E0">
      <w:pPr>
        <w:widowControl w:val="0"/>
        <w:autoSpaceDE w:val="0"/>
        <w:autoSpaceDN w:val="0"/>
        <w:adjustRightInd w:val="0"/>
        <w:rPr>
          <w:rFonts w:eastAsia="PMingLiU"/>
          <w:color w:val="000000"/>
          <w:sz w:val="22"/>
          <w:szCs w:val="22"/>
        </w:rPr>
      </w:pPr>
    </w:p>
    <w:p w:rsidR="002C7B87" w:rsidRPr="007E6158" w:rsidRDefault="002C7B87" w:rsidP="006A5A09">
      <w:pPr>
        <w:widowControl w:val="0"/>
        <w:autoSpaceDE w:val="0"/>
        <w:autoSpaceDN w:val="0"/>
        <w:adjustRightInd w:val="0"/>
        <w:rPr>
          <w:rFonts w:eastAsia="PMingLiU"/>
          <w:color w:val="000000"/>
          <w:sz w:val="24"/>
          <w:szCs w:val="22"/>
          <w:u w:val="single"/>
        </w:rPr>
      </w:pPr>
      <w:r w:rsidRPr="007E6158">
        <w:rPr>
          <w:rFonts w:eastAsia="PMingLiU"/>
          <w:b/>
          <w:bCs/>
          <w:color w:val="000000"/>
          <w:sz w:val="24"/>
          <w:szCs w:val="22"/>
          <w:u w:val="single"/>
        </w:rPr>
        <w:t>TASK LIST</w:t>
      </w:r>
      <w:r w:rsidR="007E6158">
        <w:rPr>
          <w:rFonts w:eastAsia="PMingLiU"/>
          <w:b/>
          <w:bCs/>
          <w:color w:val="000000"/>
          <w:sz w:val="24"/>
          <w:szCs w:val="22"/>
          <w:u w:val="single"/>
        </w:rPr>
        <w:t xml:space="preserve"> and DELIVERABLES </w:t>
      </w:r>
    </w:p>
    <w:p w:rsidR="002C7B87" w:rsidRPr="00055FC2" w:rsidRDefault="002C7B87" w:rsidP="002C7B87">
      <w:pPr>
        <w:widowControl w:val="0"/>
        <w:autoSpaceDE w:val="0"/>
        <w:autoSpaceDN w:val="0"/>
        <w:adjustRightInd w:val="0"/>
        <w:rPr>
          <w:rFonts w:eastAsia="PMingLiU"/>
          <w:color w:val="000000"/>
          <w:sz w:val="22"/>
          <w:szCs w:val="22"/>
        </w:rPr>
      </w:pPr>
      <w:r w:rsidRPr="00055FC2">
        <w:rPr>
          <w:rFonts w:eastAsia="PMingLiU"/>
          <w:color w:val="000000"/>
          <w:sz w:val="22"/>
          <w:szCs w:val="22"/>
        </w:rPr>
        <w:t xml:space="preserve">The department requires all responsive </w:t>
      </w:r>
      <w:r w:rsidR="00EE122A">
        <w:rPr>
          <w:rFonts w:eastAsia="PMingLiU"/>
          <w:color w:val="000000"/>
          <w:sz w:val="22"/>
          <w:szCs w:val="22"/>
        </w:rPr>
        <w:t>applicant</w:t>
      </w:r>
      <w:r w:rsidRPr="00055FC2">
        <w:rPr>
          <w:rFonts w:eastAsia="PMingLiU"/>
          <w:color w:val="000000"/>
          <w:sz w:val="22"/>
          <w:szCs w:val="22"/>
        </w:rPr>
        <w:t>s</w:t>
      </w:r>
      <w:r w:rsidRPr="00055FC2">
        <w:rPr>
          <w:rFonts w:eastAsia="PMingLiU"/>
          <w:color w:val="000000"/>
          <w:spacing w:val="1"/>
          <w:sz w:val="22"/>
          <w:szCs w:val="22"/>
        </w:rPr>
        <w:t xml:space="preserve"> </w:t>
      </w:r>
      <w:r w:rsidR="007340AD">
        <w:rPr>
          <w:rFonts w:eastAsia="PMingLiU"/>
          <w:color w:val="000000"/>
          <w:sz w:val="22"/>
          <w:szCs w:val="22"/>
        </w:rPr>
        <w:t>to perform the following a</w:t>
      </w:r>
      <w:r w:rsidRPr="00055FC2">
        <w:rPr>
          <w:rFonts w:eastAsia="PMingLiU"/>
          <w:color w:val="000000"/>
          <w:sz w:val="22"/>
          <w:szCs w:val="22"/>
        </w:rPr>
        <w:t>ctivi</w:t>
      </w:r>
      <w:r w:rsidR="007340AD">
        <w:rPr>
          <w:rFonts w:eastAsia="PMingLiU"/>
          <w:color w:val="000000"/>
          <w:sz w:val="22"/>
          <w:szCs w:val="22"/>
        </w:rPr>
        <w:t>ties and provide the following d</w:t>
      </w:r>
      <w:r w:rsidRPr="00055FC2">
        <w:rPr>
          <w:rFonts w:eastAsia="PMingLiU"/>
          <w:color w:val="000000"/>
          <w:sz w:val="22"/>
          <w:szCs w:val="22"/>
        </w:rPr>
        <w:t>eliverables.</w:t>
      </w:r>
    </w:p>
    <w:p w:rsidR="002C7B87" w:rsidRPr="00055FC2" w:rsidRDefault="002C7B87" w:rsidP="002C7B87">
      <w:pPr>
        <w:widowControl w:val="0"/>
        <w:autoSpaceDE w:val="0"/>
        <w:autoSpaceDN w:val="0"/>
        <w:adjustRightInd w:val="0"/>
        <w:rPr>
          <w:rFonts w:eastAsia="PMingLiU"/>
          <w:color w:val="000000"/>
          <w:sz w:val="22"/>
          <w:szCs w:val="22"/>
        </w:rPr>
      </w:pPr>
    </w:p>
    <w:p w:rsidR="002C7B87" w:rsidRPr="007E6158" w:rsidRDefault="002C7B87" w:rsidP="00960F86">
      <w:pPr>
        <w:widowControl w:val="0"/>
        <w:numPr>
          <w:ilvl w:val="0"/>
          <w:numId w:val="20"/>
        </w:numPr>
        <w:autoSpaceDE w:val="0"/>
        <w:autoSpaceDN w:val="0"/>
        <w:adjustRightInd w:val="0"/>
        <w:jc w:val="both"/>
        <w:rPr>
          <w:rFonts w:eastAsia="PMingLiU"/>
          <w:color w:val="000000"/>
          <w:sz w:val="24"/>
          <w:szCs w:val="22"/>
          <w:u w:val="single"/>
        </w:rPr>
      </w:pPr>
      <w:r w:rsidRPr="007E6158">
        <w:rPr>
          <w:rFonts w:eastAsia="PMingLiU"/>
          <w:b/>
          <w:bCs/>
          <w:color w:val="000000"/>
          <w:sz w:val="24"/>
          <w:szCs w:val="22"/>
          <w:u w:val="single"/>
        </w:rPr>
        <w:t>De</w:t>
      </w:r>
      <w:r w:rsidRPr="007E6158">
        <w:rPr>
          <w:rFonts w:eastAsia="PMingLiU"/>
          <w:b/>
          <w:bCs/>
          <w:color w:val="000000"/>
          <w:spacing w:val="-2"/>
          <w:sz w:val="24"/>
          <w:szCs w:val="22"/>
          <w:u w:val="single"/>
        </w:rPr>
        <w:t>v</w:t>
      </w:r>
      <w:r w:rsidRPr="007E6158">
        <w:rPr>
          <w:rFonts w:eastAsia="PMingLiU"/>
          <w:b/>
          <w:bCs/>
          <w:color w:val="000000"/>
          <w:sz w:val="24"/>
          <w:szCs w:val="22"/>
          <w:u w:val="single"/>
        </w:rPr>
        <w:t xml:space="preserve">elop a detailed </w:t>
      </w:r>
      <w:r w:rsidRPr="007E6158">
        <w:rPr>
          <w:rFonts w:eastAsia="PMingLiU"/>
          <w:b/>
          <w:bCs/>
          <w:color w:val="000000"/>
          <w:spacing w:val="6"/>
          <w:sz w:val="24"/>
          <w:szCs w:val="22"/>
          <w:u w:val="single"/>
        </w:rPr>
        <w:t>w</w:t>
      </w:r>
      <w:r w:rsidRPr="007E6158">
        <w:rPr>
          <w:rFonts w:eastAsia="PMingLiU"/>
          <w:b/>
          <w:bCs/>
          <w:color w:val="000000"/>
          <w:sz w:val="24"/>
          <w:szCs w:val="22"/>
          <w:u w:val="single"/>
        </w:rPr>
        <w:t>ork plan</w:t>
      </w:r>
    </w:p>
    <w:p w:rsidR="00944505" w:rsidRPr="00055FC2" w:rsidRDefault="002C7B87" w:rsidP="002C7B87">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OBJECTIVE:</w:t>
      </w:r>
      <w:r w:rsidRPr="00055FC2">
        <w:rPr>
          <w:rFonts w:eastAsia="PMingLiU"/>
          <w:color w:val="000000"/>
          <w:sz w:val="22"/>
          <w:szCs w:val="22"/>
        </w:rPr>
        <w:t xml:space="preserve"> To ensure the prog</w:t>
      </w:r>
      <w:r w:rsidRPr="00055FC2">
        <w:rPr>
          <w:rFonts w:eastAsia="PMingLiU"/>
          <w:color w:val="000000"/>
          <w:spacing w:val="1"/>
          <w:sz w:val="22"/>
          <w:szCs w:val="22"/>
        </w:rPr>
        <w:t>r</w:t>
      </w:r>
      <w:r w:rsidRPr="00055FC2">
        <w:rPr>
          <w:rFonts w:eastAsia="PMingLiU"/>
          <w:color w:val="000000"/>
          <w:sz w:val="22"/>
          <w:szCs w:val="22"/>
        </w:rPr>
        <w:t xml:space="preserve">am will be successful and on schedule. </w:t>
      </w:r>
    </w:p>
    <w:p w:rsidR="008973E0" w:rsidRPr="00055FC2" w:rsidRDefault="002C7B87" w:rsidP="002C7B87">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ACTIVITIES:</w:t>
      </w:r>
      <w:r w:rsidRPr="00055FC2">
        <w:rPr>
          <w:rFonts w:eastAsia="PMingLiU"/>
          <w:color w:val="000000"/>
          <w:sz w:val="22"/>
          <w:szCs w:val="22"/>
        </w:rPr>
        <w:t xml:space="preserve">  The work plan shall describe:</w:t>
      </w:r>
    </w:p>
    <w:p w:rsidR="002C7B87" w:rsidRPr="00055FC2" w:rsidRDefault="002C7B87" w:rsidP="00960F86">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For indicated (Level 2) programs, all steps</w:t>
      </w:r>
      <w:r w:rsidRPr="00055FC2">
        <w:rPr>
          <w:rFonts w:eastAsia="PMingLiU"/>
          <w:color w:val="000000"/>
          <w:spacing w:val="2"/>
          <w:sz w:val="22"/>
          <w:szCs w:val="22"/>
        </w:rPr>
        <w:t xml:space="preserve"> </w:t>
      </w:r>
      <w:r w:rsidRPr="00055FC2">
        <w:rPr>
          <w:rFonts w:eastAsia="PMingLiU"/>
          <w:color w:val="000000"/>
          <w:sz w:val="22"/>
          <w:szCs w:val="22"/>
        </w:rPr>
        <w:t xml:space="preserve">necessary to select the individual participants to </w:t>
      </w:r>
      <w:r w:rsidR="00C77FFB">
        <w:rPr>
          <w:rFonts w:eastAsia="PMingLiU"/>
          <w:color w:val="000000"/>
          <w:sz w:val="22"/>
          <w:szCs w:val="22"/>
        </w:rPr>
        <w:t>participate in</w:t>
      </w:r>
      <w:r w:rsidRPr="00055FC2">
        <w:rPr>
          <w:rFonts w:eastAsia="PMingLiU"/>
          <w:color w:val="000000"/>
          <w:sz w:val="22"/>
          <w:szCs w:val="22"/>
        </w:rPr>
        <w:t xml:space="preserve"> the program; for universal</w:t>
      </w:r>
      <w:r w:rsidRPr="00055FC2">
        <w:rPr>
          <w:rFonts w:eastAsia="PMingLiU"/>
          <w:color w:val="000000"/>
          <w:spacing w:val="1"/>
          <w:sz w:val="22"/>
          <w:szCs w:val="22"/>
        </w:rPr>
        <w:t xml:space="preserve"> </w:t>
      </w:r>
      <w:r w:rsidRPr="00055FC2">
        <w:rPr>
          <w:rFonts w:eastAsia="PMingLiU"/>
          <w:color w:val="000000"/>
          <w:sz w:val="22"/>
          <w:szCs w:val="22"/>
        </w:rPr>
        <w:t xml:space="preserve">and selective programs (Level 1), all steps necessary to obtain authorization to </w:t>
      </w:r>
      <w:r w:rsidRPr="00055FC2">
        <w:rPr>
          <w:rFonts w:eastAsia="PMingLiU"/>
          <w:color w:val="000000"/>
          <w:spacing w:val="2"/>
          <w:sz w:val="22"/>
          <w:szCs w:val="22"/>
        </w:rPr>
        <w:t>c</w:t>
      </w:r>
      <w:r w:rsidRPr="00055FC2">
        <w:rPr>
          <w:rFonts w:eastAsia="PMingLiU"/>
          <w:color w:val="000000"/>
          <w:sz w:val="22"/>
          <w:szCs w:val="22"/>
        </w:rPr>
        <w:t>onduct activities to the proposed groups.</w:t>
      </w:r>
    </w:p>
    <w:p w:rsidR="002C7B87" w:rsidRPr="00055FC2" w:rsidRDefault="002C7B87" w:rsidP="00960F86">
      <w:pPr>
        <w:widowControl w:val="0"/>
        <w:numPr>
          <w:ilvl w:val="0"/>
          <w:numId w:val="21"/>
        </w:numPr>
        <w:autoSpaceDE w:val="0"/>
        <w:autoSpaceDN w:val="0"/>
        <w:adjustRightInd w:val="0"/>
        <w:jc w:val="both"/>
        <w:rPr>
          <w:rFonts w:eastAsia="PMingLiU"/>
          <w:color w:val="000000"/>
          <w:sz w:val="22"/>
          <w:szCs w:val="22"/>
        </w:rPr>
      </w:pPr>
      <w:r w:rsidRPr="00055FC2">
        <w:rPr>
          <w:rFonts w:eastAsia="PMingLiU"/>
          <w:color w:val="000000"/>
          <w:sz w:val="22"/>
          <w:szCs w:val="22"/>
        </w:rPr>
        <w:t>A detailed 3 year plan for all intended activities to be performed during the grant period.</w:t>
      </w:r>
      <w:r w:rsidRPr="00055FC2">
        <w:rPr>
          <w:rFonts w:eastAsia="PMingLiU"/>
          <w:sz w:val="22"/>
          <w:szCs w:val="22"/>
        </w:rPr>
        <w:t xml:space="preserve"> </w:t>
      </w:r>
    </w:p>
    <w:p w:rsidR="002C7B87" w:rsidRPr="00055FC2" w:rsidRDefault="002C7B87" w:rsidP="00960F86">
      <w:pPr>
        <w:numPr>
          <w:ilvl w:val="0"/>
          <w:numId w:val="21"/>
        </w:numPr>
        <w:rPr>
          <w:rFonts w:eastAsia="PMingLiU"/>
          <w:sz w:val="22"/>
          <w:szCs w:val="22"/>
        </w:rPr>
      </w:pPr>
      <w:r w:rsidRPr="009F535B">
        <w:rPr>
          <w:rFonts w:eastAsia="PMingLiU"/>
          <w:sz w:val="22"/>
          <w:szCs w:val="22"/>
        </w:rPr>
        <w:t>All steps necessary for tracking outcomes of programs and strategies in their</w:t>
      </w:r>
      <w:r w:rsidRPr="00055FC2">
        <w:rPr>
          <w:rFonts w:eastAsia="PMingLiU"/>
          <w:sz w:val="22"/>
          <w:szCs w:val="22"/>
        </w:rPr>
        <w:t xml:space="preserve"> 3 year plan.</w:t>
      </w:r>
    </w:p>
    <w:p w:rsidR="002C7B87" w:rsidRPr="00055FC2" w:rsidRDefault="002C7B87" w:rsidP="00960F86">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 xml:space="preserve">Resource estimates and assignments in each step must include all resources needed including </w:t>
      </w:r>
      <w:r w:rsidRPr="00055FC2">
        <w:rPr>
          <w:rFonts w:eastAsia="PMingLiU"/>
          <w:color w:val="000000"/>
          <w:sz w:val="22"/>
          <w:szCs w:val="22"/>
        </w:rPr>
        <w:lastRenderedPageBreak/>
        <w:t>staff, hardware, software, physical locations and materials.</w:t>
      </w:r>
    </w:p>
    <w:p w:rsidR="002C7B87" w:rsidRPr="00055FC2" w:rsidRDefault="002C7B87" w:rsidP="00960F86">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Gantt charts showing planned start and end da</w:t>
      </w:r>
      <w:r w:rsidRPr="00055FC2">
        <w:rPr>
          <w:rFonts w:eastAsia="PMingLiU"/>
          <w:color w:val="000000"/>
          <w:spacing w:val="1"/>
          <w:sz w:val="22"/>
          <w:szCs w:val="22"/>
        </w:rPr>
        <w:t>t</w:t>
      </w:r>
      <w:r w:rsidRPr="00055FC2">
        <w:rPr>
          <w:rFonts w:eastAsia="PMingLiU"/>
          <w:color w:val="000000"/>
          <w:sz w:val="22"/>
          <w:szCs w:val="22"/>
        </w:rPr>
        <w:t>es of all steps, milestones, and decision points.</w:t>
      </w:r>
    </w:p>
    <w:p w:rsidR="002C7B87" w:rsidRPr="007E6158" w:rsidRDefault="002C7B87" w:rsidP="00960F86">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A schedule, which provides adequate department review time, revision time, if needed, and additional subsequent review time, with</w:t>
      </w:r>
      <w:r w:rsidRPr="00055FC2">
        <w:rPr>
          <w:rFonts w:eastAsia="PMingLiU"/>
          <w:color w:val="000000"/>
          <w:spacing w:val="3"/>
          <w:sz w:val="22"/>
          <w:szCs w:val="22"/>
        </w:rPr>
        <w:t xml:space="preserve"> </w:t>
      </w:r>
      <w:r w:rsidRPr="00055FC2">
        <w:rPr>
          <w:rFonts w:eastAsia="PMingLiU"/>
          <w:color w:val="000000"/>
          <w:sz w:val="22"/>
          <w:szCs w:val="22"/>
        </w:rPr>
        <w:t>specific due dates of all outputs and deliverables.</w:t>
      </w:r>
    </w:p>
    <w:p w:rsidR="002C7B87" w:rsidRPr="00055FC2" w:rsidRDefault="00A35457" w:rsidP="007E6158">
      <w:pPr>
        <w:widowControl w:val="0"/>
        <w:autoSpaceDE w:val="0"/>
        <w:autoSpaceDN w:val="0"/>
        <w:adjustRightInd w:val="0"/>
        <w:jc w:val="both"/>
        <w:rPr>
          <w:rFonts w:eastAsia="PMingLiU"/>
          <w:color w:val="000000"/>
          <w:sz w:val="22"/>
          <w:szCs w:val="22"/>
        </w:rPr>
      </w:pPr>
      <w:r>
        <w:rPr>
          <w:rFonts w:eastAsia="PMingLiU"/>
          <w:b/>
          <w:color w:val="000000"/>
          <w:sz w:val="22"/>
          <w:szCs w:val="22"/>
          <w:u w:val="single"/>
        </w:rPr>
        <w:t>DELIVERABLE</w:t>
      </w:r>
      <w:r w:rsidR="002C7B87" w:rsidRPr="007E6158">
        <w:rPr>
          <w:rFonts w:eastAsia="PMingLiU"/>
          <w:b/>
          <w:color w:val="000000"/>
          <w:sz w:val="22"/>
          <w:szCs w:val="22"/>
          <w:u w:val="single"/>
        </w:rPr>
        <w:t>:</w:t>
      </w:r>
      <w:r w:rsidR="002C7B87" w:rsidRPr="00055FC2">
        <w:rPr>
          <w:rFonts w:eastAsia="PMingLiU"/>
          <w:color w:val="000000"/>
          <w:spacing w:val="55"/>
          <w:sz w:val="22"/>
          <w:szCs w:val="22"/>
        </w:rPr>
        <w:t xml:space="preserve"> </w:t>
      </w:r>
      <w:r w:rsidR="002C7B87" w:rsidRPr="00055FC2">
        <w:rPr>
          <w:rFonts w:eastAsia="PMingLiU"/>
          <w:color w:val="000000"/>
          <w:sz w:val="22"/>
          <w:szCs w:val="22"/>
        </w:rPr>
        <w:t xml:space="preserve">The responsive </w:t>
      </w:r>
      <w:r w:rsidR="00EE122A">
        <w:rPr>
          <w:rFonts w:eastAsia="PMingLiU"/>
          <w:color w:val="000000"/>
          <w:sz w:val="22"/>
          <w:szCs w:val="22"/>
        </w:rPr>
        <w:t>applicant</w:t>
      </w:r>
      <w:r w:rsidR="002C7B87" w:rsidRPr="00055FC2">
        <w:rPr>
          <w:rFonts w:eastAsia="PMingLiU"/>
          <w:color w:val="000000"/>
          <w:sz w:val="22"/>
          <w:szCs w:val="22"/>
        </w:rPr>
        <w:t xml:space="preserve"> shall de</w:t>
      </w:r>
      <w:r w:rsidR="002C7B87" w:rsidRPr="00055FC2">
        <w:rPr>
          <w:rFonts w:eastAsia="PMingLiU"/>
          <w:color w:val="000000"/>
          <w:spacing w:val="1"/>
          <w:sz w:val="22"/>
          <w:szCs w:val="22"/>
        </w:rPr>
        <w:t>v</w:t>
      </w:r>
      <w:r w:rsidR="002C7B87" w:rsidRPr="00055FC2">
        <w:rPr>
          <w:rFonts w:eastAsia="PMingLiU"/>
          <w:color w:val="000000"/>
          <w:sz w:val="22"/>
          <w:szCs w:val="22"/>
        </w:rPr>
        <w:t>elop a detailed work plan to be submitted and reviewed and approved by the department within</w:t>
      </w:r>
      <w:r w:rsidR="002C7B87" w:rsidRPr="00055FC2">
        <w:rPr>
          <w:rFonts w:eastAsia="PMingLiU"/>
          <w:color w:val="000000"/>
          <w:spacing w:val="2"/>
          <w:sz w:val="22"/>
          <w:szCs w:val="22"/>
        </w:rPr>
        <w:t xml:space="preserve"> </w:t>
      </w:r>
      <w:r w:rsidR="002C7B87" w:rsidRPr="00055FC2">
        <w:rPr>
          <w:rFonts w:eastAsia="PMingLiU"/>
          <w:color w:val="000000"/>
          <w:sz w:val="22"/>
          <w:szCs w:val="22"/>
        </w:rPr>
        <w:t xml:space="preserve">two weeks after the </w:t>
      </w:r>
      <w:r w:rsidR="00CA770F" w:rsidRPr="00055FC2">
        <w:rPr>
          <w:rFonts w:eastAsia="PMingLiU"/>
          <w:color w:val="000000"/>
          <w:sz w:val="22"/>
          <w:szCs w:val="22"/>
        </w:rPr>
        <w:t xml:space="preserve">PPG Agreement </w:t>
      </w:r>
      <w:r w:rsidR="002C7B87" w:rsidRPr="00055FC2">
        <w:rPr>
          <w:rFonts w:eastAsia="PMingLiU"/>
          <w:color w:val="000000"/>
          <w:sz w:val="22"/>
          <w:szCs w:val="22"/>
        </w:rPr>
        <w:t>effective date.</w:t>
      </w:r>
    </w:p>
    <w:p w:rsidR="006A5A09" w:rsidRDefault="006A5A09" w:rsidP="002C7B87">
      <w:pPr>
        <w:widowControl w:val="0"/>
        <w:autoSpaceDE w:val="0"/>
        <w:autoSpaceDN w:val="0"/>
        <w:adjustRightInd w:val="0"/>
        <w:jc w:val="both"/>
        <w:rPr>
          <w:rFonts w:eastAsia="PMingLiU"/>
          <w:b/>
          <w:bCs/>
          <w:color w:val="000000"/>
          <w:sz w:val="22"/>
          <w:szCs w:val="22"/>
        </w:rPr>
      </w:pPr>
    </w:p>
    <w:p w:rsidR="002C7B87" w:rsidRPr="007E6158" w:rsidRDefault="002C7B87" w:rsidP="00960F86">
      <w:pPr>
        <w:widowControl w:val="0"/>
        <w:numPr>
          <w:ilvl w:val="0"/>
          <w:numId w:val="20"/>
        </w:numPr>
        <w:autoSpaceDE w:val="0"/>
        <w:autoSpaceDN w:val="0"/>
        <w:adjustRightInd w:val="0"/>
        <w:jc w:val="both"/>
        <w:rPr>
          <w:rFonts w:eastAsia="PMingLiU"/>
          <w:color w:val="000000"/>
          <w:sz w:val="24"/>
          <w:szCs w:val="22"/>
          <w:u w:val="single"/>
        </w:rPr>
      </w:pPr>
      <w:r w:rsidRPr="007E6158">
        <w:rPr>
          <w:rFonts w:eastAsia="PMingLiU"/>
          <w:b/>
          <w:bCs/>
          <w:color w:val="000000"/>
          <w:sz w:val="24"/>
          <w:szCs w:val="22"/>
          <w:u w:val="single"/>
        </w:rPr>
        <w:t>Prepare En</w:t>
      </w:r>
      <w:r w:rsidRPr="007E6158">
        <w:rPr>
          <w:rFonts w:eastAsia="PMingLiU"/>
          <w:b/>
          <w:bCs/>
          <w:color w:val="000000"/>
          <w:spacing w:val="-2"/>
          <w:sz w:val="24"/>
          <w:szCs w:val="22"/>
          <w:u w:val="single"/>
        </w:rPr>
        <w:t>v</w:t>
      </w:r>
      <w:r w:rsidRPr="007E6158">
        <w:rPr>
          <w:rFonts w:eastAsia="PMingLiU"/>
          <w:b/>
          <w:bCs/>
          <w:color w:val="000000"/>
          <w:sz w:val="24"/>
          <w:szCs w:val="22"/>
          <w:u w:val="single"/>
        </w:rPr>
        <w:t>ironment for Pre</w:t>
      </w:r>
      <w:r w:rsidRPr="007E6158">
        <w:rPr>
          <w:rFonts w:eastAsia="PMingLiU"/>
          <w:b/>
          <w:bCs/>
          <w:color w:val="000000"/>
          <w:spacing w:val="-2"/>
          <w:sz w:val="24"/>
          <w:szCs w:val="22"/>
          <w:u w:val="single"/>
        </w:rPr>
        <w:t>v</w:t>
      </w:r>
      <w:r w:rsidRPr="007E6158">
        <w:rPr>
          <w:rFonts w:eastAsia="PMingLiU"/>
          <w:b/>
          <w:bCs/>
          <w:color w:val="000000"/>
          <w:sz w:val="24"/>
          <w:szCs w:val="22"/>
          <w:u w:val="single"/>
        </w:rPr>
        <w:t>ention Program</w:t>
      </w:r>
    </w:p>
    <w:p w:rsidR="007340AD" w:rsidRDefault="002C7B87" w:rsidP="002C7B87">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OBJECTIVE:</w:t>
      </w:r>
      <w:r w:rsidRPr="00055FC2">
        <w:rPr>
          <w:rFonts w:eastAsia="PMingLiU"/>
          <w:color w:val="000000"/>
          <w:sz w:val="22"/>
          <w:szCs w:val="22"/>
        </w:rPr>
        <w:t xml:space="preserve"> To arrange for required permission</w:t>
      </w:r>
      <w:r w:rsidRPr="00055FC2">
        <w:rPr>
          <w:rFonts w:eastAsia="PMingLiU"/>
          <w:color w:val="000000"/>
          <w:spacing w:val="1"/>
          <w:sz w:val="22"/>
          <w:szCs w:val="22"/>
        </w:rPr>
        <w:t>s</w:t>
      </w:r>
      <w:r w:rsidRPr="00055FC2">
        <w:rPr>
          <w:rFonts w:eastAsia="PMingLiU"/>
          <w:color w:val="000000"/>
          <w:sz w:val="22"/>
          <w:szCs w:val="22"/>
        </w:rPr>
        <w:t xml:space="preserve">, logistics, and other start-up activities. </w:t>
      </w:r>
    </w:p>
    <w:p w:rsidR="002C7B87" w:rsidRPr="007E6158" w:rsidRDefault="002C7B87" w:rsidP="002C7B87">
      <w:pPr>
        <w:widowControl w:val="0"/>
        <w:autoSpaceDE w:val="0"/>
        <w:autoSpaceDN w:val="0"/>
        <w:adjustRightInd w:val="0"/>
        <w:rPr>
          <w:rFonts w:eastAsia="PMingLiU"/>
          <w:b/>
          <w:color w:val="000000"/>
          <w:sz w:val="22"/>
          <w:szCs w:val="22"/>
          <w:u w:val="single"/>
        </w:rPr>
      </w:pPr>
      <w:r w:rsidRPr="007E6158">
        <w:rPr>
          <w:rFonts w:eastAsia="PMingLiU"/>
          <w:b/>
          <w:color w:val="000000"/>
          <w:sz w:val="22"/>
          <w:szCs w:val="22"/>
          <w:u w:val="single"/>
        </w:rPr>
        <w:t>ACTIVITIES:</w:t>
      </w:r>
    </w:p>
    <w:p w:rsidR="007E6158" w:rsidRDefault="002C7B87" w:rsidP="00960F86">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Verify needed accommodations to complete program such as school board authorization, media</w:t>
      </w:r>
      <w:r w:rsidR="00C77FFB">
        <w:rPr>
          <w:rFonts w:eastAsia="PMingLiU"/>
          <w:color w:val="000000"/>
          <w:sz w:val="22"/>
          <w:szCs w:val="22"/>
        </w:rPr>
        <w:t>,</w:t>
      </w:r>
      <w:r w:rsidRPr="00055FC2">
        <w:rPr>
          <w:rFonts w:eastAsia="PMingLiU"/>
          <w:color w:val="000000"/>
          <w:sz w:val="22"/>
          <w:szCs w:val="22"/>
        </w:rPr>
        <w:t xml:space="preserve"> accessibility (if</w:t>
      </w:r>
      <w:r w:rsidRPr="00055FC2">
        <w:rPr>
          <w:rFonts w:eastAsia="PMingLiU"/>
          <w:color w:val="000000"/>
          <w:spacing w:val="2"/>
          <w:sz w:val="22"/>
          <w:szCs w:val="22"/>
        </w:rPr>
        <w:t xml:space="preserve"> </w:t>
      </w:r>
      <w:r w:rsidRPr="00055FC2">
        <w:rPr>
          <w:rFonts w:eastAsia="PMingLiU"/>
          <w:color w:val="000000"/>
          <w:sz w:val="22"/>
          <w:szCs w:val="22"/>
        </w:rPr>
        <w:t>applicable), dates, and space requirements.</w:t>
      </w:r>
    </w:p>
    <w:p w:rsidR="002C7B87" w:rsidRPr="00055FC2" w:rsidRDefault="002C7B87" w:rsidP="00960F86">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Prepare staff and purchase supplies and other required materials.</w:t>
      </w:r>
    </w:p>
    <w:p w:rsidR="002C7B87" w:rsidRPr="007E6158" w:rsidRDefault="002C7B87" w:rsidP="00960F86">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 xml:space="preserve">Prepare </w:t>
      </w:r>
      <w:r w:rsidR="006B7517">
        <w:rPr>
          <w:rFonts w:eastAsia="PMingLiU"/>
          <w:color w:val="000000"/>
          <w:sz w:val="22"/>
          <w:szCs w:val="22"/>
        </w:rPr>
        <w:t>information technology (</w:t>
      </w:r>
      <w:r w:rsidRPr="00055FC2">
        <w:rPr>
          <w:rFonts w:eastAsia="PMingLiU"/>
          <w:color w:val="000000"/>
          <w:sz w:val="22"/>
          <w:szCs w:val="22"/>
        </w:rPr>
        <w:t>IT</w:t>
      </w:r>
      <w:r w:rsidR="006B7517">
        <w:rPr>
          <w:rFonts w:eastAsia="PMingLiU"/>
          <w:color w:val="000000"/>
          <w:sz w:val="22"/>
          <w:szCs w:val="22"/>
        </w:rPr>
        <w:t>)</w:t>
      </w:r>
      <w:r w:rsidRPr="00055FC2">
        <w:rPr>
          <w:rFonts w:eastAsia="PMingLiU"/>
          <w:color w:val="000000"/>
          <w:sz w:val="22"/>
          <w:szCs w:val="22"/>
        </w:rPr>
        <w:t xml:space="preserve"> capabilities.</w:t>
      </w:r>
    </w:p>
    <w:p w:rsidR="00A4157D" w:rsidRPr="00217F3C" w:rsidRDefault="00A4157D" w:rsidP="00506932">
      <w:pPr>
        <w:widowControl w:val="0"/>
        <w:numPr>
          <w:ilvl w:val="0"/>
          <w:numId w:val="63"/>
        </w:numPr>
        <w:autoSpaceDE w:val="0"/>
        <w:autoSpaceDN w:val="0"/>
        <w:rPr>
          <w:b/>
          <w:i/>
          <w:color w:val="0000FF"/>
          <w:sz w:val="22"/>
          <w:szCs w:val="22"/>
        </w:rPr>
      </w:pPr>
      <w:r w:rsidRPr="00217F3C">
        <w:rPr>
          <w:color w:val="000000"/>
          <w:sz w:val="22"/>
          <w:szCs w:val="22"/>
        </w:rPr>
        <w:t>The provider shall complete the Prevention Program Tool (PPT) contained in the Performance Based Prevention System (PBPS)</w:t>
      </w:r>
      <w:r w:rsidRPr="00217F3C">
        <w:rPr>
          <w:sz w:val="22"/>
          <w:szCs w:val="22"/>
        </w:rPr>
        <w:t xml:space="preserve"> during the initial contract negotiations or when negotiating an amendment to the contract, and submit to the contract manager for review. Once a contract has been signed, the</w:t>
      </w:r>
      <w:r w:rsidRPr="00217F3C">
        <w:rPr>
          <w:color w:val="000000"/>
          <w:sz w:val="22"/>
          <w:szCs w:val="22"/>
        </w:rPr>
        <w:t xml:space="preserve"> "final" approved PPT shall be printed from PBPS and sent to the contract manager within thirty (30) days of contract execution. </w:t>
      </w:r>
    </w:p>
    <w:p w:rsidR="00A4157D" w:rsidRPr="00217F3C" w:rsidRDefault="00A4157D" w:rsidP="00A4157D">
      <w:pPr>
        <w:ind w:left="1080"/>
        <w:rPr>
          <w:color w:val="000000"/>
          <w:sz w:val="22"/>
          <w:szCs w:val="22"/>
        </w:rPr>
      </w:pPr>
    </w:p>
    <w:p w:rsidR="00A4157D" w:rsidRPr="00217F3C" w:rsidRDefault="00A4157D" w:rsidP="00506932">
      <w:pPr>
        <w:widowControl w:val="0"/>
        <w:numPr>
          <w:ilvl w:val="0"/>
          <w:numId w:val="63"/>
        </w:numPr>
        <w:autoSpaceDE w:val="0"/>
        <w:autoSpaceDN w:val="0"/>
        <w:rPr>
          <w:b/>
          <w:i/>
          <w:color w:val="0000FF"/>
          <w:sz w:val="22"/>
          <w:szCs w:val="22"/>
        </w:rPr>
      </w:pPr>
      <w:r w:rsidRPr="00217F3C">
        <w:rPr>
          <w:sz w:val="22"/>
          <w:szCs w:val="22"/>
        </w:rPr>
        <w:t>The provider’s Prevention Program Coordinator and any other personnel responsible for entering data into the Prevention data system, including providers who upload data from their own system, shall register and complete training on use of the PPT at least annually.</w:t>
      </w:r>
    </w:p>
    <w:p w:rsidR="00A4157D" w:rsidRPr="00217F3C" w:rsidRDefault="00A4157D" w:rsidP="00A4157D">
      <w:pPr>
        <w:ind w:left="1080"/>
        <w:rPr>
          <w:color w:val="000000"/>
          <w:sz w:val="22"/>
          <w:szCs w:val="22"/>
        </w:rPr>
      </w:pPr>
    </w:p>
    <w:p w:rsidR="00A4157D" w:rsidRPr="00217F3C" w:rsidRDefault="00A4157D" w:rsidP="00506932">
      <w:pPr>
        <w:widowControl w:val="0"/>
        <w:numPr>
          <w:ilvl w:val="0"/>
          <w:numId w:val="63"/>
        </w:numPr>
        <w:autoSpaceDE w:val="0"/>
        <w:autoSpaceDN w:val="0"/>
        <w:rPr>
          <w:b/>
          <w:i/>
          <w:color w:val="000000"/>
          <w:sz w:val="22"/>
          <w:szCs w:val="22"/>
        </w:rPr>
      </w:pPr>
      <w:r w:rsidRPr="00217F3C">
        <w:rPr>
          <w:color w:val="000000"/>
          <w:sz w:val="22"/>
          <w:szCs w:val="22"/>
        </w:rPr>
        <w:t>The provider shall collaborate with the local community substance abuse coalitions (where available) to help develop prevention capacity to implement relevant and appropriate evidence-based practices in support of a department-approved Comprehensive Community Action Plan.</w:t>
      </w:r>
    </w:p>
    <w:p w:rsidR="00A4157D" w:rsidRPr="00217F3C" w:rsidRDefault="00A4157D" w:rsidP="00A4157D">
      <w:pPr>
        <w:ind w:left="1080"/>
        <w:rPr>
          <w:color w:val="000000"/>
          <w:sz w:val="22"/>
          <w:szCs w:val="22"/>
        </w:rPr>
      </w:pPr>
    </w:p>
    <w:p w:rsidR="00A4157D" w:rsidRPr="00217F3C" w:rsidRDefault="00A4157D" w:rsidP="00506932">
      <w:pPr>
        <w:widowControl w:val="0"/>
        <w:numPr>
          <w:ilvl w:val="0"/>
          <w:numId w:val="63"/>
        </w:numPr>
        <w:autoSpaceDE w:val="0"/>
        <w:autoSpaceDN w:val="0"/>
        <w:rPr>
          <w:color w:val="000000"/>
          <w:sz w:val="22"/>
          <w:szCs w:val="22"/>
        </w:rPr>
      </w:pPr>
      <w:r w:rsidRPr="00217F3C">
        <w:rPr>
          <w:color w:val="000000"/>
          <w:sz w:val="22"/>
          <w:szCs w:val="22"/>
        </w:rPr>
        <w:t xml:space="preserve">Based on the most recent local department approved Comprehensive </w:t>
      </w:r>
      <w:r w:rsidRPr="00217F3C">
        <w:rPr>
          <w:sz w:val="22"/>
          <w:szCs w:val="22"/>
        </w:rPr>
        <w:t>Com</w:t>
      </w:r>
      <w:r w:rsidRPr="00217F3C">
        <w:rPr>
          <w:color w:val="000000"/>
          <w:sz w:val="22"/>
          <w:szCs w:val="22"/>
        </w:rPr>
        <w:t xml:space="preserve">munity Action Plan, the provider agrees to administer and deliver appropriate evidence-based programs or strategies as specified in the Program Description required by Rule 65E-14.021, F.A.C., and is on file in the department contract manager’s file and incorporated herein by reference.   </w:t>
      </w:r>
    </w:p>
    <w:p w:rsidR="00217F3C" w:rsidRDefault="00217F3C" w:rsidP="00217F3C">
      <w:pPr>
        <w:widowControl w:val="0"/>
        <w:autoSpaceDE w:val="0"/>
        <w:autoSpaceDN w:val="0"/>
        <w:adjustRightInd w:val="0"/>
        <w:jc w:val="both"/>
        <w:rPr>
          <w:color w:val="000000"/>
          <w:sz w:val="22"/>
          <w:szCs w:val="22"/>
        </w:rPr>
      </w:pPr>
    </w:p>
    <w:p w:rsidR="00A4157D" w:rsidRPr="00055FC2" w:rsidRDefault="00A4157D" w:rsidP="00217F3C">
      <w:pPr>
        <w:widowControl w:val="0"/>
        <w:autoSpaceDE w:val="0"/>
        <w:autoSpaceDN w:val="0"/>
        <w:adjustRightInd w:val="0"/>
        <w:jc w:val="both"/>
        <w:rPr>
          <w:rFonts w:eastAsia="PMingLiU"/>
          <w:color w:val="000000"/>
          <w:sz w:val="22"/>
          <w:szCs w:val="22"/>
        </w:rPr>
      </w:pPr>
      <w:r w:rsidRPr="007E6158">
        <w:rPr>
          <w:rFonts w:eastAsia="PMingLiU"/>
          <w:b/>
          <w:color w:val="000000"/>
          <w:sz w:val="22"/>
          <w:szCs w:val="22"/>
          <w:u w:val="single"/>
        </w:rPr>
        <w:t>DELIVERABLE:</w:t>
      </w:r>
      <w:r w:rsidRPr="00055FC2">
        <w:rPr>
          <w:rFonts w:eastAsia="PMingLiU"/>
          <w:color w:val="000000"/>
          <w:spacing w:val="55"/>
          <w:sz w:val="22"/>
          <w:szCs w:val="22"/>
        </w:rPr>
        <w:t xml:space="preserve"> </w:t>
      </w:r>
      <w:r w:rsidRPr="00055FC2">
        <w:rPr>
          <w:rFonts w:eastAsia="PMingLiU"/>
          <w:color w:val="000000"/>
          <w:sz w:val="22"/>
          <w:szCs w:val="22"/>
        </w:rPr>
        <w:t>Monthly status report</w:t>
      </w:r>
      <w:r>
        <w:rPr>
          <w:rFonts w:eastAsia="PMingLiU"/>
          <w:color w:val="000000"/>
          <w:sz w:val="22"/>
          <w:szCs w:val="22"/>
        </w:rPr>
        <w:t xml:space="preserve"> until implementation begins</w:t>
      </w:r>
      <w:r w:rsidRPr="00055FC2">
        <w:rPr>
          <w:rFonts w:eastAsia="PMingLiU"/>
          <w:color w:val="000000"/>
          <w:sz w:val="22"/>
          <w:szCs w:val="22"/>
        </w:rPr>
        <w:t>.</w:t>
      </w:r>
    </w:p>
    <w:p w:rsidR="002C7B87" w:rsidRPr="00055FC2" w:rsidRDefault="002C7B87" w:rsidP="002C7B87">
      <w:pPr>
        <w:widowControl w:val="0"/>
        <w:tabs>
          <w:tab w:val="left" w:pos="360"/>
        </w:tabs>
        <w:autoSpaceDE w:val="0"/>
        <w:autoSpaceDN w:val="0"/>
        <w:adjustRightInd w:val="0"/>
        <w:rPr>
          <w:rFonts w:eastAsia="PMingLiU"/>
          <w:color w:val="000000"/>
          <w:sz w:val="22"/>
          <w:szCs w:val="22"/>
        </w:rPr>
      </w:pPr>
    </w:p>
    <w:p w:rsidR="002C7B87" w:rsidRPr="007E6158" w:rsidRDefault="002C7B87" w:rsidP="00960F86">
      <w:pPr>
        <w:widowControl w:val="0"/>
        <w:numPr>
          <w:ilvl w:val="0"/>
          <w:numId w:val="20"/>
        </w:numPr>
        <w:tabs>
          <w:tab w:val="left" w:pos="360"/>
        </w:tabs>
        <w:autoSpaceDE w:val="0"/>
        <w:autoSpaceDN w:val="0"/>
        <w:adjustRightInd w:val="0"/>
        <w:jc w:val="both"/>
        <w:rPr>
          <w:rFonts w:eastAsia="PMingLiU"/>
          <w:color w:val="000000"/>
          <w:sz w:val="24"/>
          <w:szCs w:val="22"/>
          <w:u w:val="single"/>
        </w:rPr>
      </w:pPr>
      <w:r w:rsidRPr="007E6158">
        <w:rPr>
          <w:rFonts w:eastAsia="PMingLiU"/>
          <w:b/>
          <w:bCs/>
          <w:color w:val="000000"/>
          <w:sz w:val="24"/>
          <w:szCs w:val="22"/>
          <w:u w:val="single"/>
        </w:rPr>
        <w:t>Co</w:t>
      </w:r>
      <w:r w:rsidRPr="007E6158">
        <w:rPr>
          <w:rFonts w:eastAsia="PMingLiU"/>
          <w:b/>
          <w:bCs/>
          <w:color w:val="000000"/>
          <w:spacing w:val="-1"/>
          <w:sz w:val="24"/>
          <w:szCs w:val="22"/>
          <w:u w:val="single"/>
        </w:rPr>
        <w:t>m</w:t>
      </w:r>
      <w:r w:rsidRPr="007E6158">
        <w:rPr>
          <w:rFonts w:eastAsia="PMingLiU"/>
          <w:b/>
          <w:bCs/>
          <w:color w:val="000000"/>
          <w:sz w:val="24"/>
          <w:szCs w:val="22"/>
          <w:u w:val="single"/>
        </w:rPr>
        <w:t>plete Pre</w:t>
      </w:r>
      <w:r w:rsidRPr="007E6158">
        <w:rPr>
          <w:rFonts w:eastAsia="PMingLiU"/>
          <w:b/>
          <w:bCs/>
          <w:color w:val="000000"/>
          <w:spacing w:val="-2"/>
          <w:sz w:val="24"/>
          <w:szCs w:val="22"/>
          <w:u w:val="single"/>
        </w:rPr>
        <w:t>v</w:t>
      </w:r>
      <w:r w:rsidRPr="007E6158">
        <w:rPr>
          <w:rFonts w:eastAsia="PMingLiU"/>
          <w:b/>
          <w:bCs/>
          <w:color w:val="000000"/>
          <w:sz w:val="24"/>
          <w:szCs w:val="22"/>
          <w:u w:val="single"/>
        </w:rPr>
        <w:t xml:space="preserve">ention </w:t>
      </w:r>
      <w:r w:rsidR="00C77FFB">
        <w:rPr>
          <w:rFonts w:eastAsia="PMingLiU"/>
          <w:b/>
          <w:bCs/>
          <w:color w:val="000000"/>
          <w:sz w:val="24"/>
          <w:szCs w:val="22"/>
          <w:u w:val="single"/>
        </w:rPr>
        <w:t>Program</w:t>
      </w:r>
    </w:p>
    <w:p w:rsidR="002C7B87" w:rsidRPr="00055FC2" w:rsidRDefault="002C7B87" w:rsidP="002C7B87">
      <w:pPr>
        <w:widowControl w:val="0"/>
        <w:tabs>
          <w:tab w:val="left" w:pos="360"/>
        </w:tabs>
        <w:autoSpaceDE w:val="0"/>
        <w:autoSpaceDN w:val="0"/>
        <w:adjustRightInd w:val="0"/>
        <w:rPr>
          <w:rFonts w:eastAsia="PMingLiU"/>
          <w:color w:val="000000"/>
          <w:sz w:val="22"/>
          <w:szCs w:val="22"/>
        </w:rPr>
      </w:pPr>
      <w:r w:rsidRPr="007E6158">
        <w:rPr>
          <w:rFonts w:eastAsia="PMingLiU"/>
          <w:b/>
          <w:color w:val="000000"/>
          <w:sz w:val="22"/>
          <w:szCs w:val="22"/>
          <w:u w:val="single"/>
        </w:rPr>
        <w:t>OBJECTIVE:</w:t>
      </w:r>
      <w:r w:rsidRPr="00055FC2">
        <w:rPr>
          <w:rFonts w:eastAsia="PMingLiU"/>
          <w:color w:val="000000"/>
          <w:sz w:val="22"/>
          <w:szCs w:val="22"/>
        </w:rPr>
        <w:t xml:space="preserve"> To affect change in the substance use</w:t>
      </w:r>
      <w:r w:rsidR="006B7517">
        <w:rPr>
          <w:rFonts w:eastAsia="PMingLiU"/>
          <w:color w:val="000000"/>
          <w:sz w:val="22"/>
          <w:szCs w:val="22"/>
        </w:rPr>
        <w:t>,</w:t>
      </w:r>
      <w:r w:rsidRPr="00055FC2">
        <w:rPr>
          <w:rFonts w:eastAsia="PMingLiU"/>
          <w:color w:val="000000"/>
          <w:sz w:val="22"/>
          <w:szCs w:val="22"/>
        </w:rPr>
        <w:t xml:space="preserve"> misuse</w:t>
      </w:r>
      <w:r w:rsidR="006B7517">
        <w:rPr>
          <w:rFonts w:eastAsia="PMingLiU"/>
          <w:color w:val="000000"/>
          <w:sz w:val="22"/>
          <w:szCs w:val="22"/>
        </w:rPr>
        <w:t>, and abuse prevalence</w:t>
      </w:r>
      <w:r w:rsidRPr="00055FC2">
        <w:rPr>
          <w:rFonts w:eastAsia="PMingLiU"/>
          <w:color w:val="000000"/>
          <w:sz w:val="22"/>
          <w:szCs w:val="22"/>
        </w:rPr>
        <w:t xml:space="preserve"> for the target population. </w:t>
      </w:r>
    </w:p>
    <w:p w:rsidR="002C7B87" w:rsidRPr="007E6158" w:rsidRDefault="002C7B87" w:rsidP="002C7B87">
      <w:pPr>
        <w:widowControl w:val="0"/>
        <w:tabs>
          <w:tab w:val="left" w:pos="360"/>
        </w:tabs>
        <w:autoSpaceDE w:val="0"/>
        <w:autoSpaceDN w:val="0"/>
        <w:adjustRightInd w:val="0"/>
        <w:rPr>
          <w:rFonts w:eastAsia="PMingLiU"/>
          <w:b/>
          <w:color w:val="000000"/>
          <w:sz w:val="22"/>
          <w:szCs w:val="22"/>
          <w:u w:val="single"/>
        </w:rPr>
      </w:pPr>
      <w:r w:rsidRPr="007E6158">
        <w:rPr>
          <w:rFonts w:eastAsia="PMingLiU"/>
          <w:b/>
          <w:color w:val="000000"/>
          <w:sz w:val="22"/>
          <w:szCs w:val="22"/>
          <w:u w:val="single"/>
        </w:rPr>
        <w:t>ACTIVITIES:</w:t>
      </w:r>
    </w:p>
    <w:p w:rsidR="002C7B87" w:rsidRPr="00055FC2" w:rsidRDefault="002C7B87" w:rsidP="00960F86">
      <w:pPr>
        <w:widowControl w:val="0"/>
        <w:numPr>
          <w:ilvl w:val="0"/>
          <w:numId w:val="23"/>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Provide prevention program</w:t>
      </w:r>
      <w:r w:rsidR="006B7517">
        <w:rPr>
          <w:rFonts w:eastAsia="PMingLiU"/>
          <w:color w:val="000000"/>
          <w:sz w:val="22"/>
          <w:szCs w:val="22"/>
        </w:rPr>
        <w:t>ming</w:t>
      </w:r>
      <w:r w:rsidRPr="00055FC2">
        <w:rPr>
          <w:rFonts w:eastAsia="PMingLiU"/>
          <w:color w:val="000000"/>
          <w:sz w:val="22"/>
          <w:szCs w:val="22"/>
        </w:rPr>
        <w:t xml:space="preserve"> as specif</w:t>
      </w:r>
      <w:r w:rsidRPr="00055FC2">
        <w:rPr>
          <w:rFonts w:eastAsia="PMingLiU"/>
          <w:color w:val="000000"/>
          <w:spacing w:val="1"/>
          <w:sz w:val="22"/>
          <w:szCs w:val="22"/>
        </w:rPr>
        <w:t>i</w:t>
      </w:r>
      <w:r w:rsidRPr="00055FC2">
        <w:rPr>
          <w:rFonts w:eastAsia="PMingLiU"/>
          <w:color w:val="000000"/>
          <w:sz w:val="22"/>
          <w:szCs w:val="22"/>
        </w:rPr>
        <w:t xml:space="preserve">ed </w:t>
      </w:r>
      <w:r w:rsidR="00C77FFB">
        <w:rPr>
          <w:rFonts w:eastAsia="PMingLiU"/>
          <w:color w:val="000000"/>
          <w:sz w:val="22"/>
          <w:szCs w:val="22"/>
        </w:rPr>
        <w:t>in proposal and administer pre-and post-</w:t>
      </w:r>
      <w:r w:rsidRPr="00055FC2">
        <w:rPr>
          <w:rFonts w:eastAsia="PMingLiU"/>
          <w:color w:val="000000"/>
          <w:sz w:val="22"/>
          <w:szCs w:val="22"/>
        </w:rPr>
        <w:t>tests, if applicable.</w:t>
      </w:r>
    </w:p>
    <w:p w:rsidR="002C7B87" w:rsidRPr="00055FC2" w:rsidRDefault="002C7B87" w:rsidP="00960F86">
      <w:pPr>
        <w:widowControl w:val="0"/>
        <w:numPr>
          <w:ilvl w:val="0"/>
          <w:numId w:val="23"/>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 xml:space="preserve">Provide measures for </w:t>
      </w:r>
      <w:r w:rsidR="00C77FFB">
        <w:rPr>
          <w:rFonts w:eastAsia="PMingLiU"/>
          <w:color w:val="000000"/>
          <w:sz w:val="22"/>
          <w:szCs w:val="22"/>
        </w:rPr>
        <w:t xml:space="preserve">prevention </w:t>
      </w:r>
      <w:r w:rsidRPr="00055FC2">
        <w:rPr>
          <w:rFonts w:eastAsia="PMingLiU"/>
          <w:color w:val="000000"/>
          <w:sz w:val="22"/>
          <w:szCs w:val="22"/>
        </w:rPr>
        <w:t>strategies.</w:t>
      </w:r>
    </w:p>
    <w:p w:rsidR="002C7B87" w:rsidRPr="00055FC2" w:rsidRDefault="002C7B87" w:rsidP="002C7B87">
      <w:pPr>
        <w:widowControl w:val="0"/>
        <w:tabs>
          <w:tab w:val="left" w:pos="360"/>
        </w:tabs>
        <w:autoSpaceDE w:val="0"/>
        <w:autoSpaceDN w:val="0"/>
        <w:adjustRightInd w:val="0"/>
        <w:jc w:val="both"/>
        <w:rPr>
          <w:rFonts w:eastAsia="PMingLiU"/>
          <w:color w:val="000000"/>
          <w:sz w:val="22"/>
          <w:szCs w:val="22"/>
        </w:rPr>
      </w:pPr>
      <w:r w:rsidRPr="007E6158">
        <w:rPr>
          <w:rFonts w:eastAsia="PMingLiU"/>
          <w:b/>
          <w:color w:val="000000"/>
          <w:sz w:val="22"/>
          <w:szCs w:val="22"/>
          <w:u w:val="single"/>
        </w:rPr>
        <w:t>DELIVERABLE:</w:t>
      </w:r>
      <w:r w:rsidRPr="00055FC2">
        <w:rPr>
          <w:rFonts w:eastAsia="PMingLiU"/>
          <w:color w:val="000000"/>
          <w:spacing w:val="55"/>
          <w:sz w:val="22"/>
          <w:szCs w:val="22"/>
        </w:rPr>
        <w:t xml:space="preserve"> </w:t>
      </w:r>
      <w:r w:rsidRPr="00055FC2">
        <w:rPr>
          <w:rFonts w:eastAsia="PMingLiU"/>
          <w:color w:val="000000"/>
          <w:sz w:val="22"/>
          <w:szCs w:val="22"/>
        </w:rPr>
        <w:t xml:space="preserve">Submit performance data </w:t>
      </w:r>
      <w:r w:rsidR="00944505" w:rsidRPr="00055FC2">
        <w:rPr>
          <w:rFonts w:eastAsia="PMingLiU"/>
          <w:color w:val="000000"/>
          <w:sz w:val="22"/>
          <w:szCs w:val="22"/>
        </w:rPr>
        <w:t xml:space="preserve">to prevention data system; submit </w:t>
      </w:r>
      <w:r w:rsidR="006B7517">
        <w:rPr>
          <w:rFonts w:eastAsia="PMingLiU"/>
          <w:color w:val="000000"/>
          <w:sz w:val="22"/>
          <w:szCs w:val="22"/>
        </w:rPr>
        <w:t>M</w:t>
      </w:r>
      <w:r w:rsidR="00944505" w:rsidRPr="00055FC2">
        <w:rPr>
          <w:rFonts w:eastAsia="PMingLiU"/>
          <w:color w:val="000000"/>
          <w:sz w:val="22"/>
          <w:szCs w:val="22"/>
        </w:rPr>
        <w:t xml:space="preserve">onthly </w:t>
      </w:r>
      <w:r w:rsidR="006B7517">
        <w:rPr>
          <w:rFonts w:eastAsia="PMingLiU"/>
          <w:color w:val="000000"/>
          <w:sz w:val="22"/>
          <w:szCs w:val="22"/>
        </w:rPr>
        <w:t>I</w:t>
      </w:r>
      <w:r w:rsidR="00944505" w:rsidRPr="00055FC2">
        <w:rPr>
          <w:rFonts w:eastAsia="PMingLiU"/>
          <w:color w:val="000000"/>
          <w:sz w:val="22"/>
          <w:szCs w:val="22"/>
        </w:rPr>
        <w:t xml:space="preserve">nvoice </w:t>
      </w:r>
      <w:r w:rsidR="006B7517">
        <w:rPr>
          <w:rFonts w:eastAsia="PMingLiU"/>
          <w:color w:val="000000"/>
          <w:sz w:val="22"/>
          <w:szCs w:val="22"/>
        </w:rPr>
        <w:t>S</w:t>
      </w:r>
      <w:r w:rsidR="00944505" w:rsidRPr="00055FC2">
        <w:rPr>
          <w:rFonts w:eastAsia="PMingLiU"/>
          <w:color w:val="000000"/>
          <w:sz w:val="22"/>
          <w:szCs w:val="22"/>
        </w:rPr>
        <w:t>upport report with monthly invoice</w:t>
      </w:r>
      <w:r w:rsidR="006B7517">
        <w:rPr>
          <w:rFonts w:eastAsia="PMingLiU"/>
          <w:color w:val="000000"/>
          <w:sz w:val="22"/>
          <w:szCs w:val="22"/>
        </w:rPr>
        <w:t>.</w:t>
      </w:r>
      <w:r w:rsidR="00944505" w:rsidRPr="00055FC2">
        <w:rPr>
          <w:rFonts w:eastAsia="PMingLiU"/>
          <w:color w:val="000000"/>
          <w:sz w:val="22"/>
          <w:szCs w:val="22"/>
        </w:rPr>
        <w:t xml:space="preserve"> </w:t>
      </w:r>
    </w:p>
    <w:p w:rsidR="002C7B87" w:rsidRPr="00055FC2" w:rsidRDefault="002C7B87" w:rsidP="002C7B87">
      <w:pPr>
        <w:widowControl w:val="0"/>
        <w:tabs>
          <w:tab w:val="left" w:pos="360"/>
        </w:tabs>
        <w:autoSpaceDE w:val="0"/>
        <w:autoSpaceDN w:val="0"/>
        <w:adjustRightInd w:val="0"/>
        <w:rPr>
          <w:rFonts w:eastAsia="PMingLiU"/>
          <w:color w:val="000000"/>
          <w:sz w:val="22"/>
          <w:szCs w:val="22"/>
        </w:rPr>
      </w:pPr>
    </w:p>
    <w:p w:rsidR="002C7B87" w:rsidRPr="006A5A09" w:rsidRDefault="002C7B87" w:rsidP="00960F86">
      <w:pPr>
        <w:widowControl w:val="0"/>
        <w:numPr>
          <w:ilvl w:val="0"/>
          <w:numId w:val="20"/>
        </w:numPr>
        <w:tabs>
          <w:tab w:val="left" w:pos="360"/>
        </w:tabs>
        <w:autoSpaceDE w:val="0"/>
        <w:autoSpaceDN w:val="0"/>
        <w:adjustRightInd w:val="0"/>
        <w:jc w:val="both"/>
        <w:rPr>
          <w:rFonts w:eastAsia="PMingLiU"/>
          <w:color w:val="000000"/>
          <w:sz w:val="22"/>
          <w:szCs w:val="22"/>
          <w:u w:val="single"/>
        </w:rPr>
      </w:pPr>
      <w:r w:rsidRPr="007E6158">
        <w:rPr>
          <w:rFonts w:eastAsia="PMingLiU"/>
          <w:b/>
          <w:bCs/>
          <w:color w:val="000000"/>
          <w:sz w:val="24"/>
          <w:szCs w:val="22"/>
          <w:u w:val="single"/>
        </w:rPr>
        <w:t>Quality</w:t>
      </w:r>
      <w:r w:rsidRPr="007E6158">
        <w:rPr>
          <w:rFonts w:eastAsia="PMingLiU"/>
          <w:b/>
          <w:bCs/>
          <w:color w:val="000000"/>
          <w:spacing w:val="-4"/>
          <w:sz w:val="24"/>
          <w:szCs w:val="22"/>
          <w:u w:val="single"/>
        </w:rPr>
        <w:t xml:space="preserve"> </w:t>
      </w:r>
      <w:r w:rsidRPr="007E6158">
        <w:rPr>
          <w:rFonts w:eastAsia="PMingLiU"/>
          <w:b/>
          <w:bCs/>
          <w:color w:val="000000"/>
          <w:sz w:val="24"/>
          <w:szCs w:val="22"/>
          <w:u w:val="single"/>
        </w:rPr>
        <w:t>Assurance Plan Implementation</w:t>
      </w:r>
    </w:p>
    <w:p w:rsidR="002C7B87" w:rsidRPr="00055FC2" w:rsidRDefault="002C7B87" w:rsidP="002C7B87">
      <w:pPr>
        <w:widowControl w:val="0"/>
        <w:tabs>
          <w:tab w:val="left" w:pos="360"/>
        </w:tabs>
        <w:autoSpaceDE w:val="0"/>
        <w:autoSpaceDN w:val="0"/>
        <w:adjustRightInd w:val="0"/>
        <w:rPr>
          <w:rFonts w:eastAsia="PMingLiU"/>
          <w:color w:val="000000"/>
          <w:sz w:val="22"/>
          <w:szCs w:val="22"/>
        </w:rPr>
      </w:pPr>
      <w:r w:rsidRPr="007E6158">
        <w:rPr>
          <w:rFonts w:eastAsia="PMingLiU"/>
          <w:b/>
          <w:color w:val="000000"/>
          <w:sz w:val="22"/>
          <w:szCs w:val="22"/>
          <w:u w:val="single"/>
        </w:rPr>
        <w:t>OBJECTIVE:</w:t>
      </w:r>
      <w:r w:rsidRPr="00055FC2">
        <w:rPr>
          <w:rFonts w:eastAsia="PMingLiU"/>
          <w:color w:val="000000"/>
          <w:sz w:val="22"/>
          <w:szCs w:val="22"/>
        </w:rPr>
        <w:t xml:space="preserve"> To ensure fidelity to the chosen program or </w:t>
      </w:r>
      <w:r w:rsidR="00C77FFB">
        <w:rPr>
          <w:rFonts w:eastAsia="PMingLiU"/>
          <w:color w:val="000000"/>
          <w:sz w:val="22"/>
          <w:szCs w:val="22"/>
        </w:rPr>
        <w:t xml:space="preserve">prevention </w:t>
      </w:r>
      <w:r w:rsidRPr="00055FC2">
        <w:rPr>
          <w:rFonts w:eastAsia="PMingLiU"/>
          <w:color w:val="000000"/>
          <w:sz w:val="22"/>
          <w:szCs w:val="22"/>
        </w:rPr>
        <w:t>strategy and ensure quality of the data being submitted.</w:t>
      </w:r>
    </w:p>
    <w:p w:rsidR="007E6158" w:rsidRDefault="002C7B87" w:rsidP="007E6158">
      <w:pPr>
        <w:widowControl w:val="0"/>
        <w:tabs>
          <w:tab w:val="left" w:pos="360"/>
        </w:tabs>
        <w:autoSpaceDE w:val="0"/>
        <w:autoSpaceDN w:val="0"/>
        <w:adjustRightInd w:val="0"/>
        <w:jc w:val="both"/>
        <w:rPr>
          <w:rFonts w:eastAsia="PMingLiU"/>
          <w:b/>
          <w:color w:val="000000"/>
          <w:sz w:val="22"/>
          <w:szCs w:val="22"/>
          <w:u w:val="single"/>
        </w:rPr>
      </w:pPr>
      <w:r w:rsidRPr="007E6158">
        <w:rPr>
          <w:rFonts w:eastAsia="PMingLiU"/>
          <w:b/>
          <w:color w:val="000000"/>
          <w:sz w:val="22"/>
          <w:szCs w:val="22"/>
          <w:u w:val="single"/>
        </w:rPr>
        <w:t>ACTIVITIES:</w:t>
      </w:r>
    </w:p>
    <w:p w:rsidR="002C7B87" w:rsidRPr="007E6158" w:rsidRDefault="00C77FFB" w:rsidP="00960F86">
      <w:pPr>
        <w:widowControl w:val="0"/>
        <w:numPr>
          <w:ilvl w:val="0"/>
          <w:numId w:val="24"/>
        </w:numPr>
        <w:tabs>
          <w:tab w:val="left" w:pos="360"/>
        </w:tabs>
        <w:autoSpaceDE w:val="0"/>
        <w:autoSpaceDN w:val="0"/>
        <w:adjustRightInd w:val="0"/>
        <w:jc w:val="both"/>
        <w:rPr>
          <w:rFonts w:eastAsia="PMingLiU"/>
          <w:b/>
          <w:color w:val="000000"/>
          <w:sz w:val="22"/>
          <w:szCs w:val="22"/>
          <w:u w:val="single"/>
        </w:rPr>
      </w:pPr>
      <w:r>
        <w:rPr>
          <w:rFonts w:eastAsia="PMingLiU"/>
          <w:color w:val="000000"/>
          <w:sz w:val="22"/>
          <w:szCs w:val="22"/>
        </w:rPr>
        <w:t>Verify automated pre-</w:t>
      </w:r>
      <w:r w:rsidR="002C7B87" w:rsidRPr="00055FC2">
        <w:rPr>
          <w:rFonts w:eastAsia="PMingLiU"/>
          <w:color w:val="000000"/>
          <w:sz w:val="22"/>
          <w:szCs w:val="22"/>
        </w:rPr>
        <w:t>and post-test and demog</w:t>
      </w:r>
      <w:r w:rsidR="002C7B87" w:rsidRPr="00055FC2">
        <w:rPr>
          <w:rFonts w:eastAsia="PMingLiU"/>
          <w:color w:val="000000"/>
          <w:spacing w:val="1"/>
          <w:sz w:val="22"/>
          <w:szCs w:val="22"/>
        </w:rPr>
        <w:t>r</w:t>
      </w:r>
      <w:r w:rsidR="002C7B87" w:rsidRPr="00055FC2">
        <w:rPr>
          <w:rFonts w:eastAsia="PMingLiU"/>
          <w:color w:val="000000"/>
          <w:sz w:val="22"/>
          <w:szCs w:val="22"/>
        </w:rPr>
        <w:t>aphic data with a sample of actual data collec</w:t>
      </w:r>
      <w:r w:rsidR="002C7B87" w:rsidRPr="00055FC2">
        <w:rPr>
          <w:rFonts w:eastAsia="PMingLiU"/>
          <w:color w:val="000000"/>
          <w:spacing w:val="-1"/>
          <w:sz w:val="22"/>
          <w:szCs w:val="22"/>
        </w:rPr>
        <w:t>t</w:t>
      </w:r>
      <w:r w:rsidR="002C7B87" w:rsidRPr="00055FC2">
        <w:rPr>
          <w:rFonts w:eastAsia="PMingLiU"/>
          <w:color w:val="000000"/>
          <w:sz w:val="22"/>
          <w:szCs w:val="22"/>
        </w:rPr>
        <w:t>ion forms.</w:t>
      </w:r>
    </w:p>
    <w:p w:rsidR="002C7B87" w:rsidRPr="00055FC2" w:rsidRDefault="002C7B87" w:rsidP="00960F86">
      <w:pPr>
        <w:widowControl w:val="0"/>
        <w:numPr>
          <w:ilvl w:val="0"/>
          <w:numId w:val="24"/>
        </w:numPr>
        <w:tabs>
          <w:tab w:val="left" w:pos="0"/>
          <w:tab w:val="left" w:pos="360"/>
        </w:tabs>
        <w:autoSpaceDE w:val="0"/>
        <w:autoSpaceDN w:val="0"/>
        <w:adjustRightInd w:val="0"/>
        <w:rPr>
          <w:rFonts w:eastAsia="PMingLiU"/>
          <w:color w:val="000000"/>
          <w:sz w:val="22"/>
          <w:szCs w:val="22"/>
        </w:rPr>
      </w:pPr>
      <w:r w:rsidRPr="00055FC2">
        <w:rPr>
          <w:rFonts w:eastAsia="PMingLiU"/>
          <w:color w:val="000000"/>
          <w:sz w:val="22"/>
          <w:szCs w:val="22"/>
        </w:rPr>
        <w:lastRenderedPageBreak/>
        <w:t>Institute quality fidelity improvement measures</w:t>
      </w:r>
      <w:r w:rsidRPr="00055FC2">
        <w:rPr>
          <w:rFonts w:eastAsia="PMingLiU"/>
          <w:color w:val="000000"/>
          <w:spacing w:val="2"/>
          <w:sz w:val="22"/>
          <w:szCs w:val="22"/>
        </w:rPr>
        <w:t xml:space="preserve"> </w:t>
      </w:r>
      <w:r w:rsidRPr="00055FC2">
        <w:rPr>
          <w:rFonts w:eastAsia="PMingLiU"/>
          <w:color w:val="000000"/>
          <w:sz w:val="22"/>
          <w:szCs w:val="22"/>
        </w:rPr>
        <w:t>that monitor the faithfulness of the evidence-based program or strategy.</w:t>
      </w:r>
    </w:p>
    <w:p w:rsidR="00944505" w:rsidRPr="00055FC2" w:rsidRDefault="002C7B87" w:rsidP="00960F86">
      <w:pPr>
        <w:widowControl w:val="0"/>
        <w:numPr>
          <w:ilvl w:val="0"/>
          <w:numId w:val="24"/>
        </w:numPr>
        <w:tabs>
          <w:tab w:val="left" w:pos="0"/>
          <w:tab w:val="left" w:pos="360"/>
        </w:tabs>
        <w:autoSpaceDE w:val="0"/>
        <w:autoSpaceDN w:val="0"/>
        <w:adjustRightInd w:val="0"/>
        <w:rPr>
          <w:rFonts w:eastAsia="PMingLiU"/>
          <w:color w:val="000000"/>
          <w:sz w:val="22"/>
          <w:szCs w:val="22"/>
        </w:rPr>
      </w:pPr>
      <w:r w:rsidRPr="00055FC2">
        <w:rPr>
          <w:rFonts w:eastAsia="PMingLiU"/>
          <w:color w:val="000000"/>
          <w:sz w:val="22"/>
          <w:szCs w:val="22"/>
        </w:rPr>
        <w:t>Complete the fidelity checklist</w:t>
      </w:r>
      <w:r w:rsidR="006B7517">
        <w:rPr>
          <w:rFonts w:eastAsia="PMingLiU"/>
          <w:color w:val="000000"/>
          <w:sz w:val="22"/>
          <w:szCs w:val="22"/>
        </w:rPr>
        <w:t xml:space="preserve"> as part of the Fidelity Self-Assessment Survey.</w:t>
      </w:r>
      <w:r w:rsidRPr="00055FC2">
        <w:rPr>
          <w:rFonts w:eastAsia="PMingLiU"/>
          <w:color w:val="000000"/>
          <w:sz w:val="22"/>
          <w:szCs w:val="22"/>
        </w:rPr>
        <w:t xml:space="preserve"> </w:t>
      </w:r>
    </w:p>
    <w:p w:rsidR="002C7B87" w:rsidRPr="00055FC2" w:rsidRDefault="002C7B87" w:rsidP="002C7B87">
      <w:pPr>
        <w:widowControl w:val="0"/>
        <w:tabs>
          <w:tab w:val="left" w:pos="0"/>
          <w:tab w:val="left" w:pos="360"/>
        </w:tabs>
        <w:autoSpaceDE w:val="0"/>
        <w:autoSpaceDN w:val="0"/>
        <w:adjustRightInd w:val="0"/>
        <w:rPr>
          <w:rFonts w:eastAsia="PMingLiU"/>
          <w:sz w:val="22"/>
          <w:szCs w:val="22"/>
        </w:rPr>
      </w:pPr>
      <w:r w:rsidRPr="007E6158">
        <w:rPr>
          <w:rFonts w:eastAsia="PMingLiU"/>
          <w:b/>
          <w:sz w:val="22"/>
          <w:szCs w:val="22"/>
          <w:u w:val="single"/>
        </w:rPr>
        <w:t>DELIVERABLE:</w:t>
      </w:r>
      <w:r w:rsidRPr="00055FC2">
        <w:rPr>
          <w:rFonts w:eastAsia="PMingLiU"/>
          <w:spacing w:val="55"/>
          <w:sz w:val="22"/>
          <w:szCs w:val="22"/>
        </w:rPr>
        <w:t xml:space="preserve"> </w:t>
      </w:r>
      <w:r w:rsidR="007340AD">
        <w:rPr>
          <w:rFonts w:eastAsia="PMingLiU"/>
          <w:sz w:val="22"/>
          <w:szCs w:val="22"/>
        </w:rPr>
        <w:t>Yearly F</w:t>
      </w:r>
      <w:r w:rsidRPr="00055FC2">
        <w:rPr>
          <w:rFonts w:eastAsia="PMingLiU"/>
          <w:sz w:val="22"/>
          <w:szCs w:val="22"/>
        </w:rPr>
        <w:t>idelit</w:t>
      </w:r>
      <w:r w:rsidR="007340AD">
        <w:rPr>
          <w:rFonts w:eastAsia="PMingLiU"/>
          <w:sz w:val="22"/>
          <w:szCs w:val="22"/>
        </w:rPr>
        <w:t xml:space="preserve">y Self-assessment Survey in </w:t>
      </w:r>
      <w:r w:rsidR="007340AD" w:rsidRPr="007340AD">
        <w:rPr>
          <w:rFonts w:eastAsia="PMingLiU"/>
          <w:i/>
          <w:sz w:val="22"/>
          <w:szCs w:val="22"/>
        </w:rPr>
        <w:t>SurveyMonkey</w:t>
      </w:r>
      <w:r w:rsidR="007340AD">
        <w:rPr>
          <w:rFonts w:eastAsia="PMingLiU"/>
          <w:sz w:val="22"/>
          <w:szCs w:val="22"/>
        </w:rPr>
        <w:t xml:space="preserve">© The Department will provide a </w:t>
      </w:r>
      <w:r w:rsidR="00861BF7">
        <w:rPr>
          <w:rFonts w:eastAsia="PMingLiU"/>
          <w:sz w:val="22"/>
          <w:szCs w:val="22"/>
        </w:rPr>
        <w:t>link.</w:t>
      </w:r>
    </w:p>
    <w:p w:rsidR="002C7B87" w:rsidRPr="00055FC2" w:rsidRDefault="002C7B87" w:rsidP="002C7B87">
      <w:pPr>
        <w:widowControl w:val="0"/>
        <w:autoSpaceDE w:val="0"/>
        <w:autoSpaceDN w:val="0"/>
        <w:adjustRightInd w:val="0"/>
        <w:rPr>
          <w:rFonts w:eastAsia="PMingLiU"/>
          <w:color w:val="000000"/>
          <w:sz w:val="22"/>
          <w:szCs w:val="22"/>
        </w:rPr>
      </w:pPr>
    </w:p>
    <w:p w:rsidR="002C7B87" w:rsidRPr="006A5A09" w:rsidRDefault="002C7B87" w:rsidP="00960F86">
      <w:pPr>
        <w:widowControl w:val="0"/>
        <w:numPr>
          <w:ilvl w:val="0"/>
          <w:numId w:val="20"/>
        </w:numPr>
        <w:autoSpaceDE w:val="0"/>
        <w:autoSpaceDN w:val="0"/>
        <w:adjustRightInd w:val="0"/>
        <w:jc w:val="both"/>
        <w:rPr>
          <w:rFonts w:eastAsia="PMingLiU"/>
          <w:color w:val="000000"/>
          <w:sz w:val="22"/>
          <w:szCs w:val="22"/>
          <w:u w:val="single"/>
        </w:rPr>
      </w:pPr>
      <w:r w:rsidRPr="006A5A09">
        <w:rPr>
          <w:rFonts w:eastAsia="PMingLiU"/>
          <w:b/>
          <w:bCs/>
          <w:color w:val="000000"/>
          <w:sz w:val="22"/>
          <w:szCs w:val="22"/>
          <w:u w:val="single"/>
        </w:rPr>
        <w:t>Send in Required Data</w:t>
      </w:r>
    </w:p>
    <w:p w:rsidR="002C7B87" w:rsidRPr="00055FC2" w:rsidRDefault="002C7B87" w:rsidP="002C7B87">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OBJECTIVE:</w:t>
      </w:r>
      <w:r w:rsidRPr="00055FC2">
        <w:rPr>
          <w:rFonts w:eastAsia="PMingLiU"/>
          <w:color w:val="000000"/>
          <w:sz w:val="22"/>
          <w:szCs w:val="22"/>
        </w:rPr>
        <w:t xml:space="preserve"> To determine the success of</w:t>
      </w:r>
      <w:r w:rsidRPr="00055FC2">
        <w:rPr>
          <w:rFonts w:eastAsia="PMingLiU"/>
          <w:color w:val="000000"/>
          <w:spacing w:val="-1"/>
          <w:sz w:val="22"/>
          <w:szCs w:val="22"/>
        </w:rPr>
        <w:t xml:space="preserve"> </w:t>
      </w:r>
      <w:r w:rsidRPr="00055FC2">
        <w:rPr>
          <w:rFonts w:eastAsia="PMingLiU"/>
          <w:color w:val="000000"/>
          <w:sz w:val="22"/>
          <w:szCs w:val="22"/>
        </w:rPr>
        <w:t>the program based on outcomes actually achieved.</w:t>
      </w:r>
    </w:p>
    <w:p w:rsidR="009F535B" w:rsidRPr="007E6158" w:rsidRDefault="002C7B87" w:rsidP="009F535B">
      <w:pPr>
        <w:widowControl w:val="0"/>
        <w:tabs>
          <w:tab w:val="left" w:pos="0"/>
        </w:tabs>
        <w:autoSpaceDE w:val="0"/>
        <w:autoSpaceDN w:val="0"/>
        <w:adjustRightInd w:val="0"/>
        <w:rPr>
          <w:rFonts w:eastAsia="PMingLiU"/>
          <w:b/>
          <w:color w:val="000000"/>
          <w:sz w:val="22"/>
          <w:szCs w:val="22"/>
          <w:u w:val="single"/>
        </w:rPr>
      </w:pPr>
      <w:r w:rsidRPr="007E6158">
        <w:rPr>
          <w:rFonts w:eastAsia="PMingLiU"/>
          <w:b/>
          <w:color w:val="000000"/>
          <w:sz w:val="22"/>
          <w:szCs w:val="22"/>
          <w:u w:val="single"/>
        </w:rPr>
        <w:t>ACTIVITIES:</w:t>
      </w:r>
    </w:p>
    <w:p w:rsidR="003C0FC7" w:rsidRPr="003C0FC7" w:rsidRDefault="003C0FC7" w:rsidP="003C0FC7">
      <w:pPr>
        <w:widowControl w:val="0"/>
        <w:numPr>
          <w:ilvl w:val="0"/>
          <w:numId w:val="25"/>
        </w:numPr>
        <w:tabs>
          <w:tab w:val="left" w:pos="0"/>
        </w:tabs>
        <w:autoSpaceDE w:val="0"/>
        <w:autoSpaceDN w:val="0"/>
        <w:adjustRightInd w:val="0"/>
        <w:rPr>
          <w:rFonts w:eastAsia="PMingLiU"/>
          <w:color w:val="000000"/>
          <w:sz w:val="22"/>
          <w:szCs w:val="22"/>
        </w:rPr>
      </w:pPr>
      <w:r w:rsidRPr="003C0FC7">
        <w:rPr>
          <w:rFonts w:eastAsia="PMingLiU"/>
          <w:color w:val="000000"/>
          <w:sz w:val="22"/>
          <w:szCs w:val="22"/>
        </w:rPr>
        <w:t xml:space="preserve">The provider shall submit prevention data to PBPS.  The provider shall submit the data electronically by the 15th of each month as specified in the DCF PAM 155-2.  The provider  shall also: </w:t>
      </w:r>
    </w:p>
    <w:p w:rsidR="003C0FC7" w:rsidRPr="003C0FC7" w:rsidRDefault="003C0FC7" w:rsidP="00F753B9">
      <w:pPr>
        <w:widowControl w:val="0"/>
        <w:tabs>
          <w:tab w:val="left" w:pos="0"/>
        </w:tabs>
        <w:autoSpaceDE w:val="0"/>
        <w:autoSpaceDN w:val="0"/>
        <w:adjustRightInd w:val="0"/>
        <w:ind w:left="720"/>
        <w:rPr>
          <w:rFonts w:eastAsia="PMingLiU"/>
          <w:color w:val="000000"/>
          <w:sz w:val="22"/>
          <w:szCs w:val="22"/>
        </w:rPr>
      </w:pPr>
    </w:p>
    <w:p w:rsidR="003C0FC7" w:rsidRPr="003C0FC7" w:rsidRDefault="003C0FC7" w:rsidP="003B475D">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 xml:space="preserve">Ensure that the data submitted clearly documents all program participants, programs and strategies which occurred under this contract; </w:t>
      </w:r>
    </w:p>
    <w:p w:rsidR="003C0FC7" w:rsidRPr="003C0FC7" w:rsidRDefault="003C0FC7" w:rsidP="003B475D">
      <w:pPr>
        <w:widowControl w:val="0"/>
        <w:tabs>
          <w:tab w:val="left" w:pos="0"/>
        </w:tabs>
        <w:autoSpaceDE w:val="0"/>
        <w:autoSpaceDN w:val="0"/>
        <w:adjustRightInd w:val="0"/>
        <w:rPr>
          <w:rFonts w:eastAsia="PMingLiU"/>
          <w:color w:val="000000"/>
          <w:sz w:val="22"/>
          <w:szCs w:val="22"/>
        </w:rPr>
      </w:pPr>
    </w:p>
    <w:p w:rsidR="003C0FC7" w:rsidRPr="003C0FC7" w:rsidRDefault="003C0FC7" w:rsidP="003B475D">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 xml:space="preserve">Ensure that all data submitted to PBPS is consistent with the data maintained in the provider’s clients’ files; </w:t>
      </w:r>
    </w:p>
    <w:p w:rsidR="003B475D" w:rsidRDefault="003B475D" w:rsidP="003B475D">
      <w:pPr>
        <w:widowControl w:val="0"/>
        <w:tabs>
          <w:tab w:val="left" w:pos="0"/>
        </w:tabs>
        <w:autoSpaceDE w:val="0"/>
        <w:autoSpaceDN w:val="0"/>
        <w:adjustRightInd w:val="0"/>
        <w:rPr>
          <w:rFonts w:eastAsia="PMingLiU"/>
          <w:color w:val="000000"/>
          <w:sz w:val="22"/>
          <w:szCs w:val="22"/>
        </w:rPr>
      </w:pPr>
    </w:p>
    <w:p w:rsidR="003C0FC7" w:rsidRPr="003C0FC7" w:rsidRDefault="003C0FC7" w:rsidP="003B475D">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Review the provider's File Upload History screen in PBPS to determine the number of records accepted, updated and rejected.  Based on this review, the provider shall download any associated error files to determine which provider records were rejected and to make sure that the rejected records are corrected and resubmitted in the PBPS.</w:t>
      </w:r>
    </w:p>
    <w:p w:rsidR="003C0FC7" w:rsidRPr="003C0FC7" w:rsidRDefault="003C0FC7" w:rsidP="003B475D">
      <w:pPr>
        <w:widowControl w:val="0"/>
        <w:tabs>
          <w:tab w:val="left" w:pos="0"/>
        </w:tabs>
        <w:autoSpaceDE w:val="0"/>
        <w:autoSpaceDN w:val="0"/>
        <w:adjustRightInd w:val="0"/>
        <w:rPr>
          <w:rFonts w:eastAsia="PMingLiU"/>
          <w:color w:val="000000"/>
          <w:sz w:val="22"/>
          <w:szCs w:val="22"/>
        </w:rPr>
      </w:pPr>
    </w:p>
    <w:p w:rsidR="003C0FC7" w:rsidRPr="003C0FC7" w:rsidRDefault="003C0FC7" w:rsidP="003B475D">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 xml:space="preserve">Resubmit corrected records no later than the next monthly submission deadline.  The failure to submit any data set or the provider’s total monthly submission per data set, which results in a rejection rate of ten percent (10%) or higher of the number of monthly records submitted will require the provider to submit a corrective action plan describing how and when the missing data will be submitted or how and when the rejected records will be corrected and resubmitted; and </w:t>
      </w:r>
    </w:p>
    <w:p w:rsidR="003C0FC7" w:rsidRPr="003C0FC7" w:rsidRDefault="003C0FC7" w:rsidP="003B475D">
      <w:pPr>
        <w:widowControl w:val="0"/>
        <w:tabs>
          <w:tab w:val="left" w:pos="0"/>
        </w:tabs>
        <w:autoSpaceDE w:val="0"/>
        <w:autoSpaceDN w:val="0"/>
        <w:adjustRightInd w:val="0"/>
        <w:rPr>
          <w:rFonts w:eastAsia="PMingLiU"/>
          <w:color w:val="000000"/>
          <w:sz w:val="22"/>
          <w:szCs w:val="22"/>
        </w:rPr>
      </w:pPr>
    </w:p>
    <w:p w:rsidR="003C0FC7" w:rsidRPr="003C0FC7" w:rsidRDefault="003C0FC7" w:rsidP="003B475D">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In accordance with the provisions of s. 402.73(1), F. S., and Rule 65-29.001 F.A.C., corrective action plans may be required for non-compliance, nonperformance, or unacceptable performance under this contract.  Penalties may be imposed for failures to implement or to make acceptable progress on such corrective action plans.</w:t>
      </w:r>
    </w:p>
    <w:p w:rsidR="003C0FC7" w:rsidRPr="003C0FC7" w:rsidRDefault="003C0FC7" w:rsidP="003B475D">
      <w:pPr>
        <w:widowControl w:val="0"/>
        <w:tabs>
          <w:tab w:val="left" w:pos="0"/>
        </w:tabs>
        <w:autoSpaceDE w:val="0"/>
        <w:autoSpaceDN w:val="0"/>
        <w:adjustRightInd w:val="0"/>
        <w:rPr>
          <w:rFonts w:eastAsia="PMingLiU"/>
          <w:color w:val="000000"/>
          <w:sz w:val="22"/>
          <w:szCs w:val="22"/>
        </w:rPr>
      </w:pPr>
    </w:p>
    <w:p w:rsidR="002C7B87" w:rsidRPr="00055FC2" w:rsidRDefault="002C7B87" w:rsidP="002C7B87">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DELIVERABLE:</w:t>
      </w:r>
      <w:r w:rsidRPr="00055FC2">
        <w:rPr>
          <w:rFonts w:eastAsia="PMingLiU"/>
          <w:color w:val="000000"/>
          <w:sz w:val="22"/>
          <w:szCs w:val="22"/>
        </w:rPr>
        <w:t xml:space="preserve"> Enter performance data </w:t>
      </w:r>
      <w:r w:rsidR="00F16680" w:rsidRPr="00055FC2">
        <w:rPr>
          <w:rFonts w:eastAsia="PMingLiU"/>
          <w:color w:val="000000"/>
          <w:sz w:val="22"/>
          <w:szCs w:val="22"/>
        </w:rPr>
        <w:t xml:space="preserve">into the </w:t>
      </w:r>
      <w:r w:rsidR="00C77FFB">
        <w:rPr>
          <w:rFonts w:eastAsia="PMingLiU"/>
          <w:color w:val="000000"/>
          <w:sz w:val="22"/>
          <w:szCs w:val="22"/>
        </w:rPr>
        <w:t xml:space="preserve">Internet-based </w:t>
      </w:r>
      <w:r w:rsidR="00F16680" w:rsidRPr="00055FC2">
        <w:rPr>
          <w:rFonts w:eastAsia="PMingLiU"/>
          <w:color w:val="000000"/>
          <w:sz w:val="22"/>
          <w:szCs w:val="22"/>
        </w:rPr>
        <w:t xml:space="preserve">prevention data </w:t>
      </w:r>
      <w:r w:rsidR="007340AD" w:rsidRPr="00055FC2">
        <w:rPr>
          <w:rFonts w:eastAsia="PMingLiU"/>
          <w:color w:val="000000"/>
          <w:sz w:val="22"/>
          <w:szCs w:val="22"/>
        </w:rPr>
        <w:t xml:space="preserve">system </w:t>
      </w:r>
      <w:r w:rsidR="007340AD" w:rsidRPr="00055FC2">
        <w:rPr>
          <w:rFonts w:eastAsia="PMingLiU"/>
          <w:color w:val="000000"/>
          <w:spacing w:val="1"/>
          <w:sz w:val="22"/>
          <w:szCs w:val="22"/>
        </w:rPr>
        <w:t>monthly</w:t>
      </w:r>
      <w:r w:rsidRPr="00055FC2">
        <w:rPr>
          <w:rFonts w:eastAsia="PMingLiU"/>
          <w:color w:val="000000"/>
          <w:sz w:val="22"/>
          <w:szCs w:val="22"/>
        </w:rPr>
        <w:t xml:space="preserve"> and yearly as required </w:t>
      </w:r>
      <w:r w:rsidR="00F16680" w:rsidRPr="00055FC2">
        <w:rPr>
          <w:rFonts w:eastAsia="PMingLiU"/>
          <w:color w:val="000000"/>
          <w:sz w:val="22"/>
          <w:szCs w:val="22"/>
        </w:rPr>
        <w:t xml:space="preserve">by </w:t>
      </w:r>
      <w:r w:rsidR="00BE3D13">
        <w:rPr>
          <w:rFonts w:eastAsia="PMingLiU"/>
          <w:color w:val="000000"/>
          <w:sz w:val="22"/>
          <w:szCs w:val="22"/>
        </w:rPr>
        <w:t xml:space="preserve">Department </w:t>
      </w:r>
      <w:r w:rsidR="003C0FC7">
        <w:rPr>
          <w:rFonts w:eastAsia="PMingLiU"/>
          <w:color w:val="000000"/>
          <w:sz w:val="22"/>
          <w:szCs w:val="22"/>
        </w:rPr>
        <w:t xml:space="preserve">of Children and Families </w:t>
      </w:r>
      <w:r w:rsidR="00BE3D13">
        <w:rPr>
          <w:rFonts w:eastAsia="PMingLiU"/>
          <w:color w:val="000000"/>
          <w:sz w:val="22"/>
          <w:szCs w:val="22"/>
        </w:rPr>
        <w:t>Pamphlet</w:t>
      </w:r>
      <w:r w:rsidR="00F16680" w:rsidRPr="00055FC2">
        <w:rPr>
          <w:rFonts w:eastAsia="PMingLiU"/>
          <w:color w:val="000000"/>
          <w:sz w:val="22"/>
          <w:szCs w:val="22"/>
        </w:rPr>
        <w:t xml:space="preserve"> </w:t>
      </w:r>
      <w:r w:rsidR="003C0FC7">
        <w:rPr>
          <w:rFonts w:eastAsia="PMingLiU"/>
          <w:color w:val="000000"/>
          <w:sz w:val="22"/>
          <w:szCs w:val="22"/>
        </w:rPr>
        <w:t>(</w:t>
      </w:r>
      <w:r w:rsidR="00A96D65">
        <w:rPr>
          <w:rFonts w:eastAsia="PMingLiU"/>
          <w:color w:val="000000"/>
          <w:sz w:val="22"/>
          <w:szCs w:val="22"/>
        </w:rPr>
        <w:t>CFOP</w:t>
      </w:r>
      <w:r w:rsidR="003C0FC7">
        <w:rPr>
          <w:rFonts w:eastAsia="PMingLiU"/>
          <w:color w:val="000000"/>
          <w:sz w:val="22"/>
          <w:szCs w:val="22"/>
        </w:rPr>
        <w:t>)</w:t>
      </w:r>
      <w:r w:rsidR="00F16680" w:rsidRPr="00055FC2">
        <w:rPr>
          <w:rFonts w:eastAsia="PMingLiU"/>
          <w:color w:val="000000"/>
          <w:sz w:val="22"/>
          <w:szCs w:val="22"/>
        </w:rPr>
        <w:t>155-2</w:t>
      </w:r>
      <w:r w:rsidRPr="00055FC2">
        <w:rPr>
          <w:rFonts w:eastAsia="PMingLiU"/>
          <w:color w:val="000000"/>
          <w:sz w:val="22"/>
          <w:szCs w:val="22"/>
        </w:rPr>
        <w:t>.</w:t>
      </w:r>
    </w:p>
    <w:p w:rsidR="002C7B87" w:rsidRPr="00055FC2" w:rsidRDefault="002C7B87" w:rsidP="002C7B87">
      <w:pPr>
        <w:widowControl w:val="0"/>
        <w:autoSpaceDE w:val="0"/>
        <w:autoSpaceDN w:val="0"/>
        <w:adjustRightInd w:val="0"/>
        <w:rPr>
          <w:rFonts w:eastAsia="PMingLiU"/>
          <w:color w:val="000000"/>
          <w:sz w:val="22"/>
          <w:szCs w:val="22"/>
        </w:rPr>
      </w:pPr>
    </w:p>
    <w:p w:rsidR="002C7B87" w:rsidRPr="006A5A09" w:rsidRDefault="002C7B87" w:rsidP="002C7B87">
      <w:pPr>
        <w:widowControl w:val="0"/>
        <w:autoSpaceDE w:val="0"/>
        <w:autoSpaceDN w:val="0"/>
        <w:adjustRightInd w:val="0"/>
        <w:rPr>
          <w:rFonts w:eastAsia="PMingLiU"/>
          <w:color w:val="000000"/>
          <w:sz w:val="22"/>
          <w:szCs w:val="22"/>
          <w:u w:val="single"/>
        </w:rPr>
      </w:pPr>
      <w:r w:rsidRPr="006A5A09">
        <w:rPr>
          <w:rFonts w:eastAsia="PMingLiU"/>
          <w:b/>
          <w:bCs/>
          <w:color w:val="000000"/>
          <w:sz w:val="22"/>
          <w:szCs w:val="22"/>
          <w:u w:val="single"/>
        </w:rPr>
        <w:t>TASK LIMITS</w:t>
      </w:r>
    </w:p>
    <w:p w:rsidR="002C7B87" w:rsidRPr="00055FC2" w:rsidRDefault="002C7B87" w:rsidP="002C7B87">
      <w:pPr>
        <w:widowControl w:val="0"/>
        <w:autoSpaceDE w:val="0"/>
        <w:autoSpaceDN w:val="0"/>
        <w:adjustRightInd w:val="0"/>
        <w:rPr>
          <w:rFonts w:eastAsia="PMingLiU"/>
          <w:color w:val="000000"/>
          <w:sz w:val="22"/>
          <w:szCs w:val="22"/>
        </w:rPr>
      </w:pPr>
      <w:r w:rsidRPr="00CC4554">
        <w:rPr>
          <w:rFonts w:eastAsia="PMingLiU"/>
          <w:color w:val="000000"/>
          <w:sz w:val="22"/>
          <w:szCs w:val="22"/>
        </w:rPr>
        <w:t xml:space="preserve">The successful </w:t>
      </w:r>
      <w:r w:rsidR="00EE122A">
        <w:rPr>
          <w:rFonts w:eastAsia="PMingLiU"/>
          <w:color w:val="000000"/>
          <w:sz w:val="22"/>
          <w:szCs w:val="22"/>
        </w:rPr>
        <w:t>applicant</w:t>
      </w:r>
      <w:r w:rsidRPr="00CC4554">
        <w:rPr>
          <w:rFonts w:eastAsia="PMingLiU"/>
          <w:color w:val="000000"/>
          <w:sz w:val="22"/>
          <w:szCs w:val="22"/>
        </w:rPr>
        <w:t xml:space="preserve"> shall not perform any t</w:t>
      </w:r>
      <w:r w:rsidRPr="00CC4554">
        <w:rPr>
          <w:rFonts w:eastAsia="PMingLiU"/>
          <w:color w:val="000000"/>
          <w:spacing w:val="4"/>
          <w:sz w:val="22"/>
          <w:szCs w:val="22"/>
        </w:rPr>
        <w:t>a</w:t>
      </w:r>
      <w:r w:rsidRPr="00CC4554">
        <w:rPr>
          <w:rFonts w:eastAsia="PMingLiU"/>
          <w:color w:val="000000"/>
          <w:sz w:val="22"/>
          <w:szCs w:val="22"/>
        </w:rPr>
        <w:t xml:space="preserve">sks related to the project other than those described in Section </w:t>
      </w:r>
      <w:r w:rsidR="002E778B" w:rsidRPr="00CC4554">
        <w:rPr>
          <w:rFonts w:eastAsia="PMingLiU"/>
          <w:color w:val="000000"/>
          <w:sz w:val="22"/>
          <w:szCs w:val="22"/>
        </w:rPr>
        <w:t>“Task List”</w:t>
      </w:r>
      <w:r w:rsidRPr="00CC4554">
        <w:rPr>
          <w:rFonts w:eastAsia="PMingLiU"/>
          <w:color w:val="000000"/>
          <w:sz w:val="22"/>
          <w:szCs w:val="22"/>
        </w:rPr>
        <w:t xml:space="preserve"> without the express written consent of the department.</w:t>
      </w:r>
    </w:p>
    <w:p w:rsidR="009D3F76" w:rsidRDefault="009D3F76" w:rsidP="00CC4554">
      <w:pPr>
        <w:ind w:left="720" w:hanging="720"/>
        <w:jc w:val="both"/>
        <w:rPr>
          <w:b/>
          <w:sz w:val="24"/>
          <w:szCs w:val="22"/>
          <w:u w:val="single"/>
        </w:rPr>
      </w:pPr>
    </w:p>
    <w:p w:rsidR="00CC4554" w:rsidRPr="00CC4554" w:rsidRDefault="00CC4554" w:rsidP="00CC4554">
      <w:pPr>
        <w:ind w:left="720" w:hanging="720"/>
        <w:jc w:val="both"/>
        <w:rPr>
          <w:b/>
          <w:sz w:val="24"/>
          <w:szCs w:val="22"/>
          <w:u w:val="single"/>
        </w:rPr>
      </w:pPr>
      <w:r w:rsidRPr="00CC4554">
        <w:rPr>
          <w:b/>
          <w:sz w:val="24"/>
          <w:szCs w:val="22"/>
          <w:u w:val="single"/>
        </w:rPr>
        <w:t>REPORTS</w:t>
      </w:r>
    </w:p>
    <w:p w:rsidR="00CC4554" w:rsidRPr="00CC4554" w:rsidRDefault="00CC4554" w:rsidP="00CC4554">
      <w:pPr>
        <w:jc w:val="both"/>
        <w:rPr>
          <w:sz w:val="22"/>
          <w:szCs w:val="22"/>
        </w:rPr>
      </w:pPr>
      <w:r w:rsidRPr="00CC4554">
        <w:rPr>
          <w:sz w:val="22"/>
          <w:szCs w:val="22"/>
        </w:rPr>
        <w:t xml:space="preserve">The selected </w:t>
      </w:r>
      <w:r w:rsidR="001C7B6A">
        <w:rPr>
          <w:sz w:val="22"/>
          <w:szCs w:val="22"/>
        </w:rPr>
        <w:t>Applicant</w:t>
      </w:r>
      <w:r w:rsidRPr="00CC4554">
        <w:rPr>
          <w:sz w:val="22"/>
          <w:szCs w:val="22"/>
        </w:rPr>
        <w:t xml:space="preserve"> shall deliver, at a minimum, the reports</w:t>
      </w:r>
      <w:r w:rsidR="006B7517">
        <w:rPr>
          <w:sz w:val="22"/>
          <w:szCs w:val="22"/>
        </w:rPr>
        <w:t xml:space="preserve"> listed in the table below. </w:t>
      </w:r>
      <w:r w:rsidRPr="00CC4554">
        <w:rPr>
          <w:sz w:val="22"/>
          <w:szCs w:val="22"/>
        </w:rPr>
        <w:t xml:space="preserve"> The selected </w:t>
      </w:r>
      <w:r w:rsidR="001C7B6A">
        <w:rPr>
          <w:sz w:val="22"/>
          <w:szCs w:val="22"/>
        </w:rPr>
        <w:t>Applicant</w:t>
      </w:r>
      <w:r w:rsidRPr="00CC4554">
        <w:rPr>
          <w:sz w:val="22"/>
          <w:szCs w:val="22"/>
        </w:rPr>
        <w:t xml:space="preserve"> shall provide additional reports, if this is determined to be necessary by the Department.</w:t>
      </w:r>
    </w:p>
    <w:p w:rsidR="00CC4554" w:rsidRPr="00F63820" w:rsidRDefault="00CC4554" w:rsidP="00CC4554">
      <w:pPr>
        <w:ind w:left="720" w:hanging="720"/>
        <w:jc w:val="both"/>
        <w:rPr>
          <w:rFonts w:ascii="Arial" w:hAnsi="Arial" w:cs="Arial"/>
          <w:sz w:val="22"/>
          <w:szCs w:val="22"/>
        </w:rPr>
      </w:pPr>
    </w:p>
    <w:tbl>
      <w:tblPr>
        <w:tblpPr w:leftFromText="187" w:rightFromText="187" w:vertAnchor="text" w:tblpXSpec="center" w:tblpY="1"/>
        <w:tblOverlap w:val="never"/>
        <w:tblW w:w="9185" w:type="dxa"/>
        <w:tblLayout w:type="fixed"/>
        <w:tblCellMar>
          <w:left w:w="0" w:type="dxa"/>
          <w:right w:w="0" w:type="dxa"/>
        </w:tblCellMar>
        <w:tblLook w:val="0000"/>
      </w:tblPr>
      <w:tblGrid>
        <w:gridCol w:w="2705"/>
        <w:gridCol w:w="1260"/>
        <w:gridCol w:w="1890"/>
        <w:gridCol w:w="1530"/>
        <w:gridCol w:w="1800"/>
      </w:tblGrid>
      <w:tr w:rsidR="003D2122" w:rsidRPr="00F63820" w:rsidTr="00CF3519">
        <w:trPr>
          <w:trHeight w:hRule="exact" w:val="1363"/>
        </w:trPr>
        <w:tc>
          <w:tcPr>
            <w:tcW w:w="2705"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jc w:val="center"/>
              <w:rPr>
                <w:rFonts w:ascii="Garamond" w:hAnsi="Garamond"/>
                <w:b/>
                <w:sz w:val="24"/>
              </w:rPr>
            </w:pPr>
          </w:p>
          <w:p w:rsidR="00CF3519" w:rsidRPr="00CF3519" w:rsidRDefault="00CF3519" w:rsidP="00CF3519">
            <w:pPr>
              <w:jc w:val="center"/>
              <w:rPr>
                <w:rFonts w:ascii="Garamond" w:hAnsi="Garamond"/>
                <w:b/>
                <w:sz w:val="24"/>
              </w:rPr>
            </w:pPr>
          </w:p>
          <w:p w:rsidR="00CC4554" w:rsidRPr="00CF3519" w:rsidRDefault="00CC4554" w:rsidP="00CF3519">
            <w:pPr>
              <w:jc w:val="center"/>
              <w:rPr>
                <w:rFonts w:ascii="Garamond" w:hAnsi="Garamond"/>
                <w:b/>
                <w:sz w:val="24"/>
              </w:rPr>
            </w:pPr>
            <w:r w:rsidRPr="00CF3519">
              <w:rPr>
                <w:rFonts w:ascii="Garamond" w:hAnsi="Garamond"/>
                <w:b/>
                <w:sz w:val="24"/>
              </w:rPr>
              <w:t>Report Title</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jc w:val="center"/>
              <w:rPr>
                <w:rFonts w:ascii="Garamond" w:hAnsi="Garamond"/>
                <w:sz w:val="24"/>
              </w:rPr>
            </w:pPr>
          </w:p>
          <w:p w:rsidR="009D3F76" w:rsidRPr="00CF3519" w:rsidRDefault="00CC4554" w:rsidP="00CF3519">
            <w:pPr>
              <w:jc w:val="center"/>
              <w:rPr>
                <w:rFonts w:ascii="Garamond" w:hAnsi="Garamond"/>
                <w:b/>
                <w:sz w:val="24"/>
              </w:rPr>
            </w:pPr>
            <w:r w:rsidRPr="00CF3519">
              <w:rPr>
                <w:rFonts w:ascii="Garamond" w:hAnsi="Garamond"/>
                <w:b/>
                <w:sz w:val="24"/>
              </w:rPr>
              <w:t>Reporting</w:t>
            </w:r>
          </w:p>
          <w:p w:rsidR="00CC4554" w:rsidRPr="00CF3519" w:rsidRDefault="00CC4554" w:rsidP="00CF3519">
            <w:pPr>
              <w:jc w:val="center"/>
              <w:rPr>
                <w:rFonts w:ascii="Garamond" w:hAnsi="Garamond"/>
                <w:sz w:val="24"/>
              </w:rPr>
            </w:pPr>
            <w:r w:rsidRPr="00CF3519">
              <w:rPr>
                <w:rFonts w:ascii="Garamond" w:hAnsi="Garamond"/>
                <w:b/>
                <w:sz w:val="24"/>
              </w:rPr>
              <w:t>Frequency</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3D2122">
            <w:pPr>
              <w:widowControl w:val="0"/>
              <w:autoSpaceDE w:val="0"/>
              <w:autoSpaceDN w:val="0"/>
              <w:adjustRightInd w:val="0"/>
              <w:spacing w:before="2"/>
              <w:ind w:left="194" w:right="193"/>
              <w:rPr>
                <w:rFonts w:ascii="Garamond" w:hAnsi="Garamond"/>
                <w:b/>
                <w:bCs/>
                <w:sz w:val="24"/>
                <w:szCs w:val="22"/>
              </w:rPr>
            </w:pPr>
          </w:p>
          <w:p w:rsidR="00CC4554" w:rsidRPr="00CF3519" w:rsidRDefault="00CC4554" w:rsidP="003D2122">
            <w:pPr>
              <w:widowControl w:val="0"/>
              <w:autoSpaceDE w:val="0"/>
              <w:autoSpaceDN w:val="0"/>
              <w:adjustRightInd w:val="0"/>
              <w:spacing w:before="2"/>
              <w:ind w:left="194" w:right="193"/>
              <w:rPr>
                <w:rFonts w:ascii="Garamond" w:hAnsi="Garamond"/>
                <w:sz w:val="24"/>
                <w:szCs w:val="22"/>
              </w:rPr>
            </w:pPr>
            <w:r w:rsidRPr="00CF3519">
              <w:rPr>
                <w:rFonts w:ascii="Garamond" w:hAnsi="Garamond"/>
                <w:b/>
                <w:bCs/>
                <w:sz w:val="24"/>
                <w:szCs w:val="22"/>
              </w:rPr>
              <w:t>Report</w:t>
            </w:r>
            <w:r w:rsidRPr="00CF3519">
              <w:rPr>
                <w:rFonts w:ascii="Garamond" w:hAnsi="Garamond"/>
                <w:b/>
                <w:bCs/>
                <w:spacing w:val="7"/>
                <w:sz w:val="24"/>
                <w:szCs w:val="22"/>
              </w:rPr>
              <w:t xml:space="preserve"> </w:t>
            </w:r>
            <w:r w:rsidRPr="00CF3519">
              <w:rPr>
                <w:rFonts w:ascii="Garamond" w:hAnsi="Garamond"/>
                <w:b/>
                <w:bCs/>
                <w:sz w:val="24"/>
                <w:szCs w:val="22"/>
              </w:rPr>
              <w:t>Due</w:t>
            </w:r>
            <w:r w:rsidR="009D3F76" w:rsidRPr="00CF3519">
              <w:rPr>
                <w:rFonts w:ascii="Garamond" w:hAnsi="Garamond"/>
                <w:sz w:val="24"/>
                <w:szCs w:val="22"/>
              </w:rPr>
              <w:t xml:space="preserve"> </w:t>
            </w:r>
            <w:r w:rsidRPr="00CF3519">
              <w:rPr>
                <w:rFonts w:ascii="Garamond" w:hAnsi="Garamond"/>
                <w:b/>
                <w:bCs/>
                <w:sz w:val="24"/>
                <w:szCs w:val="22"/>
              </w:rPr>
              <w:t>Date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3D2122">
            <w:pPr>
              <w:widowControl w:val="0"/>
              <w:autoSpaceDE w:val="0"/>
              <w:autoSpaceDN w:val="0"/>
              <w:adjustRightInd w:val="0"/>
              <w:spacing w:before="2"/>
              <w:ind w:left="241"/>
              <w:rPr>
                <w:rFonts w:ascii="Garamond" w:hAnsi="Garamond"/>
                <w:b/>
                <w:bCs/>
                <w:sz w:val="24"/>
                <w:szCs w:val="22"/>
              </w:rPr>
            </w:pPr>
          </w:p>
          <w:p w:rsidR="00CC4554" w:rsidRPr="00CF3519" w:rsidRDefault="00CC4554" w:rsidP="003D2122">
            <w:pPr>
              <w:widowControl w:val="0"/>
              <w:autoSpaceDE w:val="0"/>
              <w:autoSpaceDN w:val="0"/>
              <w:adjustRightInd w:val="0"/>
              <w:spacing w:before="2"/>
              <w:ind w:left="241"/>
              <w:rPr>
                <w:rFonts w:ascii="Garamond" w:hAnsi="Garamond"/>
                <w:sz w:val="24"/>
                <w:szCs w:val="22"/>
              </w:rPr>
            </w:pPr>
            <w:r w:rsidRPr="00CF3519">
              <w:rPr>
                <w:rFonts w:ascii="Garamond" w:hAnsi="Garamond"/>
                <w:b/>
                <w:bCs/>
                <w:sz w:val="24"/>
                <w:szCs w:val="22"/>
              </w:rPr>
              <w:t>Number</w:t>
            </w:r>
            <w:r w:rsidRPr="00CF3519">
              <w:rPr>
                <w:rFonts w:ascii="Garamond" w:hAnsi="Garamond"/>
                <w:b/>
                <w:bCs/>
                <w:spacing w:val="7"/>
                <w:sz w:val="24"/>
                <w:szCs w:val="22"/>
              </w:rPr>
              <w:t xml:space="preserve"> </w:t>
            </w:r>
            <w:r w:rsidRPr="00CF3519">
              <w:rPr>
                <w:rFonts w:ascii="Garamond" w:hAnsi="Garamond"/>
                <w:b/>
                <w:bCs/>
                <w:sz w:val="24"/>
                <w:szCs w:val="22"/>
              </w:rPr>
              <w:t>of</w:t>
            </w:r>
          </w:p>
          <w:p w:rsidR="00CC4554" w:rsidRPr="00CF3519" w:rsidRDefault="00CC4554" w:rsidP="003D2122">
            <w:pPr>
              <w:widowControl w:val="0"/>
              <w:autoSpaceDE w:val="0"/>
              <w:autoSpaceDN w:val="0"/>
              <w:adjustRightInd w:val="0"/>
              <w:spacing w:before="6"/>
              <w:ind w:left="207"/>
              <w:rPr>
                <w:rFonts w:ascii="Garamond" w:hAnsi="Garamond"/>
                <w:sz w:val="24"/>
                <w:szCs w:val="22"/>
              </w:rPr>
            </w:pPr>
            <w:r w:rsidRPr="00CF3519">
              <w:rPr>
                <w:rFonts w:ascii="Garamond" w:hAnsi="Garamond"/>
                <w:b/>
                <w:bCs/>
                <w:sz w:val="24"/>
                <w:szCs w:val="22"/>
              </w:rPr>
              <w:t>Copies</w:t>
            </w:r>
            <w:r w:rsidRPr="00CF3519">
              <w:rPr>
                <w:rFonts w:ascii="Garamond" w:hAnsi="Garamond"/>
                <w:b/>
                <w:bCs/>
                <w:spacing w:val="6"/>
                <w:sz w:val="24"/>
                <w:szCs w:val="22"/>
              </w:rPr>
              <w:t xml:space="preserve"> </w:t>
            </w:r>
            <w:r w:rsidRPr="00CF3519">
              <w:rPr>
                <w:rFonts w:ascii="Garamond" w:hAnsi="Garamond"/>
                <w:b/>
                <w:bCs/>
                <w:sz w:val="24"/>
                <w:szCs w:val="22"/>
              </w:rPr>
              <w:t>due</w:t>
            </w:r>
          </w:p>
        </w:tc>
        <w:tc>
          <w:tcPr>
            <w:tcW w:w="180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3D2122">
            <w:pPr>
              <w:widowControl w:val="0"/>
              <w:autoSpaceDE w:val="0"/>
              <w:autoSpaceDN w:val="0"/>
              <w:adjustRightInd w:val="0"/>
              <w:spacing w:before="2" w:line="247" w:lineRule="auto"/>
              <w:ind w:left="252" w:right="222" w:firstLine="162"/>
              <w:rPr>
                <w:rFonts w:ascii="Garamond" w:hAnsi="Garamond"/>
                <w:b/>
                <w:bCs/>
                <w:sz w:val="24"/>
                <w:szCs w:val="22"/>
              </w:rPr>
            </w:pPr>
          </w:p>
          <w:p w:rsidR="00CC4554" w:rsidRPr="00CF3519" w:rsidRDefault="00CC4554" w:rsidP="003D2122">
            <w:pPr>
              <w:widowControl w:val="0"/>
              <w:autoSpaceDE w:val="0"/>
              <w:autoSpaceDN w:val="0"/>
              <w:adjustRightInd w:val="0"/>
              <w:spacing w:before="2" w:line="247" w:lineRule="auto"/>
              <w:ind w:left="252" w:right="222" w:firstLine="162"/>
              <w:rPr>
                <w:rFonts w:ascii="Garamond" w:hAnsi="Garamond"/>
                <w:sz w:val="24"/>
                <w:szCs w:val="22"/>
              </w:rPr>
            </w:pPr>
            <w:r w:rsidRPr="00CF3519">
              <w:rPr>
                <w:rFonts w:ascii="Garamond" w:hAnsi="Garamond"/>
                <w:b/>
                <w:bCs/>
                <w:sz w:val="24"/>
                <w:szCs w:val="22"/>
              </w:rPr>
              <w:t>DCF</w:t>
            </w:r>
            <w:r w:rsidRPr="00CF3519">
              <w:rPr>
                <w:rFonts w:ascii="Garamond" w:hAnsi="Garamond"/>
                <w:b/>
                <w:bCs/>
                <w:spacing w:val="7"/>
                <w:sz w:val="24"/>
                <w:szCs w:val="22"/>
              </w:rPr>
              <w:t xml:space="preserve"> </w:t>
            </w:r>
            <w:r w:rsidRPr="00CF3519">
              <w:rPr>
                <w:rFonts w:ascii="Garamond" w:hAnsi="Garamond"/>
                <w:b/>
                <w:bCs/>
                <w:sz w:val="24"/>
                <w:szCs w:val="22"/>
              </w:rPr>
              <w:t xml:space="preserve">Office </w:t>
            </w:r>
            <w:r w:rsidRPr="00CF3519">
              <w:rPr>
                <w:rFonts w:ascii="Garamond" w:hAnsi="Garamond"/>
                <w:b/>
                <w:bCs/>
                <w:spacing w:val="-5"/>
                <w:sz w:val="24"/>
                <w:szCs w:val="22"/>
              </w:rPr>
              <w:t>A</w:t>
            </w:r>
            <w:r w:rsidR="009D3F76" w:rsidRPr="00CF3519">
              <w:rPr>
                <w:rFonts w:ascii="Garamond" w:hAnsi="Garamond"/>
                <w:b/>
                <w:bCs/>
                <w:sz w:val="24"/>
                <w:szCs w:val="22"/>
              </w:rPr>
              <w:t>ddress(es) to R</w:t>
            </w:r>
            <w:r w:rsidRPr="00CF3519">
              <w:rPr>
                <w:rFonts w:ascii="Garamond" w:hAnsi="Garamond"/>
                <w:b/>
                <w:bCs/>
                <w:sz w:val="24"/>
                <w:szCs w:val="22"/>
              </w:rPr>
              <w:t>ecei</w:t>
            </w:r>
            <w:r w:rsidRPr="00CF3519">
              <w:rPr>
                <w:rFonts w:ascii="Garamond" w:hAnsi="Garamond"/>
                <w:b/>
                <w:bCs/>
                <w:spacing w:val="-4"/>
                <w:sz w:val="24"/>
                <w:szCs w:val="22"/>
              </w:rPr>
              <w:t>v</w:t>
            </w:r>
            <w:r w:rsidR="009D3F76" w:rsidRPr="00CF3519">
              <w:rPr>
                <w:rFonts w:ascii="Garamond" w:hAnsi="Garamond"/>
                <w:b/>
                <w:bCs/>
                <w:sz w:val="24"/>
                <w:szCs w:val="22"/>
              </w:rPr>
              <w:t>e R</w:t>
            </w:r>
            <w:r w:rsidRPr="00CF3519">
              <w:rPr>
                <w:rFonts w:ascii="Garamond" w:hAnsi="Garamond"/>
                <w:b/>
                <w:bCs/>
                <w:sz w:val="24"/>
                <w:szCs w:val="22"/>
              </w:rPr>
              <w:t>eport</w:t>
            </w:r>
          </w:p>
        </w:tc>
      </w:tr>
      <w:tr w:rsidR="00CF3519" w:rsidRPr="00F63820" w:rsidTr="00CF3519">
        <w:trPr>
          <w:trHeight w:hRule="exact" w:val="1207"/>
        </w:trPr>
        <w:tc>
          <w:tcPr>
            <w:tcW w:w="2705"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rPr>
                <w:rFonts w:ascii="Garamond" w:hAnsi="Garamond"/>
                <w:b/>
                <w:sz w:val="22"/>
              </w:rPr>
            </w:pPr>
            <w:r w:rsidRPr="00CF3519">
              <w:rPr>
                <w:rFonts w:ascii="Garamond" w:hAnsi="Garamond"/>
                <w:b/>
                <w:sz w:val="22"/>
              </w:rPr>
              <w:t>Activity Work Plan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jc w:val="center"/>
              <w:rPr>
                <w:rFonts w:ascii="Garamond" w:hAnsi="Garamond"/>
                <w:sz w:val="22"/>
              </w:rPr>
            </w:pPr>
          </w:p>
          <w:p w:rsidR="00CF3519" w:rsidRPr="00CF3519" w:rsidRDefault="00CF3519" w:rsidP="00CF3519">
            <w:pPr>
              <w:jc w:val="center"/>
              <w:rPr>
                <w:rFonts w:ascii="Garamond" w:hAnsi="Garamond"/>
                <w:sz w:val="22"/>
              </w:rPr>
            </w:pPr>
          </w:p>
          <w:p w:rsidR="00CF3519" w:rsidRPr="00CF3519" w:rsidRDefault="00CF3519" w:rsidP="00CF3519">
            <w:pPr>
              <w:jc w:val="center"/>
              <w:rPr>
                <w:rFonts w:ascii="Garamond" w:hAnsi="Garamond"/>
                <w:sz w:val="22"/>
              </w:rPr>
            </w:pPr>
            <w:r w:rsidRPr="00CF3519">
              <w:rPr>
                <w:rFonts w:ascii="Garamond" w:hAnsi="Garamond"/>
                <w:sz w:val="22"/>
              </w:rPr>
              <w:t>Yearly</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Pr>
          <w:p w:rsidR="00CF3519" w:rsidRDefault="00CF3519" w:rsidP="003D2122">
            <w:pPr>
              <w:widowControl w:val="0"/>
              <w:autoSpaceDE w:val="0"/>
              <w:autoSpaceDN w:val="0"/>
              <w:adjustRightInd w:val="0"/>
              <w:spacing w:before="2"/>
              <w:ind w:left="194" w:right="193"/>
              <w:rPr>
                <w:rFonts w:ascii="Garamond" w:hAnsi="Garamond"/>
                <w:bCs/>
                <w:sz w:val="22"/>
                <w:szCs w:val="22"/>
              </w:rPr>
            </w:pPr>
          </w:p>
          <w:p w:rsidR="00CF3519" w:rsidRPr="00CF3519" w:rsidRDefault="00CF3519" w:rsidP="003D2122">
            <w:pPr>
              <w:widowControl w:val="0"/>
              <w:autoSpaceDE w:val="0"/>
              <w:autoSpaceDN w:val="0"/>
              <w:adjustRightInd w:val="0"/>
              <w:spacing w:before="2"/>
              <w:ind w:left="194" w:right="193"/>
              <w:rPr>
                <w:rFonts w:ascii="Garamond" w:hAnsi="Garamond"/>
                <w:bCs/>
                <w:sz w:val="22"/>
                <w:szCs w:val="22"/>
              </w:rPr>
            </w:pPr>
            <w:r w:rsidRPr="00CF3519">
              <w:rPr>
                <w:rFonts w:ascii="Garamond" w:hAnsi="Garamond"/>
                <w:bCs/>
                <w:sz w:val="22"/>
                <w:szCs w:val="22"/>
              </w:rPr>
              <w:t>July 30</w:t>
            </w:r>
            <w:r w:rsidRPr="00CF3519">
              <w:rPr>
                <w:rFonts w:ascii="Garamond" w:hAnsi="Garamond"/>
                <w:bCs/>
                <w:sz w:val="22"/>
                <w:szCs w:val="22"/>
                <w:vertAlign w:val="superscript"/>
              </w:rPr>
              <w:t>th</w:t>
            </w:r>
            <w:r w:rsidRPr="00CF3519">
              <w:rPr>
                <w:rFonts w:ascii="Garamond" w:hAnsi="Garamond"/>
                <w:bCs/>
                <w:sz w:val="22"/>
                <w:szCs w:val="22"/>
              </w:rPr>
              <w:t xml:space="preserve"> of each fiscal year</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widowControl w:val="0"/>
              <w:autoSpaceDE w:val="0"/>
              <w:autoSpaceDN w:val="0"/>
              <w:adjustRightInd w:val="0"/>
              <w:spacing w:before="2"/>
              <w:jc w:val="center"/>
              <w:rPr>
                <w:rFonts w:ascii="Garamond" w:hAnsi="Garamond"/>
                <w:bCs/>
                <w:sz w:val="22"/>
                <w:szCs w:val="22"/>
              </w:rPr>
            </w:pPr>
          </w:p>
          <w:p w:rsidR="00CF3519" w:rsidRPr="00CF3519" w:rsidRDefault="00CF3519" w:rsidP="00CF3519">
            <w:pPr>
              <w:widowControl w:val="0"/>
              <w:autoSpaceDE w:val="0"/>
              <w:autoSpaceDN w:val="0"/>
              <w:adjustRightInd w:val="0"/>
              <w:spacing w:before="2"/>
              <w:jc w:val="center"/>
              <w:rPr>
                <w:rFonts w:ascii="Garamond" w:hAnsi="Garamond"/>
                <w:bCs/>
                <w:sz w:val="22"/>
                <w:szCs w:val="22"/>
              </w:rPr>
            </w:pPr>
          </w:p>
          <w:p w:rsidR="00CF3519" w:rsidRPr="00CF3519" w:rsidRDefault="00CF3519" w:rsidP="00CF3519">
            <w:pPr>
              <w:widowControl w:val="0"/>
              <w:autoSpaceDE w:val="0"/>
              <w:autoSpaceDN w:val="0"/>
              <w:adjustRightInd w:val="0"/>
              <w:spacing w:before="2"/>
              <w:jc w:val="center"/>
              <w:rPr>
                <w:rFonts w:ascii="Garamond" w:hAnsi="Garamond"/>
                <w:bCs/>
                <w:sz w:val="22"/>
                <w:szCs w:val="22"/>
              </w:rPr>
            </w:pPr>
            <w:r w:rsidRPr="00CF3519">
              <w:rPr>
                <w:rFonts w:ascii="Garamond" w:hAnsi="Garamond"/>
                <w:bCs/>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EEECE1"/>
          </w:tcPr>
          <w:p w:rsidR="00CF3519" w:rsidRPr="00CF3519" w:rsidRDefault="00CF3519" w:rsidP="00CF3519">
            <w:pPr>
              <w:widowControl w:val="0"/>
              <w:autoSpaceDE w:val="0"/>
              <w:autoSpaceDN w:val="0"/>
              <w:adjustRightInd w:val="0"/>
              <w:spacing w:before="2" w:line="247" w:lineRule="auto"/>
              <w:ind w:right="222"/>
              <w:jc w:val="center"/>
              <w:rPr>
                <w:rFonts w:ascii="Garamond" w:hAnsi="Garamond"/>
                <w:bCs/>
                <w:sz w:val="22"/>
                <w:szCs w:val="22"/>
              </w:rPr>
            </w:pPr>
          </w:p>
          <w:p w:rsidR="00CF3519" w:rsidRPr="00CF3519" w:rsidRDefault="00061320" w:rsidP="00CF3519">
            <w:pPr>
              <w:widowControl w:val="0"/>
              <w:autoSpaceDE w:val="0"/>
              <w:autoSpaceDN w:val="0"/>
              <w:adjustRightInd w:val="0"/>
              <w:spacing w:before="2" w:line="247" w:lineRule="auto"/>
              <w:ind w:right="222"/>
              <w:jc w:val="center"/>
              <w:rPr>
                <w:rFonts w:ascii="Garamond" w:hAnsi="Garamond"/>
                <w:bCs/>
                <w:sz w:val="22"/>
                <w:szCs w:val="22"/>
              </w:rPr>
            </w:pPr>
            <w:r>
              <w:rPr>
                <w:rFonts w:ascii="Garamond" w:hAnsi="Garamond"/>
                <w:bCs/>
                <w:sz w:val="22"/>
                <w:szCs w:val="22"/>
              </w:rPr>
              <w:t>Grant Manager to fill in local address</w:t>
            </w:r>
          </w:p>
        </w:tc>
      </w:tr>
      <w:tr w:rsidR="003D2122" w:rsidRPr="006B7517" w:rsidTr="006B7517">
        <w:trPr>
          <w:cantSplit/>
          <w:trHeight w:val="1008"/>
        </w:trPr>
        <w:tc>
          <w:tcPr>
            <w:tcW w:w="2705" w:type="dxa"/>
            <w:tcBorders>
              <w:top w:val="single" w:sz="4" w:space="0" w:color="000000"/>
              <w:left w:val="single" w:sz="4" w:space="0" w:color="000000"/>
              <w:bottom w:val="single" w:sz="4" w:space="0" w:color="000000"/>
              <w:right w:val="single" w:sz="4" w:space="0" w:color="000000"/>
            </w:tcBorders>
          </w:tcPr>
          <w:p w:rsidR="00CC4554" w:rsidRPr="006B7517" w:rsidRDefault="00AE456A" w:rsidP="00CF3519">
            <w:pPr>
              <w:rPr>
                <w:rFonts w:ascii="Garamond" w:hAnsi="Garamond"/>
                <w:b/>
                <w:sz w:val="22"/>
              </w:rPr>
            </w:pPr>
            <w:r>
              <w:rPr>
                <w:rFonts w:ascii="Garamond" w:hAnsi="Garamond"/>
                <w:b/>
                <w:sz w:val="22"/>
              </w:rPr>
              <w:t>Invoice Support Report</w:t>
            </w:r>
          </w:p>
          <w:p w:rsidR="00CC4554" w:rsidRPr="006B7517" w:rsidRDefault="00CC4554" w:rsidP="00CF3519">
            <w:pPr>
              <w:rPr>
                <w:rFonts w:ascii="Garamond" w:hAnsi="Garamond"/>
                <w:sz w:val="22"/>
              </w:rPr>
            </w:pPr>
          </w:p>
        </w:tc>
        <w:tc>
          <w:tcPr>
            <w:tcW w:w="1260" w:type="dxa"/>
            <w:tcBorders>
              <w:top w:val="single" w:sz="4" w:space="0" w:color="000000"/>
              <w:left w:val="single" w:sz="4" w:space="0" w:color="000000"/>
              <w:bottom w:val="single" w:sz="4" w:space="0" w:color="000000"/>
              <w:right w:val="single" w:sz="4" w:space="0" w:color="000000"/>
            </w:tcBorders>
          </w:tcPr>
          <w:p w:rsidR="00CF3519" w:rsidRPr="006B7517" w:rsidRDefault="00CF3519" w:rsidP="00CF3519">
            <w:pPr>
              <w:jc w:val="center"/>
              <w:rPr>
                <w:rFonts w:ascii="Garamond" w:hAnsi="Garamond"/>
                <w:sz w:val="22"/>
              </w:rPr>
            </w:pPr>
          </w:p>
          <w:p w:rsidR="00CC4554" w:rsidRPr="006B7517" w:rsidRDefault="00CC4554" w:rsidP="00CF3519">
            <w:pPr>
              <w:jc w:val="center"/>
              <w:rPr>
                <w:rFonts w:ascii="Garamond" w:hAnsi="Garamond"/>
                <w:sz w:val="22"/>
              </w:rPr>
            </w:pPr>
            <w:r w:rsidRPr="006B7517">
              <w:rPr>
                <w:rFonts w:ascii="Garamond" w:hAnsi="Garamond"/>
                <w:sz w:val="22"/>
              </w:rPr>
              <w:t>Monthly</w:t>
            </w:r>
          </w:p>
        </w:tc>
        <w:tc>
          <w:tcPr>
            <w:tcW w:w="1890" w:type="dxa"/>
            <w:tcBorders>
              <w:top w:val="single" w:sz="4" w:space="0" w:color="000000"/>
              <w:left w:val="single" w:sz="4" w:space="0" w:color="000000"/>
              <w:bottom w:val="single" w:sz="4" w:space="0" w:color="000000"/>
              <w:right w:val="single" w:sz="4" w:space="0" w:color="000000"/>
            </w:tcBorders>
          </w:tcPr>
          <w:p w:rsidR="00CC4554" w:rsidRPr="006B7517" w:rsidRDefault="00CC4554" w:rsidP="003D2122">
            <w:pPr>
              <w:widowControl w:val="0"/>
              <w:autoSpaceDE w:val="0"/>
              <w:autoSpaceDN w:val="0"/>
              <w:adjustRightInd w:val="0"/>
              <w:spacing w:before="44"/>
              <w:ind w:left="465" w:right="185" w:hanging="245"/>
              <w:jc w:val="center"/>
              <w:rPr>
                <w:rFonts w:ascii="Garamond" w:hAnsi="Garamond"/>
                <w:sz w:val="22"/>
                <w:szCs w:val="22"/>
              </w:rPr>
            </w:pPr>
            <w:r w:rsidRPr="006B7517">
              <w:rPr>
                <w:rFonts w:ascii="Garamond" w:hAnsi="Garamond"/>
                <w:sz w:val="22"/>
                <w:szCs w:val="22"/>
              </w:rPr>
              <w:t>15</w:t>
            </w:r>
            <w:r w:rsidR="000A6F1E" w:rsidRPr="006B7517">
              <w:rPr>
                <w:rFonts w:ascii="Garamond" w:hAnsi="Garamond"/>
                <w:position w:val="9"/>
                <w:sz w:val="22"/>
                <w:szCs w:val="22"/>
                <w:vertAlign w:val="superscript"/>
              </w:rPr>
              <w:t>th</w:t>
            </w:r>
            <w:r w:rsidR="000A6F1E" w:rsidRPr="006B7517">
              <w:rPr>
                <w:rFonts w:ascii="Garamond" w:hAnsi="Garamond"/>
                <w:position w:val="9"/>
                <w:sz w:val="22"/>
                <w:szCs w:val="22"/>
              </w:rPr>
              <w:t xml:space="preserve"> </w:t>
            </w:r>
            <w:r w:rsidRPr="006B7517">
              <w:rPr>
                <w:rFonts w:ascii="Garamond" w:hAnsi="Garamond"/>
                <w:sz w:val="22"/>
                <w:szCs w:val="22"/>
              </w:rPr>
              <w:t>of</w:t>
            </w:r>
            <w:r w:rsidR="009D3F76" w:rsidRPr="006B7517">
              <w:rPr>
                <w:rFonts w:ascii="Garamond" w:hAnsi="Garamond"/>
                <w:sz w:val="22"/>
                <w:szCs w:val="22"/>
              </w:rPr>
              <w:t xml:space="preserve"> </w:t>
            </w:r>
            <w:r w:rsidRPr="006B7517">
              <w:rPr>
                <w:rFonts w:ascii="Garamond" w:hAnsi="Garamond"/>
                <w:sz w:val="22"/>
                <w:szCs w:val="22"/>
              </w:rPr>
              <w:t>every month</w:t>
            </w:r>
            <w:r w:rsidR="00F90780">
              <w:rPr>
                <w:rFonts w:ascii="Garamond" w:hAnsi="Garamond"/>
                <w:sz w:val="22"/>
                <w:szCs w:val="22"/>
              </w:rPr>
              <w:t xml:space="preserve"> (for prior month)</w:t>
            </w:r>
          </w:p>
        </w:tc>
        <w:tc>
          <w:tcPr>
            <w:tcW w:w="1530" w:type="dxa"/>
            <w:tcBorders>
              <w:top w:val="single" w:sz="4" w:space="0" w:color="000000"/>
              <w:left w:val="single" w:sz="4" w:space="0" w:color="000000"/>
              <w:bottom w:val="single" w:sz="4" w:space="0" w:color="000000"/>
              <w:right w:val="single" w:sz="4" w:space="0" w:color="000000"/>
            </w:tcBorders>
            <w:noWrap/>
            <w:tcFitText/>
            <w:vAlign w:val="center"/>
          </w:tcPr>
          <w:p w:rsidR="009D3F76" w:rsidRPr="006B7517" w:rsidRDefault="00CA0FCF" w:rsidP="003D2122">
            <w:pPr>
              <w:jc w:val="center"/>
              <w:rPr>
                <w:rFonts w:ascii="Garamond" w:hAnsi="Garamond"/>
                <w:sz w:val="22"/>
                <w:szCs w:val="22"/>
              </w:rPr>
            </w:pPr>
            <w:r w:rsidRPr="00DC7322">
              <w:rPr>
                <w:rFonts w:ascii="Garamond" w:hAnsi="Garamond"/>
                <w:sz w:val="22"/>
                <w:szCs w:val="22"/>
              </w:rPr>
              <w:t>1</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6B7517" w:rsidRDefault="00061320" w:rsidP="006B7517">
            <w:pPr>
              <w:jc w:val="center"/>
              <w:rPr>
                <w:rFonts w:ascii="Garamond" w:hAnsi="Garamond"/>
                <w:bCs/>
                <w:sz w:val="22"/>
                <w:szCs w:val="22"/>
              </w:rPr>
            </w:pPr>
            <w:r w:rsidRPr="006B7517">
              <w:rPr>
                <w:rFonts w:ascii="Garamond" w:hAnsi="Garamond"/>
                <w:bCs/>
                <w:sz w:val="22"/>
                <w:szCs w:val="22"/>
              </w:rPr>
              <w:t>Grant Manager to fill in local</w:t>
            </w:r>
          </w:p>
          <w:p w:rsidR="009D3F76" w:rsidRPr="006B7517" w:rsidRDefault="00061320" w:rsidP="006B7517">
            <w:pPr>
              <w:jc w:val="center"/>
              <w:rPr>
                <w:rFonts w:ascii="Garamond" w:hAnsi="Garamond"/>
                <w:sz w:val="22"/>
                <w:szCs w:val="22"/>
              </w:rPr>
            </w:pPr>
            <w:r w:rsidRPr="006B7517">
              <w:rPr>
                <w:rFonts w:ascii="Garamond" w:hAnsi="Garamond"/>
                <w:bCs/>
                <w:sz w:val="22"/>
                <w:szCs w:val="22"/>
              </w:rPr>
              <w:t xml:space="preserve"> address</w:t>
            </w:r>
          </w:p>
        </w:tc>
      </w:tr>
      <w:tr w:rsidR="003D2122" w:rsidRPr="006B7517" w:rsidTr="006B7517">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EEECE1"/>
          </w:tcPr>
          <w:p w:rsidR="00CC4554" w:rsidRPr="006B7517" w:rsidRDefault="00CC4554" w:rsidP="00CF3519">
            <w:pPr>
              <w:rPr>
                <w:rFonts w:ascii="Garamond" w:hAnsi="Garamond"/>
                <w:b/>
                <w:sz w:val="22"/>
              </w:rPr>
            </w:pPr>
            <w:r w:rsidRPr="006B7517">
              <w:rPr>
                <w:rFonts w:ascii="Garamond" w:hAnsi="Garamond"/>
                <w:b/>
                <w:sz w:val="22"/>
              </w:rPr>
              <w:t>Evidence-based Fidelity Self-assessment Survey</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rsidR="00CF3519" w:rsidRPr="006B7517" w:rsidRDefault="00CF3519" w:rsidP="00CF3519">
            <w:pPr>
              <w:jc w:val="center"/>
              <w:rPr>
                <w:rFonts w:ascii="Garamond" w:hAnsi="Garamond"/>
                <w:sz w:val="22"/>
              </w:rPr>
            </w:pPr>
          </w:p>
          <w:p w:rsidR="00CC4554" w:rsidRPr="006B7517" w:rsidRDefault="00CC4554" w:rsidP="00CF3519">
            <w:pPr>
              <w:jc w:val="center"/>
              <w:rPr>
                <w:rFonts w:ascii="Garamond" w:hAnsi="Garamond"/>
                <w:sz w:val="22"/>
              </w:rPr>
            </w:pPr>
            <w:r w:rsidRPr="006B7517">
              <w:rPr>
                <w:rFonts w:ascii="Garamond" w:hAnsi="Garamond"/>
                <w:sz w:val="22"/>
              </w:rPr>
              <w:t>Yearly</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Pr>
          <w:p w:rsidR="00CC4554" w:rsidRPr="006B7517" w:rsidRDefault="00CC4554" w:rsidP="003D2122">
            <w:pPr>
              <w:widowControl w:val="0"/>
              <w:autoSpaceDE w:val="0"/>
              <w:autoSpaceDN w:val="0"/>
              <w:adjustRightInd w:val="0"/>
              <w:spacing w:before="44"/>
              <w:ind w:left="465" w:right="185" w:hanging="245"/>
              <w:jc w:val="center"/>
              <w:rPr>
                <w:rFonts w:ascii="Garamond" w:hAnsi="Garamond"/>
                <w:sz w:val="22"/>
                <w:szCs w:val="22"/>
              </w:rPr>
            </w:pPr>
            <w:r w:rsidRPr="006B7517">
              <w:rPr>
                <w:rFonts w:ascii="Garamond" w:hAnsi="Garamond"/>
                <w:sz w:val="22"/>
                <w:szCs w:val="22"/>
              </w:rPr>
              <w:t>May 1st of each fiscal year</w:t>
            </w:r>
          </w:p>
        </w:tc>
        <w:tc>
          <w:tcPr>
            <w:tcW w:w="1530" w:type="dxa"/>
            <w:tcBorders>
              <w:top w:val="single" w:sz="4" w:space="0" w:color="000000"/>
              <w:left w:val="single" w:sz="4" w:space="0" w:color="000000"/>
              <w:bottom w:val="single" w:sz="4" w:space="0" w:color="000000"/>
              <w:right w:val="single" w:sz="4" w:space="0" w:color="000000"/>
            </w:tcBorders>
            <w:shd w:val="clear" w:color="auto" w:fill="EEECE1"/>
            <w:noWrap/>
            <w:tcFitText/>
            <w:vAlign w:val="center"/>
          </w:tcPr>
          <w:p w:rsidR="00CC4554" w:rsidRPr="006B7517" w:rsidRDefault="00CA0FCF" w:rsidP="003D2122">
            <w:pPr>
              <w:jc w:val="center"/>
              <w:rPr>
                <w:rFonts w:ascii="Garamond" w:hAnsi="Garamond"/>
                <w:sz w:val="22"/>
                <w:szCs w:val="22"/>
              </w:rPr>
            </w:pPr>
            <w:r w:rsidRPr="00DC7322">
              <w:rPr>
                <w:rFonts w:ascii="Garamond" w:hAnsi="Garamond"/>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EEECE1"/>
            <w:noWrap/>
            <w:vAlign w:val="center"/>
          </w:tcPr>
          <w:p w:rsidR="006B7517" w:rsidRDefault="00061320" w:rsidP="006B7517">
            <w:pPr>
              <w:jc w:val="center"/>
              <w:rPr>
                <w:rFonts w:ascii="Garamond" w:hAnsi="Garamond"/>
                <w:bCs/>
                <w:sz w:val="22"/>
                <w:szCs w:val="22"/>
              </w:rPr>
            </w:pPr>
            <w:r w:rsidRPr="006B7517">
              <w:rPr>
                <w:rFonts w:ascii="Garamond" w:hAnsi="Garamond"/>
                <w:bCs/>
                <w:sz w:val="22"/>
                <w:szCs w:val="22"/>
              </w:rPr>
              <w:t>Grant Manager to fill in local</w:t>
            </w:r>
          </w:p>
          <w:p w:rsidR="00CC4554" w:rsidRPr="006B7517" w:rsidRDefault="00061320" w:rsidP="006B7517">
            <w:pPr>
              <w:jc w:val="center"/>
              <w:rPr>
                <w:rFonts w:ascii="Garamond" w:hAnsi="Garamond"/>
                <w:sz w:val="22"/>
                <w:szCs w:val="22"/>
              </w:rPr>
            </w:pPr>
            <w:r w:rsidRPr="006B7517">
              <w:rPr>
                <w:rFonts w:ascii="Garamond" w:hAnsi="Garamond"/>
                <w:bCs/>
                <w:sz w:val="22"/>
                <w:szCs w:val="22"/>
              </w:rPr>
              <w:t xml:space="preserve"> address</w:t>
            </w:r>
          </w:p>
        </w:tc>
      </w:tr>
      <w:tr w:rsidR="003D2122" w:rsidRPr="006B7517" w:rsidTr="006B7517">
        <w:trPr>
          <w:cantSplit/>
          <w:trHeight w:val="1008"/>
        </w:trPr>
        <w:tc>
          <w:tcPr>
            <w:tcW w:w="2705" w:type="dxa"/>
            <w:tcBorders>
              <w:top w:val="single" w:sz="4" w:space="0" w:color="000000"/>
              <w:left w:val="single" w:sz="4" w:space="0" w:color="000000"/>
              <w:bottom w:val="single" w:sz="4" w:space="0" w:color="000000"/>
              <w:right w:val="single" w:sz="4" w:space="0" w:color="000000"/>
            </w:tcBorders>
          </w:tcPr>
          <w:p w:rsidR="00CC4554" w:rsidRPr="006B7517" w:rsidRDefault="00204626" w:rsidP="00CF3519">
            <w:pPr>
              <w:rPr>
                <w:rFonts w:ascii="Garamond" w:hAnsi="Garamond"/>
                <w:b/>
                <w:sz w:val="22"/>
              </w:rPr>
            </w:pPr>
            <w:r w:rsidRPr="006B7517">
              <w:rPr>
                <w:rFonts w:ascii="Garamond" w:hAnsi="Garamond"/>
                <w:b/>
                <w:sz w:val="22"/>
              </w:rPr>
              <w:t xml:space="preserve">Fidelity Improvement </w:t>
            </w:r>
            <w:r w:rsidR="00CC4554" w:rsidRPr="006B7517">
              <w:rPr>
                <w:rFonts w:ascii="Garamond" w:hAnsi="Garamond"/>
                <w:b/>
                <w:sz w:val="22"/>
              </w:rPr>
              <w:t>Plan</w:t>
            </w:r>
            <w:r w:rsidR="00061320" w:rsidRPr="006B7517">
              <w:rPr>
                <w:rFonts w:ascii="Garamond" w:hAnsi="Garamond"/>
                <w:b/>
                <w:sz w:val="22"/>
              </w:rPr>
              <w:t xml:space="preserve"> (if needed) </w:t>
            </w:r>
          </w:p>
        </w:tc>
        <w:tc>
          <w:tcPr>
            <w:tcW w:w="1260" w:type="dxa"/>
            <w:tcBorders>
              <w:top w:val="single" w:sz="4" w:space="0" w:color="000000"/>
              <w:left w:val="single" w:sz="4" w:space="0" w:color="000000"/>
              <w:bottom w:val="single" w:sz="4" w:space="0" w:color="000000"/>
              <w:right w:val="single" w:sz="4" w:space="0" w:color="000000"/>
            </w:tcBorders>
          </w:tcPr>
          <w:p w:rsidR="00CF3519" w:rsidRPr="006B7517" w:rsidRDefault="00CF3519" w:rsidP="00CF3519">
            <w:pPr>
              <w:jc w:val="center"/>
              <w:rPr>
                <w:rFonts w:ascii="Garamond" w:hAnsi="Garamond"/>
                <w:sz w:val="22"/>
              </w:rPr>
            </w:pPr>
          </w:p>
          <w:p w:rsidR="00CC4554" w:rsidRPr="006B7517" w:rsidRDefault="00CC4554" w:rsidP="00CF3519">
            <w:pPr>
              <w:jc w:val="center"/>
              <w:rPr>
                <w:rFonts w:ascii="Garamond" w:hAnsi="Garamond"/>
                <w:sz w:val="22"/>
              </w:rPr>
            </w:pPr>
            <w:r w:rsidRPr="006B7517">
              <w:rPr>
                <w:rFonts w:ascii="Garamond" w:hAnsi="Garamond"/>
                <w:sz w:val="22"/>
              </w:rPr>
              <w:t>Yearly</w:t>
            </w:r>
          </w:p>
        </w:tc>
        <w:tc>
          <w:tcPr>
            <w:tcW w:w="1890" w:type="dxa"/>
            <w:tcBorders>
              <w:top w:val="single" w:sz="4" w:space="0" w:color="000000"/>
              <w:left w:val="single" w:sz="4" w:space="0" w:color="000000"/>
              <w:bottom w:val="single" w:sz="4" w:space="0" w:color="000000"/>
              <w:right w:val="single" w:sz="4" w:space="0" w:color="000000"/>
            </w:tcBorders>
          </w:tcPr>
          <w:p w:rsidR="00CC4554" w:rsidRPr="006B7517" w:rsidRDefault="00CC4554" w:rsidP="003D2122">
            <w:pPr>
              <w:widowControl w:val="0"/>
              <w:autoSpaceDE w:val="0"/>
              <w:autoSpaceDN w:val="0"/>
              <w:adjustRightInd w:val="0"/>
              <w:spacing w:before="44"/>
              <w:ind w:left="465" w:right="185" w:hanging="245"/>
              <w:jc w:val="center"/>
              <w:rPr>
                <w:rFonts w:ascii="Garamond" w:hAnsi="Garamond"/>
                <w:sz w:val="22"/>
                <w:szCs w:val="22"/>
              </w:rPr>
            </w:pPr>
            <w:r w:rsidRPr="006B7517">
              <w:rPr>
                <w:rFonts w:ascii="Garamond" w:hAnsi="Garamond"/>
                <w:sz w:val="22"/>
                <w:szCs w:val="22"/>
              </w:rPr>
              <w:t>June 15</w:t>
            </w:r>
            <w:r w:rsidRPr="006B7517">
              <w:rPr>
                <w:rFonts w:ascii="Garamond" w:hAnsi="Garamond"/>
                <w:sz w:val="22"/>
                <w:szCs w:val="22"/>
                <w:vertAlign w:val="superscript"/>
              </w:rPr>
              <w:t>th</w:t>
            </w:r>
            <w:r w:rsidRPr="006B7517">
              <w:rPr>
                <w:rFonts w:ascii="Garamond" w:hAnsi="Garamond"/>
                <w:sz w:val="22"/>
                <w:szCs w:val="22"/>
              </w:rPr>
              <w:t xml:space="preserve"> of each fiscal year</w:t>
            </w:r>
          </w:p>
        </w:tc>
        <w:tc>
          <w:tcPr>
            <w:tcW w:w="1530" w:type="dxa"/>
            <w:tcBorders>
              <w:top w:val="single" w:sz="4" w:space="0" w:color="000000"/>
              <w:left w:val="single" w:sz="4" w:space="0" w:color="000000"/>
              <w:bottom w:val="single" w:sz="4" w:space="0" w:color="000000"/>
              <w:right w:val="single" w:sz="4" w:space="0" w:color="000000"/>
            </w:tcBorders>
            <w:noWrap/>
            <w:tcFitText/>
            <w:vAlign w:val="center"/>
          </w:tcPr>
          <w:p w:rsidR="00CC4554" w:rsidRPr="006B7517" w:rsidRDefault="00CA0FCF" w:rsidP="003D2122">
            <w:pPr>
              <w:jc w:val="center"/>
              <w:rPr>
                <w:rFonts w:ascii="Garamond" w:hAnsi="Garamond"/>
                <w:sz w:val="22"/>
                <w:szCs w:val="22"/>
              </w:rPr>
            </w:pPr>
            <w:r w:rsidRPr="00DC7322">
              <w:rPr>
                <w:rFonts w:ascii="Garamond" w:hAnsi="Garamond"/>
                <w:sz w:val="22"/>
                <w:szCs w:val="22"/>
              </w:rPr>
              <w:t>1</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6B7517" w:rsidRDefault="00061320" w:rsidP="006B7517">
            <w:pPr>
              <w:jc w:val="center"/>
              <w:rPr>
                <w:rFonts w:ascii="Garamond" w:hAnsi="Garamond"/>
                <w:sz w:val="22"/>
                <w:szCs w:val="22"/>
              </w:rPr>
            </w:pPr>
            <w:r w:rsidRPr="006B7517">
              <w:rPr>
                <w:rFonts w:ascii="Garamond" w:hAnsi="Garamond"/>
                <w:sz w:val="22"/>
                <w:szCs w:val="22"/>
              </w:rPr>
              <w:t xml:space="preserve">Grant Manager to fill in local </w:t>
            </w:r>
          </w:p>
          <w:p w:rsidR="009D3F76" w:rsidRPr="006B7517" w:rsidRDefault="00061320" w:rsidP="006B7517">
            <w:pPr>
              <w:jc w:val="center"/>
              <w:rPr>
                <w:rFonts w:ascii="Garamond" w:hAnsi="Garamond"/>
                <w:sz w:val="22"/>
                <w:szCs w:val="22"/>
              </w:rPr>
            </w:pPr>
            <w:r w:rsidRPr="006B7517">
              <w:rPr>
                <w:rFonts w:ascii="Garamond" w:hAnsi="Garamond"/>
                <w:sz w:val="22"/>
                <w:szCs w:val="22"/>
              </w:rPr>
              <w:t>address</w:t>
            </w:r>
          </w:p>
        </w:tc>
      </w:tr>
    </w:tbl>
    <w:p w:rsidR="00CF3519" w:rsidRPr="008E149E" w:rsidRDefault="00CF3519" w:rsidP="006747F9">
      <w:pPr>
        <w:rPr>
          <w:b/>
          <w:color w:val="000000"/>
          <w:sz w:val="22"/>
          <w:szCs w:val="22"/>
          <w:u w:val="single"/>
        </w:rPr>
      </w:pPr>
    </w:p>
    <w:p w:rsidR="006747F9" w:rsidRPr="008E149E" w:rsidRDefault="00660077" w:rsidP="006747F9">
      <w:pPr>
        <w:rPr>
          <w:b/>
          <w:color w:val="000000"/>
          <w:sz w:val="22"/>
          <w:szCs w:val="22"/>
          <w:u w:val="single"/>
        </w:rPr>
      </w:pPr>
      <w:r w:rsidRPr="008E149E">
        <w:rPr>
          <w:b/>
          <w:color w:val="000000"/>
          <w:sz w:val="22"/>
          <w:szCs w:val="22"/>
          <w:u w:val="single"/>
        </w:rPr>
        <w:t>YEARLY REPORT</w:t>
      </w:r>
    </w:p>
    <w:p w:rsidR="006747F9" w:rsidRPr="005D505E" w:rsidRDefault="006747F9" w:rsidP="006747F9">
      <w:pPr>
        <w:pStyle w:val="ListParagraph"/>
        <w:ind w:left="0"/>
        <w:rPr>
          <w:rFonts w:ascii="Times New Roman" w:hAnsi="Times New Roman"/>
          <w:color w:val="000000"/>
          <w:szCs w:val="24"/>
        </w:rPr>
      </w:pPr>
      <w:r w:rsidRPr="005D505E">
        <w:rPr>
          <w:rFonts w:ascii="Times New Roman" w:hAnsi="Times New Roman"/>
          <w:color w:val="000000"/>
          <w:szCs w:val="24"/>
        </w:rPr>
        <w:t xml:space="preserve">The </w:t>
      </w:r>
      <w:r w:rsidR="00EE122A">
        <w:rPr>
          <w:rFonts w:ascii="Times New Roman" w:hAnsi="Times New Roman"/>
          <w:color w:val="000000"/>
          <w:szCs w:val="24"/>
        </w:rPr>
        <w:t>applicant</w:t>
      </w:r>
      <w:r w:rsidRPr="005D505E">
        <w:rPr>
          <w:rFonts w:ascii="Times New Roman" w:hAnsi="Times New Roman"/>
          <w:color w:val="000000"/>
          <w:szCs w:val="24"/>
        </w:rPr>
        <w:t xml:space="preserve"> must complete an online web-based </w:t>
      </w:r>
      <w:r w:rsidRPr="005D505E">
        <w:rPr>
          <w:rFonts w:ascii="Times New Roman" w:hAnsi="Times New Roman"/>
          <w:b/>
          <w:color w:val="000000"/>
          <w:szCs w:val="24"/>
        </w:rPr>
        <w:t>Fidelity Self-assessment Survey</w:t>
      </w:r>
      <w:r w:rsidRPr="005D505E">
        <w:rPr>
          <w:rFonts w:ascii="Times New Roman" w:hAnsi="Times New Roman"/>
          <w:color w:val="000000"/>
          <w:szCs w:val="24"/>
        </w:rPr>
        <w:t xml:space="preserve"> on or before</w:t>
      </w:r>
      <w:r>
        <w:rPr>
          <w:rFonts w:ascii="Times New Roman" w:hAnsi="Times New Roman"/>
          <w:color w:val="000000"/>
          <w:szCs w:val="24"/>
        </w:rPr>
        <w:t xml:space="preserve"> May </w:t>
      </w:r>
      <w:r w:rsidR="00204626">
        <w:rPr>
          <w:rFonts w:ascii="Times New Roman" w:hAnsi="Times New Roman"/>
          <w:color w:val="000000"/>
          <w:szCs w:val="24"/>
        </w:rPr>
        <w:t>1</w:t>
      </w:r>
      <w:r w:rsidR="00204626" w:rsidRPr="006747F9">
        <w:rPr>
          <w:rFonts w:ascii="Times New Roman" w:hAnsi="Times New Roman"/>
          <w:color w:val="000000"/>
          <w:szCs w:val="24"/>
          <w:vertAlign w:val="superscript"/>
        </w:rPr>
        <w:t>st</w:t>
      </w:r>
      <w:r w:rsidR="00204626">
        <w:rPr>
          <w:rFonts w:ascii="Times New Roman" w:hAnsi="Times New Roman"/>
          <w:color w:val="000000"/>
          <w:szCs w:val="24"/>
        </w:rPr>
        <w:t xml:space="preserve"> </w:t>
      </w:r>
      <w:r w:rsidR="00204626" w:rsidRPr="005D505E">
        <w:rPr>
          <w:rFonts w:ascii="Times New Roman" w:hAnsi="Times New Roman"/>
          <w:color w:val="000000"/>
          <w:szCs w:val="24"/>
        </w:rPr>
        <w:t>of</w:t>
      </w:r>
      <w:r w:rsidRPr="005D505E">
        <w:rPr>
          <w:rFonts w:ascii="Times New Roman" w:hAnsi="Times New Roman"/>
          <w:color w:val="000000"/>
          <w:szCs w:val="24"/>
        </w:rPr>
        <w:t xml:space="preserve"> each calendar year at the completion of Fiscal Year 1, Fiscal Year 2 and Fiscal Year 3. The Department will provide the link and instr</w:t>
      </w:r>
      <w:r w:rsidR="00204626">
        <w:rPr>
          <w:rFonts w:ascii="Times New Roman" w:hAnsi="Times New Roman"/>
          <w:color w:val="000000"/>
          <w:szCs w:val="24"/>
        </w:rPr>
        <w:t>uctions to the</w:t>
      </w:r>
      <w:r w:rsidRPr="005D505E">
        <w:rPr>
          <w:rFonts w:ascii="Times New Roman" w:hAnsi="Times New Roman"/>
          <w:color w:val="000000"/>
          <w:szCs w:val="24"/>
        </w:rPr>
        <w:t xml:space="preserve"> </w:t>
      </w:r>
      <w:r w:rsidRPr="005D505E">
        <w:rPr>
          <w:rFonts w:ascii="Times New Roman" w:hAnsi="Times New Roman"/>
          <w:i/>
          <w:color w:val="000000"/>
          <w:szCs w:val="24"/>
        </w:rPr>
        <w:t>SurveyMonkey©</w:t>
      </w:r>
      <w:r w:rsidRPr="005D505E">
        <w:rPr>
          <w:rFonts w:ascii="Times New Roman" w:hAnsi="Times New Roman"/>
          <w:color w:val="000000"/>
          <w:szCs w:val="24"/>
        </w:rPr>
        <w:t xml:space="preserve"> </w:t>
      </w:r>
      <w:r w:rsidRPr="005D505E">
        <w:rPr>
          <w:rFonts w:ascii="Times New Roman" w:hAnsi="Times New Roman"/>
          <w:b/>
          <w:color w:val="000000"/>
          <w:szCs w:val="24"/>
        </w:rPr>
        <w:t>Fidelity Self-assessment Survey</w:t>
      </w:r>
      <w:r w:rsidRPr="005D505E">
        <w:rPr>
          <w:rFonts w:ascii="Times New Roman" w:hAnsi="Times New Roman"/>
          <w:color w:val="000000"/>
          <w:szCs w:val="24"/>
        </w:rPr>
        <w:t xml:space="preserve">. </w:t>
      </w:r>
    </w:p>
    <w:p w:rsidR="006747F9" w:rsidRDefault="006747F9" w:rsidP="006747F9">
      <w:pPr>
        <w:pStyle w:val="ListParagraph"/>
        <w:ind w:left="0"/>
        <w:rPr>
          <w:rFonts w:ascii="Times New Roman" w:hAnsi="Times New Roman"/>
          <w:color w:val="000000"/>
          <w:szCs w:val="24"/>
        </w:rPr>
      </w:pPr>
      <w:r w:rsidRPr="005D505E">
        <w:rPr>
          <w:rFonts w:ascii="Times New Roman" w:hAnsi="Times New Roman"/>
          <w:color w:val="000000"/>
          <w:szCs w:val="24"/>
        </w:rPr>
        <w:t xml:space="preserve">The </w:t>
      </w:r>
      <w:r w:rsidR="00EE122A">
        <w:rPr>
          <w:rFonts w:ascii="Times New Roman" w:hAnsi="Times New Roman"/>
          <w:color w:val="000000"/>
          <w:szCs w:val="24"/>
        </w:rPr>
        <w:t>applicant</w:t>
      </w:r>
      <w:r w:rsidRPr="005D505E">
        <w:rPr>
          <w:rFonts w:ascii="Times New Roman" w:hAnsi="Times New Roman"/>
          <w:color w:val="000000"/>
          <w:szCs w:val="24"/>
        </w:rPr>
        <w:t xml:space="preserve"> must submit all year-end documentation which details their action steps/activities which outlines their prevention accomplishments for the year. </w:t>
      </w:r>
    </w:p>
    <w:p w:rsidR="00204626" w:rsidRPr="008E149E" w:rsidRDefault="00660077" w:rsidP="00204626">
      <w:pPr>
        <w:rPr>
          <w:b/>
          <w:color w:val="000000"/>
          <w:sz w:val="22"/>
          <w:szCs w:val="22"/>
          <w:u w:val="single"/>
        </w:rPr>
      </w:pPr>
      <w:r w:rsidRPr="008E149E">
        <w:rPr>
          <w:b/>
          <w:color w:val="000000"/>
          <w:sz w:val="22"/>
          <w:szCs w:val="22"/>
          <w:u w:val="single"/>
        </w:rPr>
        <w:t>FIDELITY IMPROVEMENT PLAN</w:t>
      </w:r>
    </w:p>
    <w:p w:rsidR="00660077" w:rsidRDefault="00204626" w:rsidP="00660077">
      <w:pPr>
        <w:rPr>
          <w:color w:val="000000"/>
          <w:sz w:val="22"/>
          <w:szCs w:val="22"/>
        </w:rPr>
      </w:pPr>
      <w:r w:rsidRPr="00204626">
        <w:rPr>
          <w:color w:val="000000"/>
          <w:sz w:val="22"/>
          <w:szCs w:val="22"/>
        </w:rPr>
        <w:t xml:space="preserve">The fidelity improvement plan is based upon the findings of the </w:t>
      </w:r>
      <w:r w:rsidRPr="00204626">
        <w:rPr>
          <w:b/>
          <w:color w:val="000000"/>
          <w:sz w:val="22"/>
          <w:szCs w:val="22"/>
        </w:rPr>
        <w:t>Fidelity Self-assessment Survey</w:t>
      </w:r>
      <w:r w:rsidRPr="00204626">
        <w:rPr>
          <w:color w:val="000000"/>
          <w:sz w:val="22"/>
          <w:szCs w:val="22"/>
        </w:rPr>
        <w:t xml:space="preserve">. Applicant will create an improvement plan to address </w:t>
      </w:r>
      <w:r w:rsidR="00BE3D13">
        <w:rPr>
          <w:color w:val="000000"/>
          <w:sz w:val="22"/>
          <w:szCs w:val="22"/>
        </w:rPr>
        <w:t>any</w:t>
      </w:r>
      <w:r w:rsidRPr="00204626">
        <w:rPr>
          <w:color w:val="000000"/>
          <w:sz w:val="22"/>
          <w:szCs w:val="22"/>
        </w:rPr>
        <w:t xml:space="preserve"> loss of fidelity they encounter during the previous year</w:t>
      </w:r>
      <w:r w:rsidR="00BE3D13">
        <w:rPr>
          <w:color w:val="000000"/>
          <w:sz w:val="22"/>
          <w:szCs w:val="22"/>
        </w:rPr>
        <w:t xml:space="preserve"> with a detailed outline for measurable improvement steps/tasks and target dates</w:t>
      </w:r>
    </w:p>
    <w:p w:rsidR="00660077" w:rsidRDefault="00660077" w:rsidP="00660077">
      <w:pPr>
        <w:rPr>
          <w:color w:val="000000"/>
          <w:sz w:val="22"/>
          <w:szCs w:val="22"/>
        </w:rPr>
      </w:pPr>
    </w:p>
    <w:p w:rsidR="002C7B87" w:rsidRPr="00660077" w:rsidRDefault="002C7B87" w:rsidP="00660077">
      <w:pPr>
        <w:rPr>
          <w:color w:val="000000"/>
          <w:sz w:val="24"/>
          <w:szCs w:val="24"/>
        </w:rPr>
      </w:pPr>
      <w:r w:rsidRPr="006A5A09">
        <w:rPr>
          <w:b/>
          <w:bCs/>
          <w:sz w:val="22"/>
          <w:szCs w:val="22"/>
          <w:u w:val="single"/>
        </w:rPr>
        <w:t>PERFORMANCE MEASURES</w:t>
      </w:r>
    </w:p>
    <w:p w:rsidR="008E4390" w:rsidRPr="008E4390" w:rsidRDefault="008E4390" w:rsidP="008E4390">
      <w:pPr>
        <w:widowControl w:val="0"/>
        <w:autoSpaceDE w:val="0"/>
        <w:autoSpaceDN w:val="0"/>
        <w:adjustRightInd w:val="0"/>
        <w:jc w:val="both"/>
        <w:rPr>
          <w:b/>
          <w:sz w:val="22"/>
          <w:szCs w:val="22"/>
        </w:rPr>
      </w:pPr>
      <w:r w:rsidRPr="008E4390">
        <w:rPr>
          <w:b/>
          <w:sz w:val="22"/>
          <w:szCs w:val="22"/>
        </w:rPr>
        <w:t>Required Performance Measures</w:t>
      </w:r>
    </w:p>
    <w:p w:rsidR="008E4390" w:rsidRPr="00BE3D13" w:rsidRDefault="00BE3D13" w:rsidP="00BE3D13">
      <w:pPr>
        <w:widowControl w:val="0"/>
        <w:autoSpaceDE w:val="0"/>
        <w:autoSpaceDN w:val="0"/>
        <w:adjustRightInd w:val="0"/>
        <w:spacing w:after="120"/>
        <w:jc w:val="both"/>
        <w:rPr>
          <w:b/>
          <w:sz w:val="22"/>
          <w:szCs w:val="22"/>
        </w:rPr>
      </w:pPr>
      <w:r w:rsidRPr="00BE3D13">
        <w:rPr>
          <w:color w:val="000000"/>
          <w:sz w:val="22"/>
          <w:szCs w:val="22"/>
        </w:rPr>
        <w:t>Grant Managers will negotiate performance measures supporting the grant objectives on Prevention Activities, Identified Capacity Strategies, Effectiveness of Implementation, and Planned versus Actual Services Provided as necessary to meet the local prevention priorities.</w:t>
      </w:r>
    </w:p>
    <w:p w:rsidR="008E4390" w:rsidRPr="008E4390" w:rsidRDefault="008E4390" w:rsidP="008E4390">
      <w:pPr>
        <w:widowControl w:val="0"/>
        <w:autoSpaceDE w:val="0"/>
        <w:autoSpaceDN w:val="0"/>
        <w:adjustRightInd w:val="0"/>
        <w:jc w:val="both"/>
        <w:rPr>
          <w:color w:val="000000"/>
          <w:sz w:val="22"/>
          <w:szCs w:val="22"/>
          <w:u w:val="single"/>
        </w:rPr>
      </w:pPr>
      <w:r w:rsidRPr="008E4390">
        <w:rPr>
          <w:color w:val="000000"/>
          <w:sz w:val="22"/>
          <w:szCs w:val="22"/>
          <w:u w:val="single"/>
        </w:rPr>
        <w:t>Program Specific</w:t>
      </w:r>
      <w:r w:rsidR="00BE3D13">
        <w:rPr>
          <w:color w:val="000000"/>
          <w:sz w:val="22"/>
          <w:szCs w:val="22"/>
          <w:u w:val="single"/>
        </w:rPr>
        <w:t xml:space="preserve"> (to be negotiated)</w:t>
      </w:r>
      <w:r w:rsidRPr="008E4390">
        <w:rPr>
          <w:color w:val="000000"/>
          <w:sz w:val="22"/>
          <w:szCs w:val="22"/>
          <w:u w:val="single"/>
        </w:rPr>
        <w:t>:</w:t>
      </w:r>
    </w:p>
    <w:p w:rsidR="008E4390" w:rsidRPr="008E4390" w:rsidRDefault="008E4390" w:rsidP="008E4390">
      <w:pPr>
        <w:widowControl w:val="0"/>
        <w:numPr>
          <w:ilvl w:val="0"/>
          <w:numId w:val="46"/>
        </w:numPr>
        <w:autoSpaceDE w:val="0"/>
        <w:autoSpaceDN w:val="0"/>
        <w:adjustRightInd w:val="0"/>
        <w:jc w:val="both"/>
        <w:rPr>
          <w:color w:val="000000"/>
          <w:sz w:val="22"/>
          <w:szCs w:val="22"/>
        </w:rPr>
      </w:pPr>
      <w:r w:rsidRPr="008E4390">
        <w:rPr>
          <w:color w:val="000000"/>
          <w:sz w:val="22"/>
          <w:szCs w:val="22"/>
        </w:rPr>
        <w:t>At least _____participants will participate in the programs specified</w:t>
      </w:r>
    </w:p>
    <w:p w:rsidR="008E4390" w:rsidRPr="008E4390" w:rsidRDefault="008E4390" w:rsidP="008E4390">
      <w:pPr>
        <w:widowControl w:val="0"/>
        <w:numPr>
          <w:ilvl w:val="0"/>
          <w:numId w:val="46"/>
        </w:numPr>
        <w:autoSpaceDE w:val="0"/>
        <w:autoSpaceDN w:val="0"/>
        <w:adjustRightInd w:val="0"/>
        <w:jc w:val="both"/>
        <w:rPr>
          <w:color w:val="000000"/>
          <w:sz w:val="22"/>
          <w:szCs w:val="22"/>
        </w:rPr>
      </w:pPr>
      <w:r w:rsidRPr="008E4390">
        <w:rPr>
          <w:color w:val="000000"/>
          <w:sz w:val="22"/>
          <w:szCs w:val="22"/>
        </w:rPr>
        <w:t>At least ____% of participants will complete the program</w:t>
      </w:r>
    </w:p>
    <w:p w:rsidR="008E4390" w:rsidRPr="008E4390" w:rsidRDefault="008E4390" w:rsidP="008E4390">
      <w:pPr>
        <w:widowControl w:val="0"/>
        <w:autoSpaceDE w:val="0"/>
        <w:autoSpaceDN w:val="0"/>
        <w:adjustRightInd w:val="0"/>
        <w:jc w:val="both"/>
        <w:rPr>
          <w:sz w:val="22"/>
          <w:szCs w:val="22"/>
        </w:rPr>
      </w:pPr>
    </w:p>
    <w:p w:rsidR="008E4390" w:rsidRPr="008E4390" w:rsidRDefault="008E4390" w:rsidP="008E4390">
      <w:pPr>
        <w:tabs>
          <w:tab w:val="left" w:pos="360"/>
        </w:tabs>
        <w:rPr>
          <w:color w:val="000000"/>
          <w:sz w:val="22"/>
          <w:szCs w:val="22"/>
          <w:u w:val="single"/>
        </w:rPr>
      </w:pPr>
      <w:r w:rsidRPr="008E4390">
        <w:rPr>
          <w:color w:val="000000"/>
          <w:sz w:val="22"/>
          <w:szCs w:val="22"/>
          <w:u w:val="single"/>
        </w:rPr>
        <w:t>Data Submission</w:t>
      </w:r>
    </w:p>
    <w:p w:rsidR="008E4390" w:rsidRPr="008E4390" w:rsidRDefault="008E4390" w:rsidP="008E4390">
      <w:pPr>
        <w:numPr>
          <w:ilvl w:val="0"/>
          <w:numId w:val="48"/>
        </w:numPr>
        <w:rPr>
          <w:color w:val="000000"/>
          <w:sz w:val="22"/>
          <w:szCs w:val="22"/>
        </w:rPr>
      </w:pPr>
      <w:r w:rsidRPr="008E4390">
        <w:rPr>
          <w:color w:val="000000"/>
          <w:sz w:val="22"/>
          <w:szCs w:val="22"/>
        </w:rPr>
        <w:t>One hundred percent (100%) of all data requested was entered into the prevention data system.</w:t>
      </w:r>
    </w:p>
    <w:p w:rsidR="008E4390" w:rsidRPr="008E4390" w:rsidRDefault="008E4390" w:rsidP="008E4390">
      <w:pPr>
        <w:numPr>
          <w:ilvl w:val="0"/>
          <w:numId w:val="48"/>
        </w:numPr>
        <w:rPr>
          <w:color w:val="000000"/>
          <w:sz w:val="22"/>
          <w:szCs w:val="22"/>
        </w:rPr>
      </w:pPr>
      <w:r w:rsidRPr="008E4390">
        <w:rPr>
          <w:color w:val="000000"/>
          <w:sz w:val="22"/>
          <w:szCs w:val="22"/>
        </w:rPr>
        <w:t xml:space="preserve">Ninety percent (90%) data submissions were provided as scheduled. </w:t>
      </w:r>
    </w:p>
    <w:p w:rsidR="008E4390" w:rsidRPr="008E4390" w:rsidRDefault="008E4390" w:rsidP="008E4390">
      <w:pPr>
        <w:rPr>
          <w:color w:val="000000"/>
          <w:sz w:val="32"/>
        </w:rPr>
      </w:pPr>
    </w:p>
    <w:p w:rsidR="008E4390" w:rsidRPr="008E4390" w:rsidRDefault="00F464C4" w:rsidP="008E4390">
      <w:pPr>
        <w:rPr>
          <w:color w:val="000000"/>
          <w:sz w:val="22"/>
          <w:szCs w:val="22"/>
          <w:u w:val="single"/>
        </w:rPr>
      </w:pPr>
      <w:r>
        <w:rPr>
          <w:color w:val="000000"/>
          <w:sz w:val="22"/>
          <w:szCs w:val="22"/>
          <w:u w:val="single"/>
        </w:rPr>
        <w:br w:type="page"/>
      </w:r>
      <w:r w:rsidR="008E4390" w:rsidRPr="008E4390">
        <w:rPr>
          <w:color w:val="000000"/>
          <w:sz w:val="22"/>
          <w:szCs w:val="22"/>
          <w:u w:val="single"/>
        </w:rPr>
        <w:lastRenderedPageBreak/>
        <w:t xml:space="preserve"> Evidence Based Self Assessment Fidelity Survey</w:t>
      </w:r>
    </w:p>
    <w:p w:rsidR="008E4390" w:rsidRPr="008E4390" w:rsidRDefault="008E4390" w:rsidP="008E4390">
      <w:pPr>
        <w:numPr>
          <w:ilvl w:val="0"/>
          <w:numId w:val="47"/>
        </w:numPr>
        <w:rPr>
          <w:color w:val="000000"/>
          <w:sz w:val="22"/>
          <w:szCs w:val="22"/>
        </w:rPr>
      </w:pPr>
      <w:r w:rsidRPr="008E4390">
        <w:rPr>
          <w:color w:val="000000"/>
          <w:sz w:val="22"/>
          <w:szCs w:val="22"/>
        </w:rPr>
        <w:t>At least one assessment shall be conducted by May 1 of each fiscal year.</w:t>
      </w:r>
    </w:p>
    <w:p w:rsidR="008E4390" w:rsidRPr="008E4390" w:rsidRDefault="008E4390" w:rsidP="008E4390">
      <w:pPr>
        <w:ind w:firstLine="360"/>
        <w:rPr>
          <w:color w:val="000000"/>
          <w:sz w:val="22"/>
          <w:szCs w:val="22"/>
        </w:rPr>
      </w:pPr>
    </w:p>
    <w:p w:rsidR="008E4390" w:rsidRDefault="008E4390" w:rsidP="008E4390">
      <w:pPr>
        <w:rPr>
          <w:color w:val="000000"/>
          <w:sz w:val="22"/>
          <w:szCs w:val="22"/>
        </w:rPr>
      </w:pPr>
      <w:r w:rsidRPr="008E4390">
        <w:rPr>
          <w:color w:val="000000"/>
          <w:sz w:val="22"/>
          <w:szCs w:val="22"/>
        </w:rPr>
        <w:t xml:space="preserve">In addition to the above performance measures, the </w:t>
      </w:r>
      <w:r w:rsidR="00BE3D13">
        <w:rPr>
          <w:color w:val="000000"/>
          <w:sz w:val="22"/>
          <w:szCs w:val="22"/>
        </w:rPr>
        <w:t>applicant</w:t>
      </w:r>
      <w:r w:rsidRPr="008E4390">
        <w:rPr>
          <w:color w:val="000000"/>
          <w:sz w:val="22"/>
          <w:szCs w:val="22"/>
        </w:rPr>
        <w:t xml:space="preserve"> will propose at least 3 additional performance measures based upon their proposed evidence-based program or strategy.  See the examples below.</w:t>
      </w:r>
    </w:p>
    <w:p w:rsidR="008E4390" w:rsidRPr="008E4390" w:rsidRDefault="008E4390" w:rsidP="008E4390">
      <w:pPr>
        <w:rPr>
          <w:color w:val="000000"/>
          <w:sz w:val="22"/>
          <w:szCs w:val="22"/>
        </w:rPr>
      </w:pPr>
    </w:p>
    <w:p w:rsidR="00BF55AA" w:rsidRPr="006A5A09" w:rsidRDefault="00BF55AA" w:rsidP="006A5A09">
      <w:pPr>
        <w:pStyle w:val="Heading6"/>
        <w:tabs>
          <w:tab w:val="left" w:pos="3960"/>
        </w:tabs>
        <w:ind w:left="0"/>
        <w:rPr>
          <w:rFonts w:ascii="Times New Roman" w:hAnsi="Times New Roman"/>
          <w:b/>
          <w:bCs/>
          <w:szCs w:val="28"/>
          <w:u w:val="single"/>
        </w:rPr>
      </w:pPr>
      <w:r w:rsidRPr="006A5A09">
        <w:rPr>
          <w:rFonts w:ascii="Times New Roman" w:hAnsi="Times New Roman"/>
          <w:b/>
          <w:szCs w:val="28"/>
          <w:u w:val="single"/>
        </w:rPr>
        <w:t xml:space="preserve">Outcome-Based Performance Measures </w:t>
      </w:r>
    </w:p>
    <w:p w:rsidR="00DC68D1" w:rsidRPr="00DC68D1" w:rsidRDefault="00DC68D1" w:rsidP="00BF55AA">
      <w:pPr>
        <w:pStyle w:val="BodyText2"/>
        <w:tabs>
          <w:tab w:val="left" w:pos="3960"/>
        </w:tabs>
        <w:rPr>
          <w:rFonts w:ascii="Times New Roman" w:hAnsi="Times New Roman"/>
          <w:b w:val="0"/>
          <w:i w:val="0"/>
          <w:szCs w:val="24"/>
        </w:rPr>
      </w:pPr>
      <w:r>
        <w:rPr>
          <w:rFonts w:ascii="Times New Roman" w:hAnsi="Times New Roman"/>
          <w:b w:val="0"/>
          <w:i w:val="0"/>
          <w:szCs w:val="24"/>
        </w:rPr>
        <w:t>Outcome-based measures are generally expressed in a numerator/denominator format with the result shown as a percentage change, increase, or decrease.</w:t>
      </w:r>
    </w:p>
    <w:p w:rsidR="00BF55AA" w:rsidRPr="006B6876" w:rsidRDefault="00BF55AA" w:rsidP="00BF55AA">
      <w:pPr>
        <w:pStyle w:val="BodyText2"/>
        <w:tabs>
          <w:tab w:val="left" w:pos="3960"/>
        </w:tabs>
        <w:rPr>
          <w:rFonts w:ascii="Times New Roman" w:hAnsi="Times New Roman"/>
          <w:b w:val="0"/>
          <w:szCs w:val="24"/>
        </w:rPr>
      </w:pPr>
      <w:r w:rsidRPr="006B6876">
        <w:rPr>
          <w:rFonts w:ascii="Times New Roman" w:hAnsi="Times New Roman"/>
          <w:szCs w:val="24"/>
        </w:rPr>
        <w:t>Outcome-based performance measures may include, but are not limited to:</w:t>
      </w:r>
    </w:p>
    <w:p w:rsidR="00BF55AA" w:rsidRPr="005D505E" w:rsidRDefault="005B47F2" w:rsidP="00960F86">
      <w:pPr>
        <w:numPr>
          <w:ilvl w:val="0"/>
          <w:numId w:val="25"/>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szCs w:val="22"/>
        </w:rPr>
      </w:pPr>
      <w:r>
        <w:rPr>
          <w:sz w:val="22"/>
          <w:szCs w:val="22"/>
        </w:rPr>
        <w:t>Percentage of d</w:t>
      </w:r>
      <w:r w:rsidR="00BF55AA" w:rsidRPr="005D505E">
        <w:rPr>
          <w:sz w:val="22"/>
          <w:szCs w:val="22"/>
        </w:rPr>
        <w:t>ecrease in the overall quantity and frequency of high-risk drinking</w:t>
      </w:r>
    </w:p>
    <w:p w:rsidR="00BF55AA" w:rsidRPr="005D505E" w:rsidRDefault="005B47F2" w:rsidP="00960F86">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Percentage of c</w:t>
      </w:r>
      <w:r w:rsidR="00BF55AA" w:rsidRPr="005D505E">
        <w:rPr>
          <w:sz w:val="22"/>
          <w:szCs w:val="22"/>
        </w:rPr>
        <w:t xml:space="preserve">hange in the number of </w:t>
      </w:r>
      <w:r w:rsidR="00BE3D13">
        <w:rPr>
          <w:sz w:val="22"/>
          <w:szCs w:val="22"/>
        </w:rPr>
        <w:t>alcohol and other drug (</w:t>
      </w:r>
      <w:r w:rsidR="00BF55AA" w:rsidRPr="005D505E">
        <w:rPr>
          <w:sz w:val="22"/>
          <w:szCs w:val="22"/>
        </w:rPr>
        <w:t>AOD</w:t>
      </w:r>
      <w:r w:rsidR="00BE3D13">
        <w:rPr>
          <w:sz w:val="22"/>
          <w:szCs w:val="22"/>
        </w:rPr>
        <w:t>)</w:t>
      </w:r>
      <w:r w:rsidR="00BF55AA" w:rsidRPr="005D505E">
        <w:rPr>
          <w:sz w:val="22"/>
          <w:szCs w:val="22"/>
        </w:rPr>
        <w:t>-related problems</w:t>
      </w:r>
    </w:p>
    <w:p w:rsidR="00BF55AA" w:rsidRPr="005D505E" w:rsidRDefault="00DC68D1" w:rsidP="00960F86">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Improvements in number of </w:t>
      </w:r>
      <w:r w:rsidR="00BF55AA" w:rsidRPr="005D505E">
        <w:rPr>
          <w:sz w:val="22"/>
          <w:szCs w:val="22"/>
        </w:rPr>
        <w:t xml:space="preserve">underlying community conditions </w:t>
      </w:r>
      <w:r>
        <w:rPr>
          <w:sz w:val="22"/>
          <w:szCs w:val="22"/>
        </w:rPr>
        <w:t>(as percentage)</w:t>
      </w:r>
    </w:p>
    <w:p w:rsidR="00BF55AA" w:rsidRPr="005D505E" w:rsidRDefault="00DC68D1" w:rsidP="00960F86">
      <w:pPr>
        <w:numPr>
          <w:ilvl w:val="0"/>
          <w:numId w:val="25"/>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szCs w:val="22"/>
        </w:rPr>
      </w:pPr>
      <w:r>
        <w:rPr>
          <w:sz w:val="22"/>
          <w:szCs w:val="22"/>
        </w:rPr>
        <w:t>Percent c</w:t>
      </w:r>
      <w:r w:rsidR="00BF55AA" w:rsidRPr="005D505E">
        <w:rPr>
          <w:sz w:val="22"/>
          <w:szCs w:val="22"/>
        </w:rPr>
        <w:t>hanges in alcohol sales and service techniques and policies in social or commercial hosting situations that cater to students</w:t>
      </w:r>
    </w:p>
    <w:p w:rsidR="00BE3D13" w:rsidRDefault="00BE3D13" w:rsidP="00960F86">
      <w:pPr>
        <w:numPr>
          <w:ilvl w:val="0"/>
          <w:numId w:val="25"/>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szCs w:val="22"/>
        </w:rPr>
      </w:pPr>
      <w:r w:rsidRPr="005D505E">
        <w:rPr>
          <w:sz w:val="22"/>
        </w:rPr>
        <w:t>Improvements in evidence-based implementation fidelity</w:t>
      </w:r>
      <w:r w:rsidRPr="005D505E">
        <w:rPr>
          <w:sz w:val="22"/>
          <w:szCs w:val="22"/>
        </w:rPr>
        <w:t xml:space="preserve"> </w:t>
      </w:r>
      <w:r w:rsidR="00DC68D1">
        <w:rPr>
          <w:sz w:val="22"/>
          <w:szCs w:val="22"/>
        </w:rPr>
        <w:t>(as percentage)</w:t>
      </w:r>
    </w:p>
    <w:p w:rsidR="00DC68D1" w:rsidRDefault="00BF55AA" w:rsidP="00DC68D1">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sidRPr="005D505E">
        <w:rPr>
          <w:sz w:val="22"/>
          <w:szCs w:val="22"/>
        </w:rPr>
        <w:t>I</w:t>
      </w:r>
      <w:r w:rsidR="00BE3D13">
        <w:rPr>
          <w:sz w:val="22"/>
          <w:szCs w:val="22"/>
        </w:rPr>
        <w:t>mprovements</w:t>
      </w:r>
      <w:r w:rsidRPr="005D505E">
        <w:rPr>
          <w:sz w:val="22"/>
          <w:szCs w:val="22"/>
        </w:rPr>
        <w:t xml:space="preserve"> in </w:t>
      </w:r>
      <w:r w:rsidR="00BE3D13">
        <w:rPr>
          <w:sz w:val="22"/>
          <w:szCs w:val="22"/>
        </w:rPr>
        <w:t xml:space="preserve">use of </w:t>
      </w:r>
      <w:r w:rsidRPr="005D505E">
        <w:rPr>
          <w:sz w:val="22"/>
          <w:szCs w:val="22"/>
        </w:rPr>
        <w:t>culturally competent prevention content</w:t>
      </w:r>
      <w:r w:rsidR="00DC68D1">
        <w:rPr>
          <w:sz w:val="22"/>
          <w:szCs w:val="22"/>
        </w:rPr>
        <w:t xml:space="preserve"> (as percentage)</w:t>
      </w:r>
      <w:r w:rsidR="00DC68D1" w:rsidRPr="00DC68D1">
        <w:rPr>
          <w:sz w:val="22"/>
        </w:rPr>
        <w:t xml:space="preserve"> </w:t>
      </w:r>
    </w:p>
    <w:p w:rsidR="00DC68D1" w:rsidRPr="005D505E" w:rsidRDefault="00DC68D1" w:rsidP="00DC68D1">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sidRPr="005D505E">
        <w:rPr>
          <w:sz w:val="22"/>
        </w:rPr>
        <w:t>Increase in the percentage of individuals involved in AOD abuse prevention efforts</w:t>
      </w:r>
    </w:p>
    <w:p w:rsidR="00DC68D1" w:rsidRPr="005D505E" w:rsidRDefault="00DC68D1" w:rsidP="00DC68D1">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sidRPr="005D505E">
        <w:rPr>
          <w:sz w:val="22"/>
        </w:rPr>
        <w:t>Decrease in the percentage of media advertisements promoting high-risk drinking</w:t>
      </w:r>
    </w:p>
    <w:p w:rsidR="00BF55AA" w:rsidRPr="005D505E" w:rsidRDefault="00BF55AA" w:rsidP="00DC68D1">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szCs w:val="22"/>
        </w:rPr>
      </w:pPr>
    </w:p>
    <w:p w:rsidR="00BF55AA" w:rsidRPr="00055FC2" w:rsidRDefault="00B71C48" w:rsidP="00BF55AA">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bCs/>
          <w:sz w:val="24"/>
          <w:szCs w:val="24"/>
        </w:rPr>
      </w:pPr>
      <w:r>
        <w:rPr>
          <w:bCs/>
          <w:sz w:val="24"/>
          <w:szCs w:val="24"/>
        </w:rPr>
        <w:br w:type="page"/>
      </w:r>
    </w:p>
    <w:p w:rsidR="00BF55AA" w:rsidRPr="006B6876" w:rsidRDefault="00BF55AA" w:rsidP="00BF55AA">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2160" w:hanging="2160"/>
        <w:rPr>
          <w:b/>
          <w:bCs/>
          <w:sz w:val="24"/>
          <w:szCs w:val="28"/>
          <w:u w:val="single"/>
        </w:rPr>
      </w:pPr>
      <w:r w:rsidRPr="006B6876">
        <w:rPr>
          <w:b/>
          <w:bCs/>
          <w:sz w:val="24"/>
          <w:szCs w:val="28"/>
          <w:u w:val="single"/>
        </w:rPr>
        <w:lastRenderedPageBreak/>
        <w:t>Process Measures</w:t>
      </w:r>
    </w:p>
    <w:p w:rsidR="00DC68D1" w:rsidRPr="00DC68D1" w:rsidRDefault="00DC68D1" w:rsidP="00DC68D1">
      <w:pPr>
        <w:tabs>
          <w:tab w:val="left" w:pos="0"/>
          <w:tab w:val="left" w:pos="720"/>
          <w:tab w:val="left" w:pos="1440"/>
          <w:tab w:val="left" w:pos="2880"/>
          <w:tab w:val="left" w:pos="3600"/>
          <w:tab w:val="left" w:pos="3960"/>
          <w:tab w:val="left" w:pos="4320"/>
          <w:tab w:val="left" w:pos="5040"/>
          <w:tab w:val="left" w:pos="5760"/>
          <w:tab w:val="left" w:pos="6480"/>
          <w:tab w:val="left" w:pos="7200"/>
          <w:tab w:val="left" w:pos="7920"/>
          <w:tab w:val="left" w:pos="8640"/>
        </w:tabs>
        <w:rPr>
          <w:sz w:val="24"/>
          <w:szCs w:val="24"/>
        </w:rPr>
      </w:pPr>
      <w:r>
        <w:rPr>
          <w:sz w:val="24"/>
          <w:szCs w:val="24"/>
        </w:rPr>
        <w:t>Process measures are generally represented as a count of a specified event (persons served, activities delivered, etc.).</w:t>
      </w:r>
    </w:p>
    <w:p w:rsidR="00BF55AA" w:rsidRPr="006A5A09" w:rsidRDefault="00BF55AA" w:rsidP="00BF55AA">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2160" w:hanging="2160"/>
        <w:rPr>
          <w:b/>
          <w:bCs/>
          <w:i/>
          <w:sz w:val="24"/>
          <w:szCs w:val="28"/>
          <w:u w:val="single"/>
        </w:rPr>
      </w:pPr>
      <w:r w:rsidRPr="006A5A09">
        <w:rPr>
          <w:b/>
          <w:i/>
          <w:sz w:val="24"/>
          <w:szCs w:val="24"/>
        </w:rPr>
        <w:t>Process measures may include, but are not limited to:</w:t>
      </w:r>
    </w:p>
    <w:p w:rsidR="00BE3D13" w:rsidRPr="005D505E" w:rsidRDefault="00DC68D1" w:rsidP="00BE3D13">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Total n</w:t>
      </w:r>
      <w:r w:rsidR="00BE3D13" w:rsidRPr="005D505E">
        <w:rPr>
          <w:sz w:val="22"/>
          <w:szCs w:val="22"/>
        </w:rPr>
        <w:t>umber of persons, youth and 18-20 year olds served monthly and yearly</w:t>
      </w:r>
    </w:p>
    <w:p w:rsidR="00BF55AA" w:rsidRPr="005D505E" w:rsidRDefault="00DC68D1" w:rsidP="00960F86">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Pr>
          <w:sz w:val="22"/>
        </w:rPr>
        <w:t>Total n</w:t>
      </w:r>
      <w:r w:rsidR="005B47F2">
        <w:rPr>
          <w:sz w:val="22"/>
        </w:rPr>
        <w:t xml:space="preserve">umber of </w:t>
      </w:r>
      <w:r w:rsidR="00BF55AA" w:rsidRPr="005D505E">
        <w:rPr>
          <w:sz w:val="22"/>
        </w:rPr>
        <w:t>capacity enhancement activities</w:t>
      </w:r>
    </w:p>
    <w:p w:rsidR="00BF55AA" w:rsidRPr="005D505E" w:rsidRDefault="00DC68D1" w:rsidP="00960F86">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Pr>
          <w:sz w:val="22"/>
        </w:rPr>
        <w:t>Total n</w:t>
      </w:r>
      <w:r w:rsidR="005B47F2">
        <w:rPr>
          <w:sz w:val="22"/>
        </w:rPr>
        <w:t xml:space="preserve">umber of </w:t>
      </w:r>
      <w:r w:rsidR="00BF55AA" w:rsidRPr="005D505E">
        <w:rPr>
          <w:sz w:val="22"/>
        </w:rPr>
        <w:t>relationship building activities with other community partners</w:t>
      </w:r>
    </w:p>
    <w:p w:rsidR="00BF55AA" w:rsidRPr="005D505E" w:rsidRDefault="00DC68D1" w:rsidP="00960F86">
      <w:pPr>
        <w:numPr>
          <w:ilvl w:val="0"/>
          <w:numId w:val="41"/>
        </w:num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rPr>
      </w:pPr>
      <w:r>
        <w:rPr>
          <w:sz w:val="22"/>
        </w:rPr>
        <w:t>Total</w:t>
      </w:r>
      <w:r w:rsidR="00BF55AA" w:rsidRPr="005D505E">
        <w:rPr>
          <w:sz w:val="22"/>
        </w:rPr>
        <w:t xml:space="preserve"> number and frequency of alcohol-free social activities</w:t>
      </w:r>
    </w:p>
    <w:p w:rsidR="00BF55AA" w:rsidRPr="005D505E" w:rsidRDefault="00BF55AA" w:rsidP="00BF55AA">
      <w:pPr>
        <w:ind w:firstLine="360"/>
        <w:rPr>
          <w:color w:val="000000"/>
          <w:sz w:val="24"/>
          <w:szCs w:val="24"/>
        </w:rPr>
      </w:pPr>
    </w:p>
    <w:p w:rsidR="00BF55AA" w:rsidRPr="006B6876" w:rsidRDefault="00BF55AA" w:rsidP="00BF55AA">
      <w:pPr>
        <w:rPr>
          <w:b/>
          <w:color w:val="000000"/>
          <w:sz w:val="24"/>
          <w:szCs w:val="28"/>
          <w:u w:val="single"/>
        </w:rPr>
      </w:pPr>
      <w:r w:rsidRPr="006B6876">
        <w:rPr>
          <w:b/>
          <w:color w:val="000000"/>
          <w:sz w:val="24"/>
          <w:szCs w:val="28"/>
          <w:u w:val="single"/>
        </w:rPr>
        <w:t>Florida’s Statewide Priorities:</w:t>
      </w:r>
    </w:p>
    <w:p w:rsidR="00BF55AA" w:rsidRPr="005D505E" w:rsidRDefault="00BF55AA" w:rsidP="00960F86">
      <w:pPr>
        <w:pStyle w:val="BodyText"/>
        <w:numPr>
          <w:ilvl w:val="0"/>
          <w:numId w:val="42"/>
        </w:numPr>
        <w:tabs>
          <w:tab w:val="clear" w:pos="360"/>
          <w:tab w:val="clear" w:pos="720"/>
        </w:tabs>
        <w:rPr>
          <w:rFonts w:ascii="Times New Roman" w:hAnsi="Times New Roman"/>
          <w:sz w:val="22"/>
          <w:szCs w:val="24"/>
        </w:rPr>
      </w:pPr>
      <w:r w:rsidRPr="005D505E">
        <w:rPr>
          <w:rFonts w:ascii="Times New Roman" w:hAnsi="Times New Roman"/>
          <w:sz w:val="22"/>
          <w:szCs w:val="24"/>
        </w:rPr>
        <w:t>Reduction in Past 30-day youth alcohol use</w:t>
      </w:r>
    </w:p>
    <w:p w:rsidR="00BF55AA" w:rsidRPr="005D505E" w:rsidRDefault="00BF55AA" w:rsidP="00960F86">
      <w:pPr>
        <w:pStyle w:val="BodyText"/>
        <w:numPr>
          <w:ilvl w:val="0"/>
          <w:numId w:val="42"/>
        </w:numPr>
        <w:tabs>
          <w:tab w:val="clear" w:pos="360"/>
          <w:tab w:val="clear" w:pos="720"/>
        </w:tabs>
        <w:rPr>
          <w:rFonts w:ascii="Times New Roman" w:hAnsi="Times New Roman"/>
          <w:sz w:val="22"/>
          <w:szCs w:val="24"/>
        </w:rPr>
      </w:pPr>
      <w:r w:rsidRPr="005D505E">
        <w:rPr>
          <w:rFonts w:ascii="Times New Roman" w:hAnsi="Times New Roman"/>
          <w:sz w:val="22"/>
          <w:szCs w:val="24"/>
        </w:rPr>
        <w:t>Reduction in Past 30-day youth marijuana use</w:t>
      </w:r>
    </w:p>
    <w:p w:rsidR="00BF55AA" w:rsidRPr="005D505E" w:rsidRDefault="00BF55AA" w:rsidP="00960F86">
      <w:pPr>
        <w:pStyle w:val="BodyText"/>
        <w:numPr>
          <w:ilvl w:val="0"/>
          <w:numId w:val="42"/>
        </w:numPr>
        <w:tabs>
          <w:tab w:val="clear" w:pos="360"/>
          <w:tab w:val="clear" w:pos="720"/>
        </w:tabs>
        <w:rPr>
          <w:rFonts w:ascii="Times New Roman" w:hAnsi="Times New Roman"/>
          <w:sz w:val="22"/>
          <w:szCs w:val="24"/>
        </w:rPr>
      </w:pPr>
      <w:r w:rsidRPr="005D505E">
        <w:rPr>
          <w:rFonts w:ascii="Times New Roman" w:hAnsi="Times New Roman"/>
          <w:sz w:val="22"/>
        </w:rPr>
        <w:t xml:space="preserve">Reduction Prescription drug misuse </w:t>
      </w:r>
    </w:p>
    <w:p w:rsidR="006B6876" w:rsidRPr="00055FC2" w:rsidRDefault="006B6876" w:rsidP="0026556A">
      <w:pPr>
        <w:tabs>
          <w:tab w:val="left" w:pos="360"/>
          <w:tab w:val="left" w:pos="720"/>
        </w:tabs>
        <w:rPr>
          <w:color w:val="000000"/>
          <w:sz w:val="22"/>
          <w:szCs w:val="22"/>
        </w:rPr>
      </w:pPr>
    </w:p>
    <w:p w:rsidR="00F63820" w:rsidRPr="0038551F" w:rsidRDefault="00660077" w:rsidP="00F63820">
      <w:pPr>
        <w:rPr>
          <w:b/>
          <w:sz w:val="22"/>
          <w:szCs w:val="22"/>
          <w:u w:val="single"/>
        </w:rPr>
      </w:pPr>
      <w:r>
        <w:rPr>
          <w:b/>
          <w:sz w:val="22"/>
          <w:szCs w:val="22"/>
          <w:u w:val="single"/>
        </w:rPr>
        <w:t>TERMS AND CONDITIONS SUMMARY</w:t>
      </w:r>
    </w:p>
    <w:p w:rsidR="00F63820" w:rsidRPr="00055FC2" w:rsidRDefault="00F63820" w:rsidP="00960F86">
      <w:pPr>
        <w:numPr>
          <w:ilvl w:val="0"/>
          <w:numId w:val="43"/>
        </w:numPr>
        <w:rPr>
          <w:sz w:val="22"/>
          <w:szCs w:val="22"/>
        </w:rPr>
      </w:pPr>
      <w:r w:rsidRPr="00055FC2">
        <w:rPr>
          <w:sz w:val="22"/>
          <w:szCs w:val="22"/>
        </w:rPr>
        <w:t>All PPG</w:t>
      </w:r>
      <w:r w:rsidR="00DC68D1">
        <w:rPr>
          <w:sz w:val="22"/>
          <w:szCs w:val="22"/>
        </w:rPr>
        <w:t>-funded</w:t>
      </w:r>
      <w:r w:rsidRPr="00055FC2">
        <w:rPr>
          <w:sz w:val="22"/>
          <w:szCs w:val="22"/>
        </w:rPr>
        <w:t xml:space="preserve"> agencies must be abide by the negotiated grant award.  The Florida statutes (397.99) require cash or in-kind contributions of at least 25% percent of total project costs. This contribution includes the amount and sources of local cash, in-kind resources committed to the budget.</w:t>
      </w:r>
    </w:p>
    <w:p w:rsidR="00F63820" w:rsidRPr="00055FC2" w:rsidRDefault="00F63820" w:rsidP="00960F86">
      <w:pPr>
        <w:pStyle w:val="BodyTextIndent3"/>
        <w:numPr>
          <w:ilvl w:val="0"/>
          <w:numId w:val="43"/>
        </w:numPr>
        <w:tabs>
          <w:tab w:val="clear" w:pos="360"/>
          <w:tab w:val="clear" w:pos="720"/>
        </w:tabs>
        <w:spacing w:before="120"/>
        <w:rPr>
          <w:rFonts w:ascii="Times New Roman" w:hAnsi="Times New Roman"/>
          <w:sz w:val="22"/>
          <w:szCs w:val="22"/>
        </w:rPr>
      </w:pPr>
      <w:r w:rsidRPr="00055FC2">
        <w:rPr>
          <w:rFonts w:ascii="Times New Roman" w:hAnsi="Times New Roman"/>
          <w:sz w:val="22"/>
          <w:szCs w:val="22"/>
        </w:rPr>
        <w:t xml:space="preserve">All PPG awardees will submit information on grant activities to the Department’s Internet-based prevention data system on a monthly basis until all grant funded activities are completed.  </w:t>
      </w:r>
      <w:r w:rsidR="00EE122A">
        <w:rPr>
          <w:rFonts w:ascii="Times New Roman" w:hAnsi="Times New Roman"/>
          <w:sz w:val="22"/>
          <w:szCs w:val="22"/>
        </w:rPr>
        <w:t>Applicant</w:t>
      </w:r>
      <w:r w:rsidRPr="00055FC2">
        <w:rPr>
          <w:rFonts w:ascii="Times New Roman" w:hAnsi="Times New Roman"/>
          <w:sz w:val="22"/>
          <w:szCs w:val="22"/>
        </w:rPr>
        <w:t>s will capture and report grant activity as directed by the Department in the executed grant award. Failure to comply with the schedule of activities and reporting requirements will result in cancellation of the grant award.</w:t>
      </w:r>
    </w:p>
    <w:p w:rsidR="005B47F2" w:rsidRDefault="00F63820" w:rsidP="00960F86">
      <w:pPr>
        <w:pStyle w:val="BodyTextIndent3"/>
        <w:numPr>
          <w:ilvl w:val="0"/>
          <w:numId w:val="43"/>
        </w:numPr>
        <w:tabs>
          <w:tab w:val="clear" w:pos="360"/>
          <w:tab w:val="clear" w:pos="720"/>
        </w:tabs>
        <w:spacing w:before="120"/>
        <w:rPr>
          <w:rFonts w:ascii="Times New Roman" w:hAnsi="Times New Roman"/>
          <w:sz w:val="22"/>
          <w:szCs w:val="22"/>
        </w:rPr>
      </w:pPr>
      <w:r w:rsidRPr="002525C2">
        <w:rPr>
          <w:rFonts w:ascii="Times New Roman" w:hAnsi="Times New Roman"/>
          <w:sz w:val="22"/>
          <w:szCs w:val="22"/>
        </w:rPr>
        <w:t>All PPG projects are awarded and managed by the Department’s regional offices or Managing Entities</w:t>
      </w:r>
      <w:r w:rsidR="005B47F2" w:rsidRPr="002525C2">
        <w:rPr>
          <w:rFonts w:ascii="Times New Roman" w:hAnsi="Times New Roman"/>
          <w:sz w:val="22"/>
          <w:szCs w:val="22"/>
        </w:rPr>
        <w:t xml:space="preserve"> (ME)</w:t>
      </w:r>
      <w:r w:rsidR="002525C2" w:rsidRPr="002525C2">
        <w:rPr>
          <w:rFonts w:ascii="Times New Roman" w:hAnsi="Times New Roman"/>
          <w:sz w:val="22"/>
          <w:szCs w:val="22"/>
        </w:rPr>
        <w:t>, as applicable</w:t>
      </w:r>
      <w:r w:rsidR="005B47F2" w:rsidRPr="002525C2">
        <w:rPr>
          <w:rFonts w:ascii="Times New Roman" w:hAnsi="Times New Roman"/>
          <w:sz w:val="22"/>
          <w:szCs w:val="22"/>
        </w:rPr>
        <w:t>.</w:t>
      </w:r>
    </w:p>
    <w:p w:rsidR="001812D0" w:rsidRDefault="00F753B9" w:rsidP="00F753B9">
      <w:pPr>
        <w:pStyle w:val="BodyTextIndent3"/>
        <w:numPr>
          <w:ilvl w:val="0"/>
          <w:numId w:val="43"/>
        </w:numPr>
        <w:tabs>
          <w:tab w:val="clear" w:pos="360"/>
          <w:tab w:val="clear" w:pos="720"/>
        </w:tabs>
        <w:spacing w:before="120"/>
        <w:rPr>
          <w:rFonts w:ascii="Times New Roman" w:hAnsi="Times New Roman"/>
          <w:sz w:val="22"/>
          <w:szCs w:val="22"/>
        </w:rPr>
      </w:pPr>
      <w:r>
        <w:rPr>
          <w:rFonts w:ascii="Times New Roman" w:hAnsi="Times New Roman"/>
          <w:sz w:val="22"/>
          <w:szCs w:val="22"/>
        </w:rPr>
        <w:t>This agreement may not be renewed</w:t>
      </w:r>
    </w:p>
    <w:p w:rsidR="00F753B9" w:rsidRPr="00813289" w:rsidRDefault="00F753B9" w:rsidP="00506932">
      <w:pPr>
        <w:pStyle w:val="BodyTextIndent3"/>
        <w:numPr>
          <w:ilvl w:val="1"/>
          <w:numId w:val="51"/>
        </w:numPr>
        <w:tabs>
          <w:tab w:val="clear" w:pos="720"/>
        </w:tabs>
        <w:spacing w:before="120"/>
        <w:rPr>
          <w:rFonts w:ascii="Times New Roman" w:hAnsi="Times New Roman"/>
          <w:b/>
          <w:sz w:val="22"/>
          <w:szCs w:val="22"/>
        </w:rPr>
      </w:pPr>
      <w:r w:rsidRPr="00813289">
        <w:rPr>
          <w:rFonts w:ascii="Times New Roman" w:hAnsi="Times New Roman"/>
          <w:b/>
          <w:sz w:val="22"/>
          <w:szCs w:val="22"/>
        </w:rPr>
        <w:t xml:space="preserve">Employment Eligibility Verification </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F753B9">
      <w:pPr>
        <w:pStyle w:val="BodyTextIndent3"/>
        <w:numPr>
          <w:ilvl w:val="2"/>
          <w:numId w:val="54"/>
        </w:numPr>
        <w:spacing w:before="120"/>
        <w:rPr>
          <w:rFonts w:ascii="Times New Roman" w:hAnsi="Times New Roman"/>
          <w:b/>
          <w:sz w:val="22"/>
          <w:szCs w:val="22"/>
        </w:rPr>
      </w:pPr>
      <w:r w:rsidRPr="00813289">
        <w:rPr>
          <w:rFonts w:ascii="Times New Roman" w:hAnsi="Times New Roman"/>
          <w:b/>
          <w:sz w:val="22"/>
          <w:szCs w:val="22"/>
        </w:rPr>
        <w:t>Definitions. As used in this clause:</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506932">
      <w:pPr>
        <w:pStyle w:val="BodyTextIndent3"/>
        <w:numPr>
          <w:ilvl w:val="0"/>
          <w:numId w:val="55"/>
        </w:numPr>
        <w:spacing w:before="120"/>
        <w:ind w:left="1440"/>
        <w:rPr>
          <w:rFonts w:ascii="Times New Roman" w:hAnsi="Times New Roman"/>
          <w:sz w:val="22"/>
          <w:szCs w:val="22"/>
        </w:rPr>
      </w:pPr>
      <w:r w:rsidRPr="00813289">
        <w:rPr>
          <w:rFonts w:ascii="Times New Roman" w:hAnsi="Times New Roman"/>
          <w:sz w:val="22"/>
          <w:szCs w:val="22"/>
        </w:rPr>
        <w:t>“Employee assigned to the contract” means all persons employed during the contract term by the provider to perform work pursuant to this contract within the United States and its territories, and all persons (including subcontractors) assigned by the provider to perform work pursuant to the contract with the department.</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506932">
      <w:pPr>
        <w:pStyle w:val="BodyTextIndent3"/>
        <w:numPr>
          <w:ilvl w:val="0"/>
          <w:numId w:val="55"/>
        </w:numPr>
        <w:spacing w:before="120"/>
        <w:ind w:left="1440"/>
        <w:rPr>
          <w:rFonts w:ascii="Times New Roman" w:hAnsi="Times New Roman"/>
          <w:sz w:val="22"/>
          <w:szCs w:val="22"/>
        </w:rPr>
      </w:pPr>
      <w:r w:rsidRPr="00813289">
        <w:rPr>
          <w:rFonts w:ascii="Times New Roman" w:hAnsi="Times New Roman"/>
          <w:sz w:val="22"/>
          <w:szCs w:val="22"/>
        </w:rPr>
        <w:t>Subcontract” means any contract entered into by a subcontractor to furnish supplies or services for performance of a prime contract or a subcontract. It includes but is not limited to purchase orders, and changes and modifications to purchase orders.</w:t>
      </w:r>
    </w:p>
    <w:p w:rsidR="00F753B9" w:rsidRPr="00813289" w:rsidRDefault="00F753B9" w:rsidP="00506932">
      <w:pPr>
        <w:pStyle w:val="BodyTextIndent3"/>
        <w:numPr>
          <w:ilvl w:val="0"/>
          <w:numId w:val="55"/>
        </w:numPr>
        <w:spacing w:before="120"/>
        <w:ind w:left="1440"/>
        <w:rPr>
          <w:rFonts w:ascii="Times New Roman" w:hAnsi="Times New Roman"/>
          <w:sz w:val="22"/>
          <w:szCs w:val="22"/>
        </w:rPr>
      </w:pPr>
      <w:r w:rsidRPr="00813289">
        <w:rPr>
          <w:rFonts w:ascii="Times New Roman" w:hAnsi="Times New Roman"/>
          <w:sz w:val="22"/>
          <w:szCs w:val="22"/>
        </w:rPr>
        <w:t>“Subcontractor” means any supplier, distributor, vendor, or firm that furnishes supplies or services to or for a prime provider or another subcontractor.</w:t>
      </w:r>
    </w:p>
    <w:p w:rsidR="00F464C4" w:rsidRDefault="00F753B9" w:rsidP="00F753B9">
      <w:pPr>
        <w:pStyle w:val="BodyTextIndent3"/>
        <w:spacing w:before="120"/>
        <w:ind w:left="720"/>
        <w:rPr>
          <w:rFonts w:ascii="Times New Roman" w:hAnsi="Times New Roman"/>
          <w:i/>
          <w:iCs/>
          <w:sz w:val="22"/>
          <w:szCs w:val="22"/>
        </w:rPr>
      </w:pPr>
      <w:r w:rsidRPr="00813289">
        <w:rPr>
          <w:rFonts w:ascii="Times New Roman" w:hAnsi="Times New Roman"/>
          <w:i/>
          <w:iCs/>
          <w:sz w:val="22"/>
          <w:szCs w:val="22"/>
        </w:rPr>
        <w:t xml:space="preserve"> </w:t>
      </w:r>
    </w:p>
    <w:p w:rsidR="00F753B9" w:rsidRPr="00813289" w:rsidRDefault="00F464C4" w:rsidP="00F753B9">
      <w:pPr>
        <w:pStyle w:val="BodyTextIndent3"/>
        <w:spacing w:before="120"/>
        <w:ind w:left="720"/>
        <w:rPr>
          <w:rFonts w:ascii="Times New Roman" w:hAnsi="Times New Roman"/>
          <w:sz w:val="22"/>
          <w:szCs w:val="22"/>
        </w:rPr>
      </w:pPr>
      <w:r>
        <w:rPr>
          <w:rFonts w:ascii="Times New Roman" w:hAnsi="Times New Roman"/>
          <w:i/>
          <w:iCs/>
          <w:sz w:val="22"/>
          <w:szCs w:val="22"/>
        </w:rPr>
        <w:br w:type="page"/>
      </w:r>
    </w:p>
    <w:p w:rsidR="00F753B9" w:rsidRPr="00813289" w:rsidRDefault="00F753B9" w:rsidP="00F753B9">
      <w:pPr>
        <w:pStyle w:val="BodyTextIndent3"/>
        <w:numPr>
          <w:ilvl w:val="2"/>
          <w:numId w:val="54"/>
        </w:numPr>
        <w:spacing w:before="120"/>
        <w:rPr>
          <w:rFonts w:ascii="Times New Roman" w:hAnsi="Times New Roman"/>
          <w:b/>
          <w:sz w:val="22"/>
          <w:szCs w:val="22"/>
        </w:rPr>
      </w:pPr>
      <w:r w:rsidRPr="00813289">
        <w:rPr>
          <w:rFonts w:ascii="Times New Roman" w:hAnsi="Times New Roman"/>
          <w:b/>
          <w:sz w:val="22"/>
          <w:szCs w:val="22"/>
        </w:rPr>
        <w:lastRenderedPageBreak/>
        <w:t>Enrollment and Verification Requirements.</w:t>
      </w:r>
    </w:p>
    <w:p w:rsidR="00F753B9" w:rsidRPr="00F753B9" w:rsidRDefault="00F753B9" w:rsidP="00F753B9">
      <w:pPr>
        <w:pStyle w:val="BodyTextIndent3"/>
        <w:spacing w:before="120"/>
        <w:ind w:left="720"/>
        <w:rPr>
          <w:sz w:val="22"/>
          <w:szCs w:val="22"/>
        </w:rPr>
      </w:pPr>
    </w:p>
    <w:p w:rsidR="00F753B9" w:rsidRPr="00813289" w:rsidRDefault="00F753B9" w:rsidP="00DC7322">
      <w:pPr>
        <w:pStyle w:val="BodyTextIndent3"/>
        <w:numPr>
          <w:ilvl w:val="0"/>
          <w:numId w:val="56"/>
        </w:numPr>
        <w:tabs>
          <w:tab w:val="left" w:pos="1530"/>
        </w:tabs>
        <w:spacing w:before="120"/>
        <w:ind w:hanging="2070"/>
        <w:rPr>
          <w:rFonts w:ascii="Times New Roman" w:hAnsi="Times New Roman"/>
          <w:sz w:val="22"/>
          <w:szCs w:val="22"/>
        </w:rPr>
      </w:pPr>
      <w:r w:rsidRPr="00813289">
        <w:rPr>
          <w:rFonts w:ascii="Times New Roman" w:hAnsi="Times New Roman"/>
          <w:sz w:val="22"/>
          <w:szCs w:val="22"/>
        </w:rPr>
        <w:t>The provider shall:</w:t>
      </w:r>
    </w:p>
    <w:p w:rsidR="00F753B9" w:rsidRPr="00813289" w:rsidRDefault="00F753B9" w:rsidP="00F753B9">
      <w:pPr>
        <w:pStyle w:val="BodyTextIndent3"/>
        <w:spacing w:before="120"/>
        <w:ind w:left="720"/>
        <w:rPr>
          <w:rFonts w:ascii="Times New Roman" w:hAnsi="Times New Roman"/>
          <w:sz w:val="22"/>
          <w:szCs w:val="22"/>
        </w:rPr>
      </w:pPr>
    </w:p>
    <w:p w:rsidR="00F753B9" w:rsidRPr="00813289" w:rsidRDefault="00F753B9" w:rsidP="00506932">
      <w:pPr>
        <w:pStyle w:val="BodyTextIndent3"/>
        <w:numPr>
          <w:ilvl w:val="0"/>
          <w:numId w:val="57"/>
        </w:numPr>
        <w:tabs>
          <w:tab w:val="left" w:pos="1800"/>
        </w:tabs>
        <w:spacing w:before="120"/>
        <w:ind w:left="2160" w:hanging="630"/>
        <w:rPr>
          <w:rFonts w:ascii="Times New Roman" w:hAnsi="Times New Roman"/>
          <w:sz w:val="22"/>
          <w:szCs w:val="22"/>
        </w:rPr>
      </w:pPr>
      <w:r w:rsidRPr="00813289">
        <w:rPr>
          <w:rFonts w:ascii="Times New Roman" w:hAnsi="Times New Roman"/>
          <w:b/>
          <w:iCs/>
          <w:sz w:val="22"/>
          <w:szCs w:val="22"/>
        </w:rPr>
        <w:t>Enroll</w:t>
      </w:r>
      <w:r w:rsidRPr="00813289">
        <w:rPr>
          <w:rFonts w:ascii="Times New Roman" w:hAnsi="Times New Roman"/>
          <w:sz w:val="22"/>
          <w:szCs w:val="22"/>
        </w:rPr>
        <w:t>. Enroll as a provider in the E-Verify program within 30 calendar days of contract award;</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506932">
      <w:pPr>
        <w:pStyle w:val="BodyTextIndent3"/>
        <w:numPr>
          <w:ilvl w:val="0"/>
          <w:numId w:val="58"/>
        </w:numPr>
        <w:spacing w:before="120"/>
        <w:ind w:left="1800" w:hanging="270"/>
        <w:rPr>
          <w:rFonts w:ascii="Times New Roman" w:hAnsi="Times New Roman"/>
          <w:iCs/>
          <w:sz w:val="22"/>
          <w:szCs w:val="22"/>
        </w:rPr>
      </w:pPr>
      <w:r w:rsidRPr="00813289">
        <w:rPr>
          <w:rFonts w:ascii="Times New Roman" w:hAnsi="Times New Roman"/>
          <w:iCs/>
          <w:sz w:val="22"/>
          <w:szCs w:val="22"/>
        </w:rPr>
        <w:t xml:space="preserve"> </w:t>
      </w:r>
      <w:r w:rsidRPr="00813289">
        <w:rPr>
          <w:rFonts w:ascii="Times New Roman" w:hAnsi="Times New Roman"/>
          <w:b/>
          <w:iCs/>
          <w:sz w:val="22"/>
          <w:szCs w:val="22"/>
        </w:rPr>
        <w:t>Verify all new employees</w:t>
      </w:r>
      <w:r w:rsidRPr="00813289">
        <w:rPr>
          <w:rFonts w:ascii="Times New Roman" w:hAnsi="Times New Roman"/>
          <w:b/>
          <w:i/>
          <w:iCs/>
          <w:sz w:val="22"/>
          <w:szCs w:val="22"/>
        </w:rPr>
        <w:t>.</w:t>
      </w:r>
      <w:r w:rsidRPr="00813289">
        <w:rPr>
          <w:rFonts w:ascii="Times New Roman" w:hAnsi="Times New Roman"/>
          <w:iCs/>
          <w:sz w:val="22"/>
          <w:szCs w:val="22"/>
        </w:rPr>
        <w:t xml:space="preserve"> Within 90 calendar days of enrollment in the E-Verify program, begin to use E-Verify to initiate verification of employment eligibility. All new employees assigned by the provider/subcontractor to perform work pursuant to the contract with the DCF shall be verified as employment eligible within 3 business days after the date of hire; and</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506932">
      <w:pPr>
        <w:pStyle w:val="BodyTextIndent3"/>
        <w:numPr>
          <w:ilvl w:val="0"/>
          <w:numId w:val="56"/>
        </w:numPr>
        <w:spacing w:before="120"/>
        <w:ind w:left="1440"/>
        <w:rPr>
          <w:rFonts w:ascii="Times New Roman" w:hAnsi="Times New Roman"/>
          <w:sz w:val="22"/>
          <w:szCs w:val="22"/>
        </w:rPr>
      </w:pPr>
      <w:r w:rsidRPr="00813289">
        <w:rPr>
          <w:rFonts w:ascii="Times New Roman" w:hAnsi="Times New Roman"/>
          <w:sz w:val="22"/>
          <w:szCs w:val="22"/>
        </w:rPr>
        <w:t>The provider shall comply, for the period of performance of this contract, with the requirement of the E-Verify program enrollment.</w:t>
      </w:r>
    </w:p>
    <w:p w:rsidR="00F753B9" w:rsidRPr="00813289" w:rsidRDefault="00F753B9" w:rsidP="00F753B9">
      <w:pPr>
        <w:pStyle w:val="BodyTextIndent3"/>
        <w:spacing w:before="120"/>
        <w:ind w:left="720"/>
        <w:rPr>
          <w:rFonts w:ascii="Times New Roman" w:hAnsi="Times New Roman"/>
          <w:sz w:val="22"/>
          <w:szCs w:val="22"/>
        </w:rPr>
      </w:pPr>
    </w:p>
    <w:p w:rsidR="00F753B9" w:rsidRPr="00813289" w:rsidRDefault="00F753B9" w:rsidP="00506932">
      <w:pPr>
        <w:pStyle w:val="BodyTextIndent3"/>
        <w:numPr>
          <w:ilvl w:val="0"/>
          <w:numId w:val="58"/>
        </w:numPr>
        <w:spacing w:before="120"/>
        <w:ind w:left="1800" w:hanging="270"/>
        <w:rPr>
          <w:rFonts w:ascii="Times New Roman" w:hAnsi="Times New Roman"/>
          <w:sz w:val="22"/>
          <w:szCs w:val="22"/>
        </w:rPr>
      </w:pPr>
      <w:r w:rsidRPr="00813289">
        <w:rPr>
          <w:rFonts w:ascii="Times New Roman" w:hAnsi="Times New Roman"/>
          <w:sz w:val="22"/>
          <w:szCs w:val="22"/>
        </w:rPr>
        <w:t>The Department of Homeland Security (DHS) or the Social Security Administration (SSA) may terminate the provider’s enrollment and deny access to the E-Verify system in accordance with the terms of the enrollment. In such case, the provider will be referred to a DHS or SSA suspension or debarment official.</w:t>
      </w:r>
    </w:p>
    <w:p w:rsidR="00F753B9" w:rsidRPr="00813289" w:rsidRDefault="00F753B9" w:rsidP="00506932">
      <w:pPr>
        <w:pStyle w:val="BodyTextIndent3"/>
        <w:numPr>
          <w:ilvl w:val="0"/>
          <w:numId w:val="58"/>
        </w:numPr>
        <w:spacing w:before="120"/>
        <w:ind w:left="1800" w:hanging="270"/>
        <w:rPr>
          <w:rFonts w:ascii="Times New Roman" w:hAnsi="Times New Roman"/>
          <w:sz w:val="22"/>
          <w:szCs w:val="22"/>
        </w:rPr>
      </w:pPr>
      <w:r w:rsidRPr="00813289">
        <w:rPr>
          <w:rFonts w:ascii="Times New Roman" w:hAnsi="Times New Roman"/>
          <w:sz w:val="22"/>
          <w:szCs w:val="22"/>
        </w:rPr>
        <w:t>During the period between termination of the enrollment and a decision by the suspension or debarment official whether to suspend or debar, the provider is excused from its obligations under paragraph (b) of this clause. If the suspension or debarment official determines not to suspend or debar the provider, then the provider must reenroll in E-Verify.</w:t>
      </w:r>
    </w:p>
    <w:p w:rsidR="00F753B9" w:rsidRPr="00813289" w:rsidRDefault="00F753B9" w:rsidP="00DC7322">
      <w:pPr>
        <w:pStyle w:val="BodyTextIndent3"/>
        <w:ind w:left="720"/>
        <w:rPr>
          <w:rFonts w:ascii="Times New Roman" w:hAnsi="Times New Roman"/>
          <w:sz w:val="22"/>
          <w:szCs w:val="22"/>
        </w:rPr>
      </w:pPr>
    </w:p>
    <w:p w:rsidR="00F753B9" w:rsidRPr="00813289" w:rsidRDefault="00F753B9" w:rsidP="00F753B9">
      <w:pPr>
        <w:pStyle w:val="BodyTextIndent3"/>
        <w:numPr>
          <w:ilvl w:val="2"/>
          <w:numId w:val="54"/>
        </w:numPr>
        <w:spacing w:before="120"/>
        <w:rPr>
          <w:rFonts w:ascii="Times New Roman" w:hAnsi="Times New Roman"/>
          <w:sz w:val="22"/>
          <w:szCs w:val="22"/>
        </w:rPr>
      </w:pPr>
      <w:r w:rsidRPr="00813289">
        <w:rPr>
          <w:rFonts w:ascii="Times New Roman" w:hAnsi="Times New Roman"/>
          <w:sz w:val="22"/>
          <w:szCs w:val="22"/>
        </w:rPr>
        <w:t xml:space="preserve"> </w:t>
      </w:r>
      <w:r w:rsidRPr="00813289">
        <w:rPr>
          <w:rFonts w:ascii="Times New Roman" w:hAnsi="Times New Roman"/>
          <w:b/>
          <w:sz w:val="22"/>
          <w:szCs w:val="22"/>
        </w:rPr>
        <w:t>Web site.</w:t>
      </w:r>
      <w:r w:rsidRPr="00813289">
        <w:rPr>
          <w:rFonts w:ascii="Times New Roman" w:hAnsi="Times New Roman"/>
          <w:sz w:val="22"/>
          <w:szCs w:val="22"/>
        </w:rPr>
        <w:t xml:space="preserve"> Information on registration for and use of the E-Verify program can be obtained via the Internet at the Department of Homeland Security Web site: </w:t>
      </w:r>
      <w:hyperlink r:id="rId8" w:tgtFrame="_self" w:history="1">
        <w:r w:rsidRPr="00813289">
          <w:rPr>
            <w:rStyle w:val="Hyperlink"/>
            <w:rFonts w:ascii="Times New Roman" w:hAnsi="Times New Roman"/>
            <w:sz w:val="22"/>
            <w:szCs w:val="22"/>
          </w:rPr>
          <w:t>http://www.dhs.gov/E-Verify</w:t>
        </w:r>
      </w:hyperlink>
      <w:r w:rsidRPr="00813289">
        <w:rPr>
          <w:rFonts w:ascii="Times New Roman" w:hAnsi="Times New Roman"/>
          <w:sz w:val="22"/>
          <w:szCs w:val="22"/>
        </w:rPr>
        <w:t xml:space="preserve"> .</w:t>
      </w:r>
    </w:p>
    <w:p w:rsidR="00F753B9" w:rsidRPr="00813289" w:rsidRDefault="00F753B9" w:rsidP="00DC7322">
      <w:pPr>
        <w:pStyle w:val="BodyTextIndent3"/>
        <w:rPr>
          <w:rFonts w:ascii="Times New Roman" w:hAnsi="Times New Roman"/>
          <w:sz w:val="22"/>
          <w:szCs w:val="22"/>
        </w:rPr>
      </w:pPr>
    </w:p>
    <w:p w:rsidR="00F753B9" w:rsidRPr="00813289" w:rsidRDefault="00F753B9" w:rsidP="00DC7322">
      <w:pPr>
        <w:pStyle w:val="BodyTextIndent3"/>
        <w:numPr>
          <w:ilvl w:val="2"/>
          <w:numId w:val="54"/>
        </w:numPr>
        <w:rPr>
          <w:rFonts w:ascii="Times New Roman" w:hAnsi="Times New Roman"/>
          <w:sz w:val="22"/>
          <w:szCs w:val="22"/>
        </w:rPr>
      </w:pPr>
      <w:r w:rsidRPr="00813289">
        <w:rPr>
          <w:rFonts w:ascii="Times New Roman" w:hAnsi="Times New Roman"/>
          <w:sz w:val="22"/>
          <w:szCs w:val="22"/>
        </w:rPr>
        <w:t xml:space="preserve"> </w:t>
      </w:r>
      <w:r w:rsidRPr="00813289">
        <w:rPr>
          <w:rFonts w:ascii="Times New Roman" w:hAnsi="Times New Roman"/>
          <w:b/>
          <w:sz w:val="22"/>
          <w:szCs w:val="22"/>
        </w:rPr>
        <w:t>Individuals Previously Verified.</w:t>
      </w:r>
      <w:r w:rsidRPr="00813289">
        <w:rPr>
          <w:rFonts w:ascii="Times New Roman" w:hAnsi="Times New Roman"/>
          <w:sz w:val="22"/>
          <w:szCs w:val="22"/>
        </w:rPr>
        <w:t xml:space="preserve"> The provider is not required by this clause to perform additional employment verification using E-Verify for any employee whose employment eligibility was previously verified by the provider through the E-Verify program.</w:t>
      </w:r>
    </w:p>
    <w:p w:rsidR="00F753B9" w:rsidRPr="00813289" w:rsidRDefault="00F753B9" w:rsidP="00DC7322">
      <w:pPr>
        <w:pStyle w:val="BodyTextIndent3"/>
        <w:rPr>
          <w:rFonts w:ascii="Times New Roman" w:hAnsi="Times New Roman"/>
          <w:sz w:val="22"/>
          <w:szCs w:val="22"/>
        </w:rPr>
      </w:pPr>
    </w:p>
    <w:p w:rsidR="00F753B9" w:rsidRPr="00813289" w:rsidRDefault="00F753B9" w:rsidP="00DC7322">
      <w:pPr>
        <w:pStyle w:val="BodyTextIndent3"/>
        <w:numPr>
          <w:ilvl w:val="2"/>
          <w:numId w:val="54"/>
        </w:numPr>
        <w:rPr>
          <w:rFonts w:ascii="Times New Roman" w:hAnsi="Times New Roman"/>
          <w:sz w:val="22"/>
          <w:szCs w:val="22"/>
        </w:rPr>
      </w:pPr>
      <w:r w:rsidRPr="00813289">
        <w:rPr>
          <w:rFonts w:ascii="Times New Roman" w:hAnsi="Times New Roman"/>
          <w:sz w:val="22"/>
          <w:szCs w:val="22"/>
        </w:rPr>
        <w:t xml:space="preserve"> </w:t>
      </w:r>
      <w:r w:rsidRPr="00813289">
        <w:rPr>
          <w:rFonts w:ascii="Times New Roman" w:hAnsi="Times New Roman"/>
          <w:b/>
          <w:sz w:val="22"/>
          <w:szCs w:val="22"/>
        </w:rPr>
        <w:t>Individuals Performing Work Prior To The E-Verify Requirement.</w:t>
      </w:r>
      <w:r w:rsidRPr="00813289">
        <w:rPr>
          <w:rFonts w:ascii="Times New Roman" w:hAnsi="Times New Roman"/>
          <w:sz w:val="22"/>
          <w:szCs w:val="22"/>
        </w:rPr>
        <w:t xml:space="preserve">  Employees assigned to and performing work pursuant to this contract prior to February 04, 2011 do not require employment eligibility verification through E-verify.</w:t>
      </w:r>
    </w:p>
    <w:p w:rsidR="00F753B9" w:rsidRPr="00813289" w:rsidRDefault="00F753B9" w:rsidP="00DC7322">
      <w:pPr>
        <w:pStyle w:val="BodyTextIndent3"/>
        <w:rPr>
          <w:rFonts w:ascii="Times New Roman" w:hAnsi="Times New Roman"/>
          <w:sz w:val="22"/>
          <w:szCs w:val="22"/>
        </w:rPr>
      </w:pPr>
    </w:p>
    <w:p w:rsidR="00F753B9" w:rsidRPr="00813289" w:rsidRDefault="00F753B9" w:rsidP="00DC7322">
      <w:pPr>
        <w:pStyle w:val="BodyTextIndent3"/>
        <w:numPr>
          <w:ilvl w:val="2"/>
          <w:numId w:val="54"/>
        </w:numPr>
        <w:rPr>
          <w:rFonts w:ascii="Times New Roman" w:hAnsi="Times New Roman"/>
          <w:sz w:val="22"/>
          <w:szCs w:val="22"/>
        </w:rPr>
      </w:pPr>
      <w:r w:rsidRPr="00813289">
        <w:rPr>
          <w:rFonts w:ascii="Times New Roman" w:hAnsi="Times New Roman"/>
          <w:b/>
          <w:sz w:val="22"/>
          <w:szCs w:val="22"/>
        </w:rPr>
        <w:t>Evidence.</w:t>
      </w:r>
      <w:r w:rsidRPr="00813289">
        <w:rPr>
          <w:rFonts w:ascii="Times New Roman" w:hAnsi="Times New Roman"/>
          <w:sz w:val="22"/>
          <w:szCs w:val="22"/>
        </w:rPr>
        <w:t xml:space="preserve"> Evidence of the use of the E-Verify system will be maintained in the employee’s personnel file.</w:t>
      </w:r>
    </w:p>
    <w:p w:rsidR="00F753B9" w:rsidRPr="00813289" w:rsidRDefault="00F753B9" w:rsidP="00DC7322">
      <w:pPr>
        <w:pStyle w:val="BodyTextIndent3"/>
        <w:rPr>
          <w:rFonts w:ascii="Times New Roman" w:hAnsi="Times New Roman"/>
          <w:sz w:val="22"/>
          <w:szCs w:val="22"/>
        </w:rPr>
      </w:pPr>
    </w:p>
    <w:p w:rsidR="00F753B9" w:rsidRPr="00813289" w:rsidRDefault="00F753B9" w:rsidP="00DC7322">
      <w:pPr>
        <w:pStyle w:val="BodyTextIndent3"/>
        <w:numPr>
          <w:ilvl w:val="2"/>
          <w:numId w:val="54"/>
        </w:numPr>
        <w:rPr>
          <w:rFonts w:ascii="Times New Roman" w:hAnsi="Times New Roman"/>
          <w:sz w:val="22"/>
          <w:szCs w:val="22"/>
        </w:rPr>
      </w:pPr>
      <w:r w:rsidRPr="00813289">
        <w:rPr>
          <w:rFonts w:ascii="Times New Roman" w:hAnsi="Times New Roman"/>
          <w:b/>
          <w:sz w:val="22"/>
          <w:szCs w:val="22"/>
        </w:rPr>
        <w:t>Subcontracts.</w:t>
      </w:r>
      <w:r w:rsidRPr="00813289">
        <w:rPr>
          <w:rFonts w:ascii="Times New Roman" w:hAnsi="Times New Roman"/>
          <w:sz w:val="22"/>
          <w:szCs w:val="22"/>
        </w:rPr>
        <w:t xml:space="preserve"> The provider shall include the requirements of this clause, including this paragraph g., (appropriately modified for identification of the parties), in each subcontract.”</w:t>
      </w:r>
    </w:p>
    <w:p w:rsidR="00F753B9" w:rsidRPr="00813289" w:rsidRDefault="00F753B9" w:rsidP="00F753B9">
      <w:pPr>
        <w:pStyle w:val="BodyTextIndent3"/>
        <w:tabs>
          <w:tab w:val="clear" w:pos="720"/>
        </w:tabs>
        <w:spacing w:before="120"/>
        <w:rPr>
          <w:rFonts w:ascii="Times New Roman" w:hAnsi="Times New Roman"/>
          <w:b/>
          <w:sz w:val="22"/>
          <w:szCs w:val="22"/>
        </w:rPr>
      </w:pPr>
    </w:p>
    <w:p w:rsidR="001812D0" w:rsidRPr="001812D0" w:rsidRDefault="001812D0" w:rsidP="003D4E76">
      <w:pPr>
        <w:widowControl w:val="0"/>
        <w:numPr>
          <w:ilvl w:val="3"/>
          <w:numId w:val="44"/>
        </w:numPr>
        <w:autoSpaceDE w:val="0"/>
        <w:autoSpaceDN w:val="0"/>
        <w:ind w:left="720"/>
        <w:rPr>
          <w:color w:val="000000"/>
          <w:sz w:val="22"/>
          <w:szCs w:val="22"/>
        </w:rPr>
      </w:pPr>
      <w:r w:rsidRPr="001812D0">
        <w:rPr>
          <w:color w:val="000000"/>
          <w:sz w:val="22"/>
          <w:szCs w:val="22"/>
        </w:rPr>
        <w:t>Upon request from the department’s contract manager, the provider shall furnish supporting documentation and make available source documentation of units billed to the department.</w:t>
      </w:r>
    </w:p>
    <w:p w:rsidR="001812D0" w:rsidRPr="009C20CA" w:rsidRDefault="001812D0" w:rsidP="00506932">
      <w:pPr>
        <w:pStyle w:val="BodyTextIndent3"/>
        <w:numPr>
          <w:ilvl w:val="0"/>
          <w:numId w:val="60"/>
        </w:numPr>
        <w:tabs>
          <w:tab w:val="clear" w:pos="360"/>
        </w:tabs>
        <w:spacing w:before="120"/>
        <w:rPr>
          <w:rFonts w:ascii="Times New Roman" w:hAnsi="Times New Roman"/>
          <w:sz w:val="22"/>
          <w:szCs w:val="22"/>
        </w:rPr>
      </w:pPr>
      <w:r w:rsidRPr="009C20CA">
        <w:rPr>
          <w:rFonts w:ascii="Times New Roman" w:hAnsi="Times New Roman"/>
          <w:sz w:val="22"/>
          <w:szCs w:val="22"/>
        </w:rPr>
        <w:lastRenderedPageBreak/>
        <w:t>By execution of this agreement,  the provider hereby acknowledges and agrees that its performance under the agreement must meet the standards set forth above and will be bound by the conditions set forth in this agreement.  If the provider fails to meet these standards, the department, at its exclusive option, may allow a reasonable period, not to exceed six (6) months, for the provider to correct performance deficiencies.  If performance deficiencies are not resolved to the satisfaction of the department within the prescribed time, and if no extenuating circumstances can be documented by the provider to the department’s satisfaction, the department must terminate the agreement.  The department has the sole authority to determine whether there are extenuating or mitigating circumstances.</w:t>
      </w:r>
    </w:p>
    <w:p w:rsidR="00F63820" w:rsidRPr="00055FC2" w:rsidRDefault="00F63820" w:rsidP="00F63820">
      <w:pPr>
        <w:pStyle w:val="BodyTextIndent3"/>
        <w:tabs>
          <w:tab w:val="clear" w:pos="360"/>
          <w:tab w:val="clear" w:pos="720"/>
        </w:tabs>
        <w:spacing w:before="120"/>
        <w:ind w:left="0"/>
        <w:rPr>
          <w:rFonts w:ascii="Times New Roman" w:hAnsi="Times New Roman"/>
          <w:sz w:val="22"/>
          <w:szCs w:val="22"/>
        </w:rPr>
      </w:pPr>
    </w:p>
    <w:p w:rsidR="009639D8" w:rsidRPr="0038551F" w:rsidRDefault="00660077" w:rsidP="009639D8">
      <w:pPr>
        <w:rPr>
          <w:b/>
          <w:sz w:val="24"/>
          <w:szCs w:val="22"/>
          <w:u w:val="single"/>
        </w:rPr>
      </w:pPr>
      <w:r>
        <w:rPr>
          <w:b/>
          <w:sz w:val="24"/>
          <w:szCs w:val="22"/>
          <w:u w:val="single"/>
        </w:rPr>
        <w:t>COORDINATION OF EFFORTS</w:t>
      </w:r>
    </w:p>
    <w:p w:rsidR="009639D8" w:rsidRPr="00055FC2" w:rsidRDefault="009639D8" w:rsidP="009639D8">
      <w:pPr>
        <w:rPr>
          <w:sz w:val="22"/>
          <w:szCs w:val="22"/>
        </w:rPr>
      </w:pPr>
      <w:r w:rsidRPr="00055FC2">
        <w:rPr>
          <w:sz w:val="22"/>
          <w:szCs w:val="22"/>
        </w:rPr>
        <w:t xml:space="preserve">The Department is asking for a notable coordination of efforts for the prevention of substance use and the reduction of alcohol and other drug (AOD) use and misuse within the </w:t>
      </w:r>
      <w:r w:rsidR="00DC68D1">
        <w:rPr>
          <w:sz w:val="22"/>
          <w:szCs w:val="22"/>
        </w:rPr>
        <w:t>grant programs</w:t>
      </w:r>
      <w:r w:rsidRPr="00055FC2">
        <w:rPr>
          <w:sz w:val="22"/>
          <w:szCs w:val="22"/>
        </w:rPr>
        <w:t xml:space="preserve"> noted below. Providers are to partner with these grants within their counties to reduce duplicative efforts.</w:t>
      </w:r>
    </w:p>
    <w:p w:rsidR="00B5459C" w:rsidRDefault="00B5459C" w:rsidP="009639D8">
      <w:pPr>
        <w:autoSpaceDE w:val="0"/>
        <w:autoSpaceDN w:val="0"/>
        <w:adjustRightInd w:val="0"/>
        <w:rPr>
          <w:sz w:val="22"/>
          <w:szCs w:val="22"/>
        </w:rPr>
      </w:pPr>
    </w:p>
    <w:p w:rsidR="00204626" w:rsidRPr="00055FC2" w:rsidRDefault="009639D8" w:rsidP="00204626">
      <w:pPr>
        <w:autoSpaceDE w:val="0"/>
        <w:autoSpaceDN w:val="0"/>
        <w:adjustRightInd w:val="0"/>
        <w:rPr>
          <w:b/>
          <w:color w:val="000000"/>
          <w:sz w:val="22"/>
          <w:szCs w:val="22"/>
        </w:rPr>
      </w:pPr>
      <w:r w:rsidRPr="00055FC2">
        <w:rPr>
          <w:sz w:val="22"/>
          <w:szCs w:val="22"/>
        </w:rPr>
        <w:t xml:space="preserve">The Department currently has two grants in the state; the first is </w:t>
      </w:r>
      <w:r w:rsidRPr="006A5A09">
        <w:rPr>
          <w:b/>
          <w:sz w:val="22"/>
          <w:szCs w:val="22"/>
          <w:u w:val="single"/>
        </w:rPr>
        <w:t>Partnership for Success</w:t>
      </w:r>
      <w:r w:rsidRPr="00055FC2">
        <w:rPr>
          <w:sz w:val="22"/>
          <w:szCs w:val="22"/>
        </w:rPr>
        <w:t xml:space="preserve"> (PFS) this grant is located in Broward, Duval, Miami-Dade, Orange, Palm Beach and Pinellas counties. This grant focuses on reductions for underage drinking, 10-17 year old youth. The Partnershi</w:t>
      </w:r>
      <w:r w:rsidR="00204626">
        <w:rPr>
          <w:sz w:val="22"/>
          <w:szCs w:val="22"/>
        </w:rPr>
        <w:t>ps for Success grant</w:t>
      </w:r>
      <w:r w:rsidRPr="00055FC2">
        <w:rPr>
          <w:sz w:val="22"/>
          <w:szCs w:val="22"/>
        </w:rPr>
        <w:t xml:space="preserve"> is designed to address gaps in prevention services and increase the ability of Florida counties to help specific populations or geographic areas with serious, emerging substance abuse problems. </w:t>
      </w:r>
      <w:r w:rsidR="00204626">
        <w:rPr>
          <w:color w:val="000000"/>
          <w:sz w:val="22"/>
          <w:szCs w:val="22"/>
        </w:rPr>
        <w:t xml:space="preserve">If an applicant </w:t>
      </w:r>
      <w:r w:rsidR="00204626" w:rsidRPr="00055FC2">
        <w:rPr>
          <w:color w:val="000000"/>
          <w:sz w:val="22"/>
          <w:szCs w:val="22"/>
        </w:rPr>
        <w:t>wishes to a</w:t>
      </w:r>
      <w:r w:rsidR="00204626">
        <w:rPr>
          <w:color w:val="000000"/>
          <w:sz w:val="22"/>
          <w:szCs w:val="22"/>
        </w:rPr>
        <w:t>ddress underage drinking with 10-17</w:t>
      </w:r>
      <w:r w:rsidR="00204626" w:rsidRPr="00055FC2">
        <w:rPr>
          <w:color w:val="000000"/>
          <w:sz w:val="22"/>
          <w:szCs w:val="22"/>
        </w:rPr>
        <w:t xml:space="preserve"> year olds in the surround community, </w:t>
      </w:r>
      <w:r w:rsidR="00DC68D1">
        <w:rPr>
          <w:color w:val="000000"/>
          <w:sz w:val="22"/>
          <w:szCs w:val="22"/>
        </w:rPr>
        <w:t>the applicant is</w:t>
      </w:r>
      <w:r w:rsidR="00204626" w:rsidRPr="00055FC2">
        <w:rPr>
          <w:color w:val="000000"/>
          <w:sz w:val="22"/>
          <w:szCs w:val="22"/>
        </w:rPr>
        <w:t xml:space="preserve"> to collaborate with local coalitions in these counties in order to avoid duplication of efforts.   </w:t>
      </w:r>
    </w:p>
    <w:p w:rsidR="009639D8" w:rsidRPr="00055FC2" w:rsidRDefault="009639D8" w:rsidP="009639D8">
      <w:pPr>
        <w:autoSpaceDE w:val="0"/>
        <w:autoSpaceDN w:val="0"/>
        <w:adjustRightInd w:val="0"/>
        <w:rPr>
          <w:sz w:val="22"/>
          <w:szCs w:val="22"/>
        </w:rPr>
      </w:pPr>
      <w:r w:rsidRPr="00055FC2">
        <w:rPr>
          <w:sz w:val="22"/>
          <w:szCs w:val="22"/>
        </w:rPr>
        <w:t xml:space="preserve"> </w:t>
      </w:r>
    </w:p>
    <w:p w:rsidR="009639D8" w:rsidRPr="00055FC2" w:rsidRDefault="009639D8" w:rsidP="009639D8">
      <w:pPr>
        <w:autoSpaceDE w:val="0"/>
        <w:autoSpaceDN w:val="0"/>
        <w:adjustRightInd w:val="0"/>
        <w:rPr>
          <w:b/>
          <w:color w:val="000000"/>
          <w:sz w:val="22"/>
          <w:szCs w:val="22"/>
        </w:rPr>
      </w:pPr>
      <w:r w:rsidRPr="00055FC2">
        <w:rPr>
          <w:sz w:val="22"/>
          <w:szCs w:val="22"/>
        </w:rPr>
        <w:t xml:space="preserve">The second grant is </w:t>
      </w:r>
      <w:r w:rsidRPr="006A5A09">
        <w:rPr>
          <w:b/>
          <w:sz w:val="22"/>
          <w:szCs w:val="22"/>
          <w:u w:val="single"/>
        </w:rPr>
        <w:t>Collegiate Success Initiative</w:t>
      </w:r>
      <w:r w:rsidRPr="00055FC2">
        <w:rPr>
          <w:sz w:val="22"/>
          <w:szCs w:val="22"/>
        </w:rPr>
        <w:t xml:space="preserve"> (CSI)</w:t>
      </w:r>
      <w:r w:rsidR="00DC68D1">
        <w:rPr>
          <w:sz w:val="22"/>
          <w:szCs w:val="22"/>
        </w:rPr>
        <w:t xml:space="preserve">. </w:t>
      </w:r>
      <w:r w:rsidRPr="00055FC2">
        <w:rPr>
          <w:sz w:val="22"/>
          <w:szCs w:val="22"/>
        </w:rPr>
        <w:t xml:space="preserve"> </w:t>
      </w:r>
      <w:r w:rsidRPr="00055FC2">
        <w:rPr>
          <w:color w:val="000000"/>
          <w:sz w:val="22"/>
          <w:szCs w:val="22"/>
        </w:rPr>
        <w:t>The focus of this grant is to prevent and reduce the rate of underage alcohol consumption including binge drinking among students at Institutions of Higher Education (IHEs), on campus and in surrounding communities</w:t>
      </w:r>
      <w:r w:rsidRPr="00055FC2">
        <w:rPr>
          <w:b/>
          <w:color w:val="000000"/>
          <w:sz w:val="22"/>
          <w:szCs w:val="22"/>
        </w:rPr>
        <w:t xml:space="preserve"> </w:t>
      </w:r>
      <w:r w:rsidRPr="00055FC2">
        <w:rPr>
          <w:color w:val="000000"/>
          <w:sz w:val="22"/>
          <w:szCs w:val="22"/>
        </w:rPr>
        <w:t xml:space="preserve">which represent 16.9% of Florida youth ages 15-24 years old. Coalitions are to partner with representatives of IHEs to conduct the </w:t>
      </w:r>
      <w:r w:rsidR="00DC68D1">
        <w:rPr>
          <w:color w:val="000000"/>
          <w:sz w:val="22"/>
          <w:szCs w:val="22"/>
        </w:rPr>
        <w:t>Substance Abuse Resource Guide (</w:t>
      </w:r>
      <w:r w:rsidRPr="00055FC2">
        <w:rPr>
          <w:color w:val="000000"/>
          <w:sz w:val="22"/>
          <w:szCs w:val="22"/>
        </w:rPr>
        <w:t>SARG</w:t>
      </w:r>
      <w:r w:rsidR="00DC68D1">
        <w:rPr>
          <w:color w:val="000000"/>
          <w:sz w:val="22"/>
          <w:szCs w:val="22"/>
        </w:rPr>
        <w:t>)</w:t>
      </w:r>
      <w:r w:rsidRPr="00055FC2">
        <w:rPr>
          <w:color w:val="000000"/>
          <w:sz w:val="22"/>
          <w:szCs w:val="22"/>
        </w:rPr>
        <w:t xml:space="preserve"> process on campus and in the areas surround campus. The following counties and universities are, (1) Alachua: University of Florida, (2) Hillsborough: University of South Florida, (3) Leon: Florida State University and (4) Orange: University of Central Florida. If a</w:t>
      </w:r>
      <w:r w:rsidR="00204626">
        <w:rPr>
          <w:color w:val="000000"/>
          <w:sz w:val="22"/>
          <w:szCs w:val="22"/>
        </w:rPr>
        <w:t>n applicant</w:t>
      </w:r>
      <w:r w:rsidRPr="00055FC2">
        <w:rPr>
          <w:color w:val="000000"/>
          <w:sz w:val="22"/>
          <w:szCs w:val="22"/>
        </w:rPr>
        <w:t xml:space="preserve"> wishes to address underage drinking with 18-20 year olds on college campuses or in the surround community</w:t>
      </w:r>
      <w:r w:rsidR="00DC68D1">
        <w:rPr>
          <w:color w:val="000000"/>
          <w:sz w:val="22"/>
          <w:szCs w:val="22"/>
        </w:rPr>
        <w:t>, applicants</w:t>
      </w:r>
      <w:r w:rsidRPr="00055FC2">
        <w:rPr>
          <w:color w:val="000000"/>
          <w:sz w:val="22"/>
          <w:szCs w:val="22"/>
        </w:rPr>
        <w:t xml:space="preserve"> are to collaborate with local coalitions in these counties in order to avoid duplication of efforts.   </w:t>
      </w:r>
    </w:p>
    <w:p w:rsidR="009639D8" w:rsidRPr="00055FC2" w:rsidRDefault="009639D8" w:rsidP="009639D8">
      <w:pPr>
        <w:rPr>
          <w:b/>
          <w:sz w:val="28"/>
          <w:u w:val="single"/>
        </w:rPr>
      </w:pPr>
    </w:p>
    <w:p w:rsidR="008E4390" w:rsidRPr="006A5A09" w:rsidRDefault="008E4390" w:rsidP="008E4390">
      <w:pPr>
        <w:widowControl w:val="0"/>
        <w:autoSpaceDE w:val="0"/>
        <w:autoSpaceDN w:val="0"/>
        <w:adjustRightInd w:val="0"/>
        <w:ind w:left="101"/>
        <w:rPr>
          <w:rFonts w:eastAsia="PMingLiU"/>
          <w:b/>
          <w:bCs/>
          <w:sz w:val="22"/>
          <w:szCs w:val="22"/>
          <w:u w:val="single"/>
        </w:rPr>
      </w:pPr>
      <w:r w:rsidRPr="006A5A09">
        <w:rPr>
          <w:rFonts w:eastAsia="PMingLiU"/>
          <w:b/>
          <w:bCs/>
          <w:sz w:val="22"/>
          <w:szCs w:val="22"/>
          <w:u w:val="single"/>
        </w:rPr>
        <w:t xml:space="preserve">PROGRAMMATIC PROPOSAL </w:t>
      </w:r>
    </w:p>
    <w:p w:rsidR="008E4390" w:rsidRPr="006A5A09" w:rsidRDefault="008E4390" w:rsidP="008E4390">
      <w:pPr>
        <w:widowControl w:val="0"/>
        <w:autoSpaceDE w:val="0"/>
        <w:autoSpaceDN w:val="0"/>
        <w:adjustRightInd w:val="0"/>
        <w:ind w:left="101"/>
        <w:rPr>
          <w:rFonts w:eastAsia="PMingLiU"/>
          <w:sz w:val="22"/>
          <w:szCs w:val="22"/>
          <w:u w:val="single"/>
        </w:rPr>
      </w:pPr>
      <w:r w:rsidRPr="006A5A09">
        <w:rPr>
          <w:rFonts w:eastAsia="PMingLiU"/>
          <w:b/>
          <w:bCs/>
          <w:sz w:val="22"/>
          <w:szCs w:val="22"/>
          <w:u w:val="single"/>
        </w:rPr>
        <w:t xml:space="preserve">DESCRIPTION OF APPROACH TO PERFORMING TASKS </w:t>
      </w:r>
    </w:p>
    <w:p w:rsidR="008E4390" w:rsidRPr="00055FC2" w:rsidRDefault="008E4390" w:rsidP="008E4390">
      <w:pPr>
        <w:widowControl w:val="0"/>
        <w:autoSpaceDE w:val="0"/>
        <w:autoSpaceDN w:val="0"/>
        <w:adjustRightInd w:val="0"/>
        <w:spacing w:line="130" w:lineRule="exact"/>
        <w:rPr>
          <w:rFonts w:eastAsia="PMingLiU"/>
          <w:sz w:val="22"/>
          <w:szCs w:val="22"/>
        </w:rPr>
      </w:pPr>
    </w:p>
    <w:p w:rsidR="008E4390" w:rsidRPr="00055FC2" w:rsidRDefault="008E4390" w:rsidP="008E4390">
      <w:pPr>
        <w:widowControl w:val="0"/>
        <w:numPr>
          <w:ilvl w:val="0"/>
          <w:numId w:val="25"/>
        </w:numPr>
        <w:autoSpaceDE w:val="0"/>
        <w:autoSpaceDN w:val="0"/>
        <w:adjustRightInd w:val="0"/>
        <w:rPr>
          <w:rFonts w:eastAsia="PMingLiU"/>
          <w:sz w:val="22"/>
          <w:szCs w:val="22"/>
        </w:rPr>
      </w:pPr>
      <w:r w:rsidRPr="0042432B">
        <w:rPr>
          <w:rFonts w:eastAsia="PMingLiU"/>
          <w:sz w:val="22"/>
          <w:szCs w:val="22"/>
        </w:rPr>
        <w:t>The following are general instructions for com</w:t>
      </w:r>
      <w:r w:rsidRPr="0042432B">
        <w:rPr>
          <w:rFonts w:eastAsia="PMingLiU"/>
          <w:spacing w:val="1"/>
          <w:sz w:val="22"/>
          <w:szCs w:val="22"/>
        </w:rPr>
        <w:t>p</w:t>
      </w:r>
      <w:r w:rsidRPr="0042432B">
        <w:rPr>
          <w:rFonts w:eastAsia="PMingLiU"/>
          <w:sz w:val="22"/>
          <w:szCs w:val="22"/>
        </w:rPr>
        <w:t>leting the description of approach to perform tasks required.</w:t>
      </w:r>
      <w:r w:rsidRPr="00055FC2">
        <w:rPr>
          <w:rFonts w:eastAsia="PMingLiU"/>
          <w:sz w:val="22"/>
          <w:szCs w:val="22"/>
        </w:rPr>
        <w:t xml:space="preserve"> This description is limited to a m</w:t>
      </w:r>
      <w:r w:rsidRPr="00055FC2">
        <w:rPr>
          <w:rFonts w:eastAsia="PMingLiU"/>
          <w:spacing w:val="2"/>
          <w:sz w:val="22"/>
          <w:szCs w:val="22"/>
        </w:rPr>
        <w:t>a</w:t>
      </w:r>
      <w:r>
        <w:rPr>
          <w:rFonts w:eastAsia="PMingLiU"/>
          <w:sz w:val="22"/>
          <w:szCs w:val="22"/>
        </w:rPr>
        <w:t xml:space="preserve">ximum of 20 </w:t>
      </w:r>
      <w:r w:rsidRPr="00055FC2">
        <w:rPr>
          <w:rFonts w:eastAsia="PMingLiU"/>
          <w:sz w:val="22"/>
          <w:szCs w:val="22"/>
        </w:rPr>
        <w:t>pages, not i</w:t>
      </w:r>
      <w:r>
        <w:rPr>
          <w:rFonts w:eastAsia="PMingLiU"/>
          <w:sz w:val="22"/>
          <w:szCs w:val="22"/>
        </w:rPr>
        <w:t>ncluding requested attachments</w:t>
      </w:r>
    </w:p>
    <w:p w:rsidR="008E4390" w:rsidRPr="007A7E61" w:rsidRDefault="008E4390" w:rsidP="008E4390">
      <w:pPr>
        <w:widowControl w:val="0"/>
        <w:numPr>
          <w:ilvl w:val="0"/>
          <w:numId w:val="25"/>
        </w:numPr>
        <w:autoSpaceDE w:val="0"/>
        <w:autoSpaceDN w:val="0"/>
        <w:adjustRightInd w:val="0"/>
        <w:spacing w:line="250" w:lineRule="auto"/>
        <w:ind w:right="755"/>
        <w:rPr>
          <w:rFonts w:eastAsia="PMingLiU"/>
          <w:sz w:val="22"/>
          <w:szCs w:val="22"/>
        </w:rPr>
      </w:pPr>
      <w:r w:rsidRPr="00055FC2">
        <w:rPr>
          <w:rFonts w:eastAsia="PMingLiU"/>
          <w:sz w:val="22"/>
          <w:szCs w:val="22"/>
        </w:rPr>
        <w:t xml:space="preserve">The </w:t>
      </w:r>
      <w:r w:rsidR="00EE122A">
        <w:rPr>
          <w:rFonts w:eastAsia="PMingLiU"/>
          <w:sz w:val="22"/>
          <w:szCs w:val="22"/>
        </w:rPr>
        <w:t>applicant</w:t>
      </w:r>
      <w:r w:rsidRPr="00055FC2">
        <w:rPr>
          <w:rFonts w:eastAsia="PMingLiU"/>
          <w:sz w:val="22"/>
          <w:szCs w:val="22"/>
        </w:rPr>
        <w:t xml:space="preserve">’s response to this section </w:t>
      </w:r>
      <w:r w:rsidRPr="00055FC2">
        <w:rPr>
          <w:rFonts w:eastAsia="PMingLiU"/>
          <w:spacing w:val="2"/>
          <w:sz w:val="22"/>
          <w:szCs w:val="22"/>
        </w:rPr>
        <w:t>w</w:t>
      </w:r>
      <w:r w:rsidRPr="00055FC2">
        <w:rPr>
          <w:rFonts w:eastAsia="PMingLiU"/>
          <w:sz w:val="22"/>
          <w:szCs w:val="22"/>
        </w:rPr>
        <w:t>ill be considered the “Program Description” referenced in Rule 65E-14.02(8)</w:t>
      </w:r>
      <w:r>
        <w:rPr>
          <w:rFonts w:eastAsia="PMingLiU"/>
          <w:sz w:val="22"/>
          <w:szCs w:val="22"/>
        </w:rPr>
        <w:t xml:space="preserve"> </w:t>
      </w:r>
      <w:r w:rsidRPr="00055FC2">
        <w:rPr>
          <w:rFonts w:eastAsia="PMingLiU"/>
          <w:sz w:val="22"/>
          <w:szCs w:val="22"/>
        </w:rPr>
        <w:t>(d)</w:t>
      </w:r>
      <w:r w:rsidR="00377FED">
        <w:rPr>
          <w:rFonts w:eastAsia="PMingLiU"/>
          <w:sz w:val="22"/>
          <w:szCs w:val="22"/>
        </w:rPr>
        <w:t xml:space="preserve"> </w:t>
      </w:r>
      <w:r w:rsidRPr="00055FC2">
        <w:rPr>
          <w:rFonts w:eastAsia="PMingLiU"/>
          <w:sz w:val="22"/>
          <w:szCs w:val="22"/>
        </w:rPr>
        <w:t>1.d.,</w:t>
      </w:r>
      <w:r w:rsidRPr="00055FC2">
        <w:rPr>
          <w:rFonts w:eastAsia="PMingLiU"/>
          <w:spacing w:val="2"/>
          <w:sz w:val="22"/>
          <w:szCs w:val="22"/>
        </w:rPr>
        <w:t xml:space="preserve"> </w:t>
      </w:r>
      <w:r w:rsidR="00377FED">
        <w:rPr>
          <w:rFonts w:eastAsia="PMingLiU"/>
          <w:spacing w:val="2"/>
          <w:sz w:val="22"/>
          <w:szCs w:val="22"/>
        </w:rPr>
        <w:t>Florida Administrative Code (</w:t>
      </w:r>
      <w:r w:rsidRPr="00055FC2">
        <w:rPr>
          <w:rFonts w:eastAsia="PMingLiU"/>
          <w:sz w:val="22"/>
          <w:szCs w:val="22"/>
        </w:rPr>
        <w:t>F.A.C.</w:t>
      </w:r>
      <w:r w:rsidR="00377FED">
        <w:rPr>
          <w:rFonts w:eastAsia="PMingLiU"/>
          <w:sz w:val="22"/>
          <w:szCs w:val="22"/>
        </w:rPr>
        <w:t>)</w:t>
      </w:r>
      <w:r w:rsidRPr="00055FC2">
        <w:rPr>
          <w:rFonts w:eastAsia="PMingLiU"/>
          <w:sz w:val="22"/>
          <w:szCs w:val="22"/>
        </w:rPr>
        <w:t xml:space="preserve"> </w:t>
      </w:r>
    </w:p>
    <w:p w:rsidR="008E4390" w:rsidRDefault="008E4390" w:rsidP="008E4390">
      <w:pPr>
        <w:widowControl w:val="0"/>
        <w:autoSpaceDE w:val="0"/>
        <w:autoSpaceDN w:val="0"/>
        <w:adjustRightInd w:val="0"/>
        <w:spacing w:line="250" w:lineRule="auto"/>
        <w:ind w:left="720" w:right="767"/>
        <w:rPr>
          <w:rFonts w:eastAsia="PMingLiU"/>
          <w:sz w:val="22"/>
          <w:szCs w:val="22"/>
        </w:rPr>
      </w:pPr>
    </w:p>
    <w:p w:rsidR="008E4390" w:rsidRDefault="008E4390" w:rsidP="008E4390">
      <w:pPr>
        <w:widowControl w:val="0"/>
        <w:autoSpaceDE w:val="0"/>
        <w:autoSpaceDN w:val="0"/>
        <w:adjustRightInd w:val="0"/>
        <w:spacing w:line="250" w:lineRule="auto"/>
        <w:ind w:left="720" w:right="767"/>
        <w:rPr>
          <w:rFonts w:eastAsia="PMingLiU"/>
          <w:sz w:val="22"/>
          <w:szCs w:val="22"/>
        </w:rPr>
      </w:pPr>
      <w:r w:rsidRPr="00055FC2">
        <w:rPr>
          <w:rFonts w:eastAsia="PMingLiU"/>
          <w:sz w:val="22"/>
          <w:szCs w:val="22"/>
        </w:rPr>
        <w:t>It is the purpose of the Prevention Partne</w:t>
      </w:r>
      <w:r w:rsidRPr="00055FC2">
        <w:rPr>
          <w:rFonts w:eastAsia="PMingLiU"/>
          <w:spacing w:val="1"/>
          <w:sz w:val="22"/>
          <w:szCs w:val="22"/>
        </w:rPr>
        <w:t>r</w:t>
      </w:r>
      <w:r w:rsidRPr="00055FC2">
        <w:rPr>
          <w:rFonts w:eastAsia="PMingLiU"/>
          <w:sz w:val="22"/>
          <w:szCs w:val="22"/>
        </w:rPr>
        <w:t>ship Grant Program to support Evidence-based Substance Abuse Prevention Prog</w:t>
      </w:r>
      <w:r w:rsidRPr="00055FC2">
        <w:rPr>
          <w:rFonts w:eastAsia="PMingLiU"/>
          <w:spacing w:val="1"/>
          <w:sz w:val="22"/>
          <w:szCs w:val="22"/>
        </w:rPr>
        <w:t>r</w:t>
      </w:r>
      <w:r w:rsidRPr="00055FC2">
        <w:rPr>
          <w:rFonts w:eastAsia="PMingLiU"/>
          <w:sz w:val="22"/>
          <w:szCs w:val="22"/>
        </w:rPr>
        <w:t>ams and Strategies.</w:t>
      </w:r>
      <w:r w:rsidRPr="00055FC2">
        <w:rPr>
          <w:rFonts w:eastAsia="PMingLiU"/>
          <w:spacing w:val="55"/>
          <w:sz w:val="22"/>
          <w:szCs w:val="22"/>
        </w:rPr>
        <w:t xml:space="preserve"> </w:t>
      </w:r>
      <w:r w:rsidRPr="00055FC2">
        <w:rPr>
          <w:rFonts w:eastAsia="PMingLiU"/>
          <w:sz w:val="22"/>
          <w:szCs w:val="22"/>
        </w:rPr>
        <w:t>In the last decade, prevention research has produced tools</w:t>
      </w:r>
      <w:r w:rsidRPr="00055FC2">
        <w:rPr>
          <w:rFonts w:eastAsia="PMingLiU"/>
          <w:spacing w:val="2"/>
          <w:sz w:val="22"/>
          <w:szCs w:val="22"/>
        </w:rPr>
        <w:t xml:space="preserve"> </w:t>
      </w:r>
      <w:r w:rsidRPr="00055FC2">
        <w:rPr>
          <w:rFonts w:eastAsia="PMingLiU"/>
          <w:sz w:val="22"/>
          <w:szCs w:val="22"/>
        </w:rPr>
        <w:t>and programs that have helped thousands of youth to avoid the dangers of alcohol and</w:t>
      </w:r>
      <w:r w:rsidRPr="00055FC2">
        <w:rPr>
          <w:rFonts w:eastAsia="PMingLiU"/>
          <w:spacing w:val="1"/>
          <w:sz w:val="22"/>
          <w:szCs w:val="22"/>
        </w:rPr>
        <w:t xml:space="preserve"> </w:t>
      </w:r>
      <w:r w:rsidRPr="00055FC2">
        <w:rPr>
          <w:rFonts w:eastAsia="PMingLiU"/>
          <w:sz w:val="22"/>
          <w:szCs w:val="22"/>
        </w:rPr>
        <w:t xml:space="preserve">other drug </w:t>
      </w:r>
      <w:r w:rsidR="00377FED">
        <w:rPr>
          <w:rFonts w:eastAsia="PMingLiU"/>
          <w:sz w:val="22"/>
          <w:szCs w:val="22"/>
        </w:rPr>
        <w:t xml:space="preserve">use and </w:t>
      </w:r>
      <w:r w:rsidRPr="00055FC2">
        <w:rPr>
          <w:rFonts w:eastAsia="PMingLiU"/>
          <w:sz w:val="22"/>
          <w:szCs w:val="22"/>
        </w:rPr>
        <w:t xml:space="preserve">abuse. </w:t>
      </w:r>
      <w:r w:rsidRPr="00DE464E">
        <w:rPr>
          <w:rFonts w:eastAsia="PMingLiU"/>
          <w:sz w:val="22"/>
          <w:szCs w:val="22"/>
        </w:rPr>
        <w:t>The first key to taking full advantage of this prevention technology</w:t>
      </w:r>
      <w:r w:rsidRPr="00DE464E">
        <w:rPr>
          <w:rFonts w:eastAsia="PMingLiU"/>
          <w:spacing w:val="2"/>
          <w:sz w:val="22"/>
          <w:szCs w:val="22"/>
        </w:rPr>
        <w:t xml:space="preserve"> </w:t>
      </w:r>
      <w:r w:rsidRPr="00DE464E">
        <w:rPr>
          <w:rFonts w:eastAsia="PMingLiU"/>
          <w:sz w:val="22"/>
          <w:szCs w:val="22"/>
        </w:rPr>
        <w:t>is to identify the problem and local contributing factors which are driving substan</w:t>
      </w:r>
      <w:r w:rsidRPr="00DE464E">
        <w:rPr>
          <w:rFonts w:eastAsia="PMingLiU"/>
          <w:spacing w:val="1"/>
          <w:sz w:val="22"/>
          <w:szCs w:val="22"/>
        </w:rPr>
        <w:t>c</w:t>
      </w:r>
      <w:r w:rsidRPr="00DE464E">
        <w:rPr>
          <w:rFonts w:eastAsia="PMingLiU"/>
          <w:sz w:val="22"/>
          <w:szCs w:val="22"/>
        </w:rPr>
        <w:t>e use</w:t>
      </w:r>
      <w:r w:rsidR="00377FED">
        <w:rPr>
          <w:rFonts w:eastAsia="PMingLiU"/>
          <w:sz w:val="22"/>
          <w:szCs w:val="22"/>
        </w:rPr>
        <w:t xml:space="preserve">, </w:t>
      </w:r>
      <w:r w:rsidRPr="00DE464E">
        <w:rPr>
          <w:rFonts w:eastAsia="PMingLiU"/>
          <w:sz w:val="22"/>
          <w:szCs w:val="22"/>
        </w:rPr>
        <w:t>misuse</w:t>
      </w:r>
      <w:r w:rsidR="00377FED">
        <w:rPr>
          <w:rFonts w:eastAsia="PMingLiU"/>
          <w:sz w:val="22"/>
          <w:szCs w:val="22"/>
        </w:rPr>
        <w:t>, and abuse</w:t>
      </w:r>
      <w:r w:rsidRPr="00DE464E">
        <w:rPr>
          <w:rFonts w:eastAsia="PMingLiU"/>
          <w:sz w:val="22"/>
          <w:szCs w:val="22"/>
        </w:rPr>
        <w:t>. The second is to select prevention programs and strategies that match the consequences, use and m</w:t>
      </w:r>
      <w:r>
        <w:rPr>
          <w:rFonts w:eastAsia="PMingLiU"/>
          <w:sz w:val="22"/>
          <w:szCs w:val="22"/>
        </w:rPr>
        <w:t xml:space="preserve">isuse </w:t>
      </w:r>
      <w:r>
        <w:rPr>
          <w:rFonts w:eastAsia="PMingLiU"/>
          <w:sz w:val="22"/>
          <w:szCs w:val="22"/>
        </w:rPr>
        <w:lastRenderedPageBreak/>
        <w:t xml:space="preserve">assessed within the NALM. </w:t>
      </w:r>
      <w:r w:rsidRPr="00055FC2">
        <w:rPr>
          <w:rFonts w:eastAsia="PMingLiU"/>
          <w:sz w:val="22"/>
          <w:szCs w:val="22"/>
        </w:rPr>
        <w:t>Thirdly, the i</w:t>
      </w:r>
      <w:r w:rsidRPr="00055FC2">
        <w:rPr>
          <w:rFonts w:eastAsia="PMingLiU"/>
          <w:spacing w:val="1"/>
          <w:sz w:val="22"/>
          <w:szCs w:val="22"/>
        </w:rPr>
        <w:t>m</w:t>
      </w:r>
      <w:r w:rsidRPr="00055FC2">
        <w:rPr>
          <w:rFonts w:eastAsia="PMingLiU"/>
          <w:sz w:val="22"/>
          <w:szCs w:val="22"/>
        </w:rPr>
        <w:t>plementation of a program must match the way it was implemented when it was evaluated and found to be effective. Lastly, this request seeks proposals showing a strong mat</w:t>
      </w:r>
      <w:r w:rsidRPr="00055FC2">
        <w:rPr>
          <w:rFonts w:eastAsia="PMingLiU"/>
          <w:spacing w:val="2"/>
          <w:sz w:val="22"/>
          <w:szCs w:val="22"/>
        </w:rPr>
        <w:t>c</w:t>
      </w:r>
      <w:r w:rsidRPr="00055FC2">
        <w:rPr>
          <w:rFonts w:eastAsia="PMingLiU"/>
          <w:sz w:val="22"/>
          <w:szCs w:val="22"/>
        </w:rPr>
        <w:t>h between state priorities and the identified needs of the local community and a commitment to implement the program with fidelity.</w:t>
      </w:r>
    </w:p>
    <w:p w:rsidR="008E4390" w:rsidRDefault="008E4390" w:rsidP="008E4390">
      <w:pPr>
        <w:widowControl w:val="0"/>
        <w:autoSpaceDE w:val="0"/>
        <w:autoSpaceDN w:val="0"/>
        <w:adjustRightInd w:val="0"/>
        <w:spacing w:line="250" w:lineRule="auto"/>
        <w:ind w:left="720" w:right="767"/>
        <w:rPr>
          <w:rFonts w:eastAsia="PMingLiU"/>
          <w:sz w:val="22"/>
          <w:szCs w:val="22"/>
        </w:rPr>
      </w:pPr>
    </w:p>
    <w:p w:rsidR="008E4390" w:rsidRDefault="008E4390" w:rsidP="008E4390">
      <w:pPr>
        <w:widowControl w:val="0"/>
        <w:numPr>
          <w:ilvl w:val="0"/>
          <w:numId w:val="45"/>
        </w:numPr>
        <w:autoSpaceDE w:val="0"/>
        <w:autoSpaceDN w:val="0"/>
        <w:adjustRightInd w:val="0"/>
        <w:spacing w:line="250" w:lineRule="auto"/>
        <w:ind w:right="767"/>
        <w:rPr>
          <w:rFonts w:eastAsia="PMingLiU"/>
          <w:sz w:val="22"/>
          <w:szCs w:val="22"/>
        </w:rPr>
      </w:pPr>
      <w:r w:rsidRPr="00055FC2">
        <w:rPr>
          <w:rFonts w:eastAsia="PMingLiU"/>
          <w:sz w:val="22"/>
          <w:szCs w:val="22"/>
        </w:rPr>
        <w:t>Awards will be made for programs that are</w:t>
      </w:r>
      <w:r w:rsidRPr="00055FC2">
        <w:rPr>
          <w:rFonts w:eastAsia="PMingLiU"/>
          <w:spacing w:val="1"/>
          <w:sz w:val="22"/>
          <w:szCs w:val="22"/>
        </w:rPr>
        <w:t xml:space="preserve"> </w:t>
      </w:r>
      <w:r w:rsidRPr="00055FC2">
        <w:rPr>
          <w:rFonts w:eastAsia="PMingLiU"/>
          <w:sz w:val="22"/>
          <w:szCs w:val="22"/>
        </w:rPr>
        <w:t xml:space="preserve">based on evidence-based prevention research and that have been found to be effective in </w:t>
      </w:r>
      <w:r>
        <w:rPr>
          <w:rFonts w:eastAsia="PMingLiU"/>
          <w:sz w:val="22"/>
          <w:szCs w:val="22"/>
        </w:rPr>
        <w:t xml:space="preserve">preventing and </w:t>
      </w:r>
      <w:r w:rsidRPr="00055FC2">
        <w:rPr>
          <w:rFonts w:eastAsia="PMingLiU"/>
          <w:sz w:val="22"/>
          <w:szCs w:val="22"/>
        </w:rPr>
        <w:t>reducing alcohol</w:t>
      </w:r>
      <w:r w:rsidRPr="00055FC2">
        <w:rPr>
          <w:rFonts w:eastAsia="PMingLiU"/>
          <w:spacing w:val="1"/>
          <w:sz w:val="22"/>
          <w:szCs w:val="22"/>
        </w:rPr>
        <w:t xml:space="preserve"> </w:t>
      </w:r>
      <w:r w:rsidRPr="00055FC2">
        <w:rPr>
          <w:rFonts w:eastAsia="PMingLiU"/>
          <w:sz w:val="22"/>
          <w:szCs w:val="22"/>
        </w:rPr>
        <w:t>or drug use</w:t>
      </w:r>
      <w:r w:rsidR="00377FED">
        <w:rPr>
          <w:rFonts w:eastAsia="PMingLiU"/>
          <w:sz w:val="22"/>
          <w:szCs w:val="22"/>
        </w:rPr>
        <w:t xml:space="preserve">, </w:t>
      </w:r>
      <w:r w:rsidRPr="00055FC2">
        <w:rPr>
          <w:rFonts w:eastAsia="PMingLiU"/>
          <w:sz w:val="22"/>
          <w:szCs w:val="22"/>
        </w:rPr>
        <w:t>misuse</w:t>
      </w:r>
      <w:r w:rsidR="00377FED">
        <w:rPr>
          <w:rFonts w:eastAsia="PMingLiU"/>
          <w:sz w:val="22"/>
          <w:szCs w:val="22"/>
        </w:rPr>
        <w:t>, and abuse</w:t>
      </w:r>
      <w:r w:rsidRPr="00055FC2">
        <w:rPr>
          <w:rFonts w:eastAsia="PMingLiU"/>
          <w:sz w:val="22"/>
          <w:szCs w:val="22"/>
        </w:rPr>
        <w:t xml:space="preserve"> prevalence</w:t>
      </w:r>
      <w:r>
        <w:rPr>
          <w:rFonts w:eastAsia="PMingLiU"/>
          <w:sz w:val="22"/>
          <w:szCs w:val="22"/>
        </w:rPr>
        <w:t xml:space="preserve">. </w:t>
      </w:r>
    </w:p>
    <w:p w:rsidR="008E4390" w:rsidRDefault="008E4390" w:rsidP="008E4390">
      <w:pPr>
        <w:widowControl w:val="0"/>
        <w:autoSpaceDE w:val="0"/>
        <w:autoSpaceDN w:val="0"/>
        <w:adjustRightInd w:val="0"/>
        <w:spacing w:line="250" w:lineRule="auto"/>
        <w:ind w:left="720" w:right="767"/>
        <w:rPr>
          <w:rFonts w:eastAsia="PMingLiU"/>
          <w:sz w:val="22"/>
          <w:szCs w:val="22"/>
        </w:rPr>
      </w:pPr>
    </w:p>
    <w:p w:rsidR="008E4390" w:rsidRPr="008E4390" w:rsidRDefault="008E4390" w:rsidP="008E4390">
      <w:pPr>
        <w:widowControl w:val="0"/>
        <w:numPr>
          <w:ilvl w:val="0"/>
          <w:numId w:val="45"/>
        </w:numPr>
        <w:autoSpaceDE w:val="0"/>
        <w:autoSpaceDN w:val="0"/>
        <w:adjustRightInd w:val="0"/>
        <w:spacing w:line="250" w:lineRule="auto"/>
        <w:ind w:right="767"/>
        <w:rPr>
          <w:rFonts w:eastAsia="PMingLiU"/>
          <w:sz w:val="22"/>
          <w:szCs w:val="22"/>
        </w:rPr>
      </w:pPr>
      <w:r w:rsidRPr="00055FC2">
        <w:rPr>
          <w:rFonts w:eastAsia="PMingLiU"/>
          <w:color w:val="000000"/>
          <w:sz w:val="22"/>
          <w:szCs w:val="22"/>
        </w:rPr>
        <w:t>The program being proposed by</w:t>
      </w:r>
      <w:r>
        <w:rPr>
          <w:rFonts w:eastAsia="PMingLiU"/>
          <w:color w:val="000000"/>
          <w:sz w:val="22"/>
          <w:szCs w:val="22"/>
        </w:rPr>
        <w:t xml:space="preserve"> </w:t>
      </w:r>
      <w:r w:rsidR="001C7B6A">
        <w:rPr>
          <w:rFonts w:eastAsia="PMingLiU"/>
          <w:color w:val="000000"/>
          <w:sz w:val="22"/>
          <w:szCs w:val="22"/>
        </w:rPr>
        <w:t>applicant</w:t>
      </w:r>
      <w:r>
        <w:rPr>
          <w:rFonts w:eastAsia="PMingLiU"/>
          <w:color w:val="000000"/>
          <w:sz w:val="22"/>
          <w:szCs w:val="22"/>
        </w:rPr>
        <w:t>s</w:t>
      </w:r>
      <w:r w:rsidRPr="00055FC2">
        <w:rPr>
          <w:rFonts w:eastAsia="PMingLiU"/>
          <w:color w:val="000000"/>
          <w:sz w:val="22"/>
          <w:szCs w:val="22"/>
        </w:rPr>
        <w:t xml:space="preserve"> must be county specific.</w:t>
      </w:r>
    </w:p>
    <w:p w:rsidR="008E4390" w:rsidRPr="00DE464E" w:rsidRDefault="008E4390" w:rsidP="008E4390">
      <w:pPr>
        <w:widowControl w:val="0"/>
        <w:autoSpaceDE w:val="0"/>
        <w:autoSpaceDN w:val="0"/>
        <w:adjustRightInd w:val="0"/>
        <w:spacing w:line="250" w:lineRule="auto"/>
        <w:ind w:left="720" w:right="767"/>
        <w:rPr>
          <w:rFonts w:eastAsia="PMingLiU"/>
          <w:sz w:val="22"/>
          <w:szCs w:val="22"/>
        </w:rPr>
      </w:pPr>
    </w:p>
    <w:p w:rsidR="006A5A09" w:rsidRPr="006A5A09" w:rsidRDefault="006A5A09" w:rsidP="006A5A09">
      <w:pPr>
        <w:rPr>
          <w:b/>
          <w:sz w:val="22"/>
          <w:szCs w:val="22"/>
          <w:u w:val="single"/>
        </w:rPr>
      </w:pPr>
      <w:r w:rsidRPr="006A5A09">
        <w:rPr>
          <w:b/>
          <w:sz w:val="22"/>
          <w:szCs w:val="22"/>
          <w:u w:val="single"/>
        </w:rPr>
        <w:t xml:space="preserve">PROGRAMMATIC PROPOSAL </w:t>
      </w:r>
      <w:r w:rsidR="00F63820" w:rsidRPr="006A5A09">
        <w:rPr>
          <w:b/>
          <w:sz w:val="22"/>
          <w:szCs w:val="22"/>
          <w:u w:val="single"/>
        </w:rPr>
        <w:t xml:space="preserve">RESPONSE </w:t>
      </w:r>
    </w:p>
    <w:p w:rsidR="00F63820" w:rsidRPr="006A5A09" w:rsidRDefault="00F63820" w:rsidP="006A5A09">
      <w:pPr>
        <w:spacing w:before="120"/>
        <w:rPr>
          <w:b/>
          <w:sz w:val="22"/>
          <w:szCs w:val="22"/>
        </w:rPr>
      </w:pPr>
      <w:r w:rsidRPr="00055FC2">
        <w:rPr>
          <w:sz w:val="22"/>
          <w:szCs w:val="22"/>
        </w:rPr>
        <w:t xml:space="preserve">The proposal must provide a brief narrative that </w:t>
      </w:r>
      <w:r w:rsidR="00921339">
        <w:rPr>
          <w:sz w:val="22"/>
          <w:szCs w:val="22"/>
        </w:rPr>
        <w:t xml:space="preserve">demonstrates that </w:t>
      </w:r>
      <w:r w:rsidRPr="00055FC2">
        <w:rPr>
          <w:sz w:val="22"/>
          <w:szCs w:val="22"/>
        </w:rPr>
        <w:t xml:space="preserve">the </w:t>
      </w:r>
      <w:r w:rsidR="00921339">
        <w:rPr>
          <w:sz w:val="22"/>
          <w:szCs w:val="22"/>
        </w:rPr>
        <w:t>applicant</w:t>
      </w:r>
      <w:r w:rsidR="005B47F2" w:rsidRPr="00055FC2">
        <w:rPr>
          <w:sz w:val="22"/>
          <w:szCs w:val="22"/>
        </w:rPr>
        <w:t xml:space="preserve"> understands</w:t>
      </w:r>
      <w:r w:rsidRPr="00055FC2">
        <w:rPr>
          <w:sz w:val="22"/>
          <w:szCs w:val="22"/>
        </w:rPr>
        <w:t xml:space="preserve"> of the needs, goals, and service area for the project as presented in this</w:t>
      </w:r>
      <w:r w:rsidR="00B9229A">
        <w:rPr>
          <w:sz w:val="22"/>
          <w:szCs w:val="22"/>
        </w:rPr>
        <w:t xml:space="preserve"> grant</w:t>
      </w:r>
      <w:r w:rsidRPr="00055FC2">
        <w:rPr>
          <w:sz w:val="22"/>
          <w:szCs w:val="22"/>
        </w:rPr>
        <w:t xml:space="preserve">.  </w:t>
      </w:r>
    </w:p>
    <w:p w:rsidR="00F63820" w:rsidRPr="00055FC2" w:rsidRDefault="005B47F2" w:rsidP="00960F86">
      <w:pPr>
        <w:numPr>
          <w:ilvl w:val="0"/>
          <w:numId w:val="44"/>
        </w:numPr>
        <w:spacing w:before="120"/>
        <w:jc w:val="both"/>
        <w:rPr>
          <w:b/>
          <w:sz w:val="22"/>
          <w:szCs w:val="22"/>
        </w:rPr>
      </w:pPr>
      <w:r w:rsidRPr="005B47F2">
        <w:rPr>
          <w:b/>
          <w:sz w:val="22"/>
          <w:szCs w:val="22"/>
          <w:u w:val="single"/>
        </w:rPr>
        <w:t>Statement of Need</w:t>
      </w:r>
      <w:r w:rsidR="0038551F">
        <w:rPr>
          <w:sz w:val="22"/>
          <w:szCs w:val="22"/>
        </w:rPr>
        <w:t xml:space="preserve"> </w:t>
      </w:r>
      <w:r w:rsidR="00F63820" w:rsidRPr="00055FC2">
        <w:rPr>
          <w:sz w:val="22"/>
          <w:szCs w:val="22"/>
        </w:rPr>
        <w:t>Demonstrate an understanding of the need for the services the project will provide and the effects of resulting outcomes.</w:t>
      </w:r>
    </w:p>
    <w:p w:rsidR="00F63820" w:rsidRPr="00055FC2" w:rsidRDefault="00F63820" w:rsidP="00960F86">
      <w:pPr>
        <w:numPr>
          <w:ilvl w:val="0"/>
          <w:numId w:val="44"/>
        </w:numPr>
        <w:spacing w:before="120"/>
        <w:jc w:val="both"/>
        <w:rPr>
          <w:b/>
          <w:sz w:val="22"/>
          <w:szCs w:val="22"/>
        </w:rPr>
      </w:pPr>
      <w:r w:rsidRPr="005B47F2">
        <w:rPr>
          <w:b/>
          <w:sz w:val="22"/>
          <w:szCs w:val="22"/>
          <w:u w:val="single"/>
        </w:rPr>
        <w:t>Major Program Goal</w:t>
      </w:r>
      <w:r w:rsidR="005B47F2">
        <w:rPr>
          <w:sz w:val="22"/>
          <w:szCs w:val="22"/>
        </w:rPr>
        <w:t xml:space="preserve"> </w:t>
      </w:r>
      <w:r w:rsidRPr="00055FC2">
        <w:rPr>
          <w:sz w:val="22"/>
          <w:szCs w:val="22"/>
        </w:rPr>
        <w:t>Prov</w:t>
      </w:r>
      <w:r w:rsidR="00B9229A">
        <w:rPr>
          <w:sz w:val="22"/>
          <w:szCs w:val="22"/>
        </w:rPr>
        <w:t>ide an overview of the proposed project</w:t>
      </w:r>
      <w:r w:rsidRPr="00055FC2">
        <w:rPr>
          <w:sz w:val="22"/>
          <w:szCs w:val="22"/>
        </w:rPr>
        <w:t xml:space="preserve"> and how the project will attain and support the state’s primary goals.  </w:t>
      </w:r>
    </w:p>
    <w:p w:rsidR="00F63820" w:rsidRPr="00055FC2" w:rsidRDefault="005B47F2" w:rsidP="00960F86">
      <w:pPr>
        <w:numPr>
          <w:ilvl w:val="0"/>
          <w:numId w:val="44"/>
        </w:numPr>
        <w:spacing w:before="120"/>
        <w:jc w:val="both"/>
        <w:rPr>
          <w:b/>
          <w:sz w:val="22"/>
          <w:szCs w:val="22"/>
        </w:rPr>
      </w:pPr>
      <w:r w:rsidRPr="005B47F2">
        <w:rPr>
          <w:b/>
          <w:sz w:val="22"/>
          <w:szCs w:val="22"/>
          <w:u w:val="single"/>
        </w:rPr>
        <w:t>Service Area</w:t>
      </w:r>
      <w:r w:rsidR="00F63820" w:rsidRPr="00055FC2">
        <w:rPr>
          <w:b/>
          <w:sz w:val="22"/>
          <w:szCs w:val="22"/>
        </w:rPr>
        <w:t xml:space="preserve"> </w:t>
      </w:r>
      <w:r w:rsidR="00F63820" w:rsidRPr="00055FC2">
        <w:rPr>
          <w:sz w:val="22"/>
          <w:szCs w:val="22"/>
        </w:rPr>
        <w:t>Describe the geographic area in which the organization is currently operational, the</w:t>
      </w:r>
      <w:r w:rsidR="00F63820" w:rsidRPr="00055FC2">
        <w:rPr>
          <w:b/>
          <w:sz w:val="22"/>
          <w:szCs w:val="22"/>
        </w:rPr>
        <w:t xml:space="preserve"> </w:t>
      </w:r>
      <w:r w:rsidR="00F63820" w:rsidRPr="00055FC2">
        <w:rPr>
          <w:sz w:val="22"/>
          <w:szCs w:val="22"/>
        </w:rPr>
        <w:t>proposed location for this initiative and organizations which are located within the organization’s service area that may potentially participate.</w:t>
      </w:r>
    </w:p>
    <w:p w:rsidR="007A7E61" w:rsidRDefault="007A7E61" w:rsidP="007A7E61">
      <w:pPr>
        <w:spacing w:before="100" w:beforeAutospacing="1" w:after="100" w:afterAutospacing="1"/>
        <w:rPr>
          <w:rFonts w:eastAsia="PMingLiU"/>
          <w:color w:val="000000"/>
          <w:sz w:val="22"/>
          <w:szCs w:val="22"/>
        </w:rPr>
      </w:pPr>
    </w:p>
    <w:p w:rsidR="007A7E61" w:rsidRPr="008E149E" w:rsidRDefault="007A7E61" w:rsidP="007A7E61">
      <w:pPr>
        <w:spacing w:before="100" w:beforeAutospacing="1" w:after="100" w:afterAutospacing="1"/>
        <w:rPr>
          <w:b/>
          <w:color w:val="000000"/>
          <w:sz w:val="22"/>
          <w:szCs w:val="22"/>
          <w:u w:val="single"/>
        </w:rPr>
      </w:pPr>
      <w:r w:rsidRPr="008E149E">
        <w:rPr>
          <w:b/>
          <w:color w:val="000000"/>
          <w:sz w:val="22"/>
          <w:szCs w:val="22"/>
          <w:u w:val="single"/>
        </w:rPr>
        <w:t>PROP</w:t>
      </w:r>
      <w:r w:rsidR="00660077" w:rsidRPr="008E149E">
        <w:rPr>
          <w:b/>
          <w:color w:val="000000"/>
          <w:sz w:val="22"/>
          <w:szCs w:val="22"/>
          <w:u w:val="single"/>
        </w:rPr>
        <w:t>O</w:t>
      </w:r>
      <w:r w:rsidRPr="008E149E">
        <w:rPr>
          <w:b/>
          <w:color w:val="000000"/>
          <w:sz w:val="22"/>
          <w:szCs w:val="22"/>
          <w:u w:val="single"/>
        </w:rPr>
        <w:t>SED TARGET POPULATION</w:t>
      </w:r>
    </w:p>
    <w:p w:rsidR="007A7E61" w:rsidRPr="007A7E61" w:rsidRDefault="007A7E61" w:rsidP="00960F86">
      <w:pPr>
        <w:numPr>
          <w:ilvl w:val="0"/>
          <w:numId w:val="29"/>
        </w:numPr>
        <w:rPr>
          <w:color w:val="000000"/>
          <w:sz w:val="22"/>
          <w:szCs w:val="22"/>
        </w:rPr>
      </w:pPr>
      <w:r w:rsidRPr="007A7E61">
        <w:rPr>
          <w:color w:val="000000"/>
          <w:sz w:val="22"/>
          <w:szCs w:val="22"/>
        </w:rPr>
        <w:t>A method of identifying the target group for universal prevention strategies, and a method for identifying the individual student participants in selected and indicated prevention strategies</w:t>
      </w:r>
      <w:r w:rsidRPr="00055FC2">
        <w:rPr>
          <w:color w:val="000000"/>
          <w:sz w:val="22"/>
          <w:szCs w:val="22"/>
        </w:rPr>
        <w:t>.</w:t>
      </w:r>
    </w:p>
    <w:p w:rsidR="007A7E61" w:rsidRPr="007A7E61" w:rsidRDefault="007A7E61" w:rsidP="00960F86">
      <w:pPr>
        <w:widowControl w:val="0"/>
        <w:numPr>
          <w:ilvl w:val="0"/>
          <w:numId w:val="29"/>
        </w:numPr>
        <w:autoSpaceDE w:val="0"/>
        <w:autoSpaceDN w:val="0"/>
        <w:adjustRightInd w:val="0"/>
        <w:ind w:right="229"/>
        <w:rPr>
          <w:rFonts w:eastAsia="PMingLiU"/>
          <w:color w:val="000000"/>
          <w:sz w:val="22"/>
          <w:szCs w:val="22"/>
        </w:rPr>
      </w:pPr>
      <w:r w:rsidRPr="00055FC2">
        <w:rPr>
          <w:rFonts w:eastAsia="PMingLiU"/>
          <w:color w:val="000000"/>
          <w:sz w:val="22"/>
          <w:szCs w:val="22"/>
        </w:rPr>
        <w:t>Provide a demographic description of the primary target population (youth or stakeholders) of this proposal, including age,</w:t>
      </w:r>
      <w:r w:rsidRPr="00055FC2">
        <w:rPr>
          <w:rFonts w:eastAsia="PMingLiU"/>
          <w:color w:val="000000"/>
          <w:spacing w:val="2"/>
          <w:sz w:val="22"/>
          <w:szCs w:val="22"/>
        </w:rPr>
        <w:t xml:space="preserve"> </w:t>
      </w:r>
      <w:r w:rsidRPr="00055FC2">
        <w:rPr>
          <w:rFonts w:eastAsia="PMingLiU"/>
          <w:color w:val="000000"/>
          <w:sz w:val="22"/>
          <w:szCs w:val="22"/>
        </w:rPr>
        <w:t>gender, race/ethnicity, the number to be served and other key descriptors; if stakeho</w:t>
      </w:r>
      <w:r w:rsidRPr="00055FC2">
        <w:rPr>
          <w:rFonts w:eastAsia="PMingLiU"/>
          <w:color w:val="000000"/>
          <w:spacing w:val="3"/>
          <w:sz w:val="22"/>
          <w:szCs w:val="22"/>
        </w:rPr>
        <w:t>l</w:t>
      </w:r>
      <w:r w:rsidRPr="00055FC2">
        <w:rPr>
          <w:rFonts w:eastAsia="PMingLiU"/>
          <w:color w:val="000000"/>
          <w:sz w:val="22"/>
          <w:szCs w:val="22"/>
        </w:rPr>
        <w:t xml:space="preserve">ders, e.g., parents, siblings, teachers, youth workers, </w:t>
      </w:r>
      <w:r w:rsidR="00921339">
        <w:rPr>
          <w:rFonts w:eastAsia="PMingLiU"/>
          <w:color w:val="000000"/>
          <w:sz w:val="22"/>
          <w:szCs w:val="22"/>
        </w:rPr>
        <w:t xml:space="preserve">athletic </w:t>
      </w:r>
      <w:r w:rsidRPr="00055FC2">
        <w:rPr>
          <w:rFonts w:eastAsia="PMingLiU"/>
          <w:color w:val="000000"/>
          <w:sz w:val="22"/>
          <w:szCs w:val="22"/>
        </w:rPr>
        <w:t>coaches or others are a s</w:t>
      </w:r>
      <w:r w:rsidRPr="00055FC2">
        <w:rPr>
          <w:rFonts w:eastAsia="PMingLiU"/>
          <w:color w:val="000000"/>
          <w:spacing w:val="2"/>
          <w:sz w:val="22"/>
          <w:szCs w:val="22"/>
        </w:rPr>
        <w:t>e</w:t>
      </w:r>
      <w:r w:rsidRPr="00055FC2">
        <w:rPr>
          <w:rFonts w:eastAsia="PMingLiU"/>
          <w:color w:val="000000"/>
          <w:sz w:val="22"/>
          <w:szCs w:val="22"/>
        </w:rPr>
        <w:t>condary target population, describe them in the same manner as the primary target population.</w:t>
      </w:r>
    </w:p>
    <w:p w:rsidR="007A7E61" w:rsidRPr="007A7E61" w:rsidRDefault="007A7E61" w:rsidP="00960F86">
      <w:pPr>
        <w:widowControl w:val="0"/>
        <w:numPr>
          <w:ilvl w:val="0"/>
          <w:numId w:val="29"/>
        </w:numPr>
        <w:autoSpaceDE w:val="0"/>
        <w:autoSpaceDN w:val="0"/>
        <w:adjustRightInd w:val="0"/>
        <w:ind w:right="194"/>
        <w:rPr>
          <w:rFonts w:eastAsia="PMingLiU"/>
          <w:color w:val="000000"/>
          <w:sz w:val="22"/>
          <w:szCs w:val="22"/>
        </w:rPr>
      </w:pPr>
      <w:r w:rsidRPr="00055FC2">
        <w:rPr>
          <w:rFonts w:eastAsia="PMingLiU"/>
          <w:color w:val="000000"/>
          <w:sz w:val="22"/>
          <w:szCs w:val="22"/>
        </w:rPr>
        <w:t xml:space="preserve">For </w:t>
      </w:r>
      <w:r>
        <w:rPr>
          <w:sz w:val="22"/>
          <w:szCs w:val="22"/>
        </w:rPr>
        <w:t xml:space="preserve">evidence-based </w:t>
      </w:r>
      <w:r w:rsidRPr="00055FC2">
        <w:rPr>
          <w:rFonts w:eastAsia="PMingLiU"/>
          <w:color w:val="000000"/>
          <w:sz w:val="22"/>
          <w:szCs w:val="22"/>
        </w:rPr>
        <w:t>programs addressing the needs of univer</w:t>
      </w:r>
      <w:r w:rsidRPr="00055FC2">
        <w:rPr>
          <w:rFonts w:eastAsia="PMingLiU"/>
          <w:color w:val="000000"/>
          <w:spacing w:val="1"/>
          <w:sz w:val="22"/>
          <w:szCs w:val="22"/>
        </w:rPr>
        <w:t>s</w:t>
      </w:r>
      <w:r w:rsidRPr="00055FC2">
        <w:rPr>
          <w:rFonts w:eastAsia="PMingLiU"/>
          <w:color w:val="000000"/>
          <w:sz w:val="22"/>
          <w:szCs w:val="22"/>
        </w:rPr>
        <w:t>al or selective populations, describe the characteristics of the community in</w:t>
      </w:r>
      <w:r w:rsidRPr="00055FC2">
        <w:rPr>
          <w:rFonts w:eastAsia="PMingLiU"/>
          <w:color w:val="000000"/>
          <w:spacing w:val="1"/>
          <w:sz w:val="22"/>
          <w:szCs w:val="22"/>
        </w:rPr>
        <w:t xml:space="preserve"> </w:t>
      </w:r>
      <w:r w:rsidRPr="00055FC2">
        <w:rPr>
          <w:rFonts w:eastAsia="PMingLiU"/>
          <w:color w:val="000000"/>
          <w:sz w:val="22"/>
          <w:szCs w:val="22"/>
        </w:rPr>
        <w:t>which this program will be implemented.</w:t>
      </w:r>
    </w:p>
    <w:p w:rsidR="007A7E61" w:rsidRPr="007A7E61" w:rsidRDefault="007A7E61" w:rsidP="00960F86">
      <w:pPr>
        <w:widowControl w:val="0"/>
        <w:numPr>
          <w:ilvl w:val="0"/>
          <w:numId w:val="29"/>
        </w:numPr>
        <w:autoSpaceDE w:val="0"/>
        <w:autoSpaceDN w:val="0"/>
        <w:adjustRightInd w:val="0"/>
        <w:ind w:right="232"/>
        <w:rPr>
          <w:rFonts w:eastAsia="PMingLiU"/>
          <w:color w:val="000000"/>
          <w:sz w:val="22"/>
          <w:szCs w:val="22"/>
        </w:rPr>
      </w:pPr>
      <w:r w:rsidRPr="00055FC2">
        <w:rPr>
          <w:rFonts w:eastAsia="PMingLiU"/>
          <w:color w:val="000000"/>
          <w:sz w:val="22"/>
          <w:szCs w:val="22"/>
        </w:rPr>
        <w:t xml:space="preserve">For </w:t>
      </w:r>
      <w:r>
        <w:rPr>
          <w:sz w:val="22"/>
          <w:szCs w:val="22"/>
        </w:rPr>
        <w:t xml:space="preserve">evidence-based </w:t>
      </w:r>
      <w:r w:rsidRPr="00055FC2">
        <w:rPr>
          <w:rFonts w:eastAsia="PMingLiU"/>
          <w:color w:val="000000"/>
          <w:sz w:val="22"/>
          <w:szCs w:val="22"/>
        </w:rPr>
        <w:t xml:space="preserve">programs addressing the needs of </w:t>
      </w:r>
      <w:r w:rsidRPr="00055FC2">
        <w:rPr>
          <w:rFonts w:eastAsia="PMingLiU"/>
          <w:color w:val="000000"/>
          <w:spacing w:val="1"/>
          <w:sz w:val="22"/>
          <w:szCs w:val="22"/>
        </w:rPr>
        <w:t>i</w:t>
      </w:r>
      <w:r w:rsidRPr="00055FC2">
        <w:rPr>
          <w:rFonts w:eastAsia="PMingLiU"/>
          <w:color w:val="000000"/>
          <w:sz w:val="22"/>
          <w:szCs w:val="22"/>
        </w:rPr>
        <w:t>ndicated populations, provide the participant selection criteria for that will be used f</w:t>
      </w:r>
      <w:r w:rsidRPr="00055FC2">
        <w:rPr>
          <w:rFonts w:eastAsia="PMingLiU"/>
          <w:color w:val="000000"/>
          <w:spacing w:val="2"/>
          <w:sz w:val="22"/>
          <w:szCs w:val="22"/>
        </w:rPr>
        <w:t>o</w:t>
      </w:r>
      <w:r w:rsidRPr="00055FC2">
        <w:rPr>
          <w:rFonts w:eastAsia="PMingLiU"/>
          <w:color w:val="000000"/>
          <w:sz w:val="22"/>
          <w:szCs w:val="22"/>
        </w:rPr>
        <w:t>r the proposed implementation of the program.</w:t>
      </w:r>
    </w:p>
    <w:p w:rsidR="007A7E61" w:rsidRPr="007A7E61" w:rsidRDefault="007A7E61" w:rsidP="00960F86">
      <w:pPr>
        <w:widowControl w:val="0"/>
        <w:numPr>
          <w:ilvl w:val="0"/>
          <w:numId w:val="29"/>
        </w:numPr>
        <w:autoSpaceDE w:val="0"/>
        <w:autoSpaceDN w:val="0"/>
        <w:adjustRightInd w:val="0"/>
        <w:ind w:right="401"/>
        <w:rPr>
          <w:rFonts w:eastAsia="PMingLiU"/>
          <w:color w:val="000000"/>
          <w:sz w:val="22"/>
          <w:szCs w:val="22"/>
        </w:rPr>
      </w:pPr>
      <w:r w:rsidRPr="00055FC2">
        <w:rPr>
          <w:rFonts w:eastAsia="PMingLiU"/>
          <w:color w:val="000000"/>
          <w:sz w:val="22"/>
          <w:szCs w:val="22"/>
        </w:rPr>
        <w:t xml:space="preserve">Provide the reasons that this </w:t>
      </w:r>
      <w:r>
        <w:rPr>
          <w:sz w:val="22"/>
          <w:szCs w:val="22"/>
        </w:rPr>
        <w:t xml:space="preserve">evidence-based program or strategy </w:t>
      </w:r>
      <w:r w:rsidRPr="00055FC2">
        <w:rPr>
          <w:rFonts w:eastAsia="PMingLiU"/>
          <w:color w:val="000000"/>
          <w:sz w:val="22"/>
          <w:szCs w:val="22"/>
        </w:rPr>
        <w:t>is appropriate for the population of this proposal.</w:t>
      </w:r>
    </w:p>
    <w:p w:rsidR="007A7E61" w:rsidRPr="007A7E61" w:rsidRDefault="007A7E61" w:rsidP="00960F86">
      <w:pPr>
        <w:numPr>
          <w:ilvl w:val="0"/>
          <w:numId w:val="29"/>
        </w:numPr>
        <w:rPr>
          <w:color w:val="000000"/>
          <w:sz w:val="22"/>
          <w:szCs w:val="22"/>
        </w:rPr>
      </w:pPr>
      <w:r w:rsidRPr="007A7E61">
        <w:rPr>
          <w:color w:val="000000"/>
          <w:sz w:val="22"/>
          <w:szCs w:val="22"/>
        </w:rPr>
        <w:t>List and justify the selection of the direct and indirect programs; evidence-based programs and strategies of this proposal.  The proposed evidence-based programs and strategies must clearly address the prevention goals and objectives selected from the</w:t>
      </w:r>
      <w:r w:rsidR="00070A62">
        <w:rPr>
          <w:color w:val="000000"/>
          <w:sz w:val="22"/>
          <w:szCs w:val="22"/>
        </w:rPr>
        <w:t xml:space="preserve"> CCAP</w:t>
      </w:r>
      <w:r w:rsidRPr="007A7E61">
        <w:rPr>
          <w:color w:val="000000"/>
          <w:sz w:val="22"/>
          <w:szCs w:val="22"/>
        </w:rPr>
        <w:t>.</w:t>
      </w:r>
    </w:p>
    <w:p w:rsidR="007A7E61" w:rsidRPr="007A7E61" w:rsidRDefault="007A7E61" w:rsidP="00960F86">
      <w:pPr>
        <w:numPr>
          <w:ilvl w:val="0"/>
          <w:numId w:val="29"/>
        </w:numPr>
        <w:rPr>
          <w:color w:val="000000"/>
          <w:sz w:val="22"/>
          <w:szCs w:val="22"/>
        </w:rPr>
      </w:pPr>
      <w:r w:rsidRPr="007A7E61">
        <w:rPr>
          <w:color w:val="000000"/>
          <w:sz w:val="22"/>
          <w:szCs w:val="22"/>
        </w:rPr>
        <w:t xml:space="preserve">Provide evidence the proposed grant programs and strategies will be effective in achieving the grant goals and objectives. </w:t>
      </w:r>
    </w:p>
    <w:p w:rsidR="007A7E61" w:rsidRPr="005B4D8E" w:rsidRDefault="007A7E61" w:rsidP="00960F86">
      <w:pPr>
        <w:numPr>
          <w:ilvl w:val="0"/>
          <w:numId w:val="29"/>
        </w:numPr>
        <w:rPr>
          <w:color w:val="000000"/>
          <w:sz w:val="22"/>
          <w:szCs w:val="22"/>
        </w:rPr>
      </w:pPr>
      <w:r w:rsidRPr="005B4D8E">
        <w:rPr>
          <w:color w:val="000000"/>
          <w:sz w:val="22"/>
          <w:szCs w:val="22"/>
        </w:rPr>
        <w:t xml:space="preserve">Describe how </w:t>
      </w:r>
      <w:r w:rsidR="005B4D8E" w:rsidRPr="005B4D8E">
        <w:rPr>
          <w:color w:val="000000"/>
          <w:sz w:val="22"/>
          <w:szCs w:val="22"/>
        </w:rPr>
        <w:t>applicant and community partners will improve prevention services capacity in the local area.</w:t>
      </w:r>
    </w:p>
    <w:p w:rsidR="00061320" w:rsidRDefault="00061320" w:rsidP="00061320">
      <w:pPr>
        <w:widowControl w:val="0"/>
        <w:autoSpaceDE w:val="0"/>
        <w:autoSpaceDN w:val="0"/>
        <w:adjustRightInd w:val="0"/>
        <w:rPr>
          <w:color w:val="000000"/>
          <w:sz w:val="22"/>
          <w:szCs w:val="22"/>
        </w:rPr>
      </w:pPr>
    </w:p>
    <w:p w:rsidR="00061320" w:rsidRPr="00061320" w:rsidRDefault="008E4390" w:rsidP="00061320">
      <w:pPr>
        <w:widowControl w:val="0"/>
        <w:autoSpaceDE w:val="0"/>
        <w:autoSpaceDN w:val="0"/>
        <w:adjustRightInd w:val="0"/>
        <w:rPr>
          <w:rFonts w:eastAsia="PMingLiU"/>
          <w:color w:val="000000"/>
          <w:sz w:val="24"/>
          <w:szCs w:val="22"/>
          <w:u w:val="single"/>
        </w:rPr>
      </w:pPr>
      <w:r>
        <w:rPr>
          <w:rFonts w:eastAsia="PMingLiU"/>
          <w:b/>
          <w:bCs/>
          <w:color w:val="000000"/>
          <w:sz w:val="24"/>
          <w:szCs w:val="22"/>
          <w:u w:val="single"/>
        </w:rPr>
        <w:t xml:space="preserve">PROPOSED </w:t>
      </w:r>
      <w:r w:rsidR="00061320" w:rsidRPr="007E6158">
        <w:rPr>
          <w:rFonts w:eastAsia="PMingLiU"/>
          <w:b/>
          <w:bCs/>
          <w:color w:val="000000"/>
          <w:sz w:val="24"/>
          <w:szCs w:val="22"/>
          <w:u w:val="single"/>
        </w:rPr>
        <w:t>PARTICIPANT</w:t>
      </w:r>
      <w:r w:rsidR="00660077">
        <w:rPr>
          <w:rFonts w:eastAsia="PMingLiU"/>
          <w:b/>
          <w:bCs/>
          <w:color w:val="000000"/>
          <w:sz w:val="24"/>
          <w:szCs w:val="22"/>
          <w:u w:val="single"/>
        </w:rPr>
        <w:t>S</w:t>
      </w:r>
      <w:r w:rsidR="00061320" w:rsidRPr="007E6158">
        <w:rPr>
          <w:rFonts w:eastAsia="PMingLiU"/>
          <w:b/>
          <w:bCs/>
          <w:color w:val="000000"/>
          <w:sz w:val="24"/>
          <w:szCs w:val="22"/>
          <w:u w:val="single"/>
        </w:rPr>
        <w:t xml:space="preserve"> </w:t>
      </w:r>
    </w:p>
    <w:p w:rsidR="00061320" w:rsidRPr="00061320" w:rsidRDefault="00061320" w:rsidP="00061320">
      <w:pPr>
        <w:widowControl w:val="0"/>
        <w:numPr>
          <w:ilvl w:val="0"/>
          <w:numId w:val="19"/>
        </w:numPr>
        <w:autoSpaceDE w:val="0"/>
        <w:autoSpaceDN w:val="0"/>
        <w:adjustRightInd w:val="0"/>
        <w:rPr>
          <w:rFonts w:eastAsia="PMingLiU"/>
          <w:color w:val="000000"/>
          <w:sz w:val="22"/>
          <w:szCs w:val="22"/>
        </w:rPr>
      </w:pPr>
      <w:r w:rsidRPr="00061320">
        <w:rPr>
          <w:rFonts w:eastAsia="PMingLiU"/>
          <w:color w:val="000000"/>
          <w:sz w:val="22"/>
          <w:szCs w:val="22"/>
        </w:rPr>
        <w:t xml:space="preserve">For Level 1 prevention programs for universal and selective populations, </w:t>
      </w:r>
      <w:r w:rsidR="00EE122A">
        <w:rPr>
          <w:rFonts w:eastAsia="PMingLiU"/>
          <w:color w:val="000000"/>
          <w:sz w:val="22"/>
          <w:szCs w:val="22"/>
        </w:rPr>
        <w:t>applicant</w:t>
      </w:r>
      <w:r w:rsidRPr="00061320">
        <w:rPr>
          <w:rFonts w:eastAsia="PMingLiU"/>
          <w:color w:val="000000"/>
          <w:sz w:val="22"/>
          <w:szCs w:val="22"/>
        </w:rPr>
        <w:t>s shall specify in their proposal the number of participants they expect to be pa</w:t>
      </w:r>
      <w:r w:rsidRPr="00061320">
        <w:rPr>
          <w:rFonts w:eastAsia="PMingLiU"/>
          <w:color w:val="000000"/>
          <w:spacing w:val="3"/>
          <w:sz w:val="22"/>
          <w:szCs w:val="22"/>
        </w:rPr>
        <w:t>r</w:t>
      </w:r>
      <w:r w:rsidRPr="00061320">
        <w:rPr>
          <w:rFonts w:eastAsia="PMingLiU"/>
          <w:color w:val="000000"/>
          <w:sz w:val="22"/>
          <w:szCs w:val="22"/>
        </w:rPr>
        <w:t>t of the group events that they propose to conduct.</w:t>
      </w:r>
    </w:p>
    <w:p w:rsidR="00061320" w:rsidRPr="00061320" w:rsidRDefault="00061320" w:rsidP="00061320">
      <w:pPr>
        <w:widowControl w:val="0"/>
        <w:autoSpaceDE w:val="0"/>
        <w:autoSpaceDN w:val="0"/>
        <w:adjustRightInd w:val="0"/>
        <w:rPr>
          <w:rFonts w:eastAsia="PMingLiU"/>
          <w:color w:val="000000"/>
          <w:sz w:val="22"/>
          <w:szCs w:val="22"/>
        </w:rPr>
      </w:pPr>
    </w:p>
    <w:p w:rsidR="00061320" w:rsidRPr="00061320" w:rsidRDefault="00061320" w:rsidP="00061320">
      <w:pPr>
        <w:widowControl w:val="0"/>
        <w:numPr>
          <w:ilvl w:val="0"/>
          <w:numId w:val="19"/>
        </w:numPr>
        <w:autoSpaceDE w:val="0"/>
        <w:autoSpaceDN w:val="0"/>
        <w:adjustRightInd w:val="0"/>
        <w:rPr>
          <w:rFonts w:eastAsia="PMingLiU"/>
          <w:color w:val="000000"/>
          <w:sz w:val="22"/>
          <w:szCs w:val="22"/>
        </w:rPr>
      </w:pPr>
      <w:r w:rsidRPr="00061320">
        <w:rPr>
          <w:rFonts w:eastAsia="PMingLiU"/>
          <w:color w:val="000000"/>
          <w:sz w:val="22"/>
          <w:szCs w:val="22"/>
        </w:rPr>
        <w:t xml:space="preserve">For Level 2 prevention programs for indicated populations, </w:t>
      </w:r>
      <w:r w:rsidR="00EE122A">
        <w:rPr>
          <w:rFonts w:eastAsia="PMingLiU"/>
          <w:color w:val="000000"/>
          <w:sz w:val="22"/>
          <w:szCs w:val="22"/>
        </w:rPr>
        <w:t>applicant</w:t>
      </w:r>
      <w:r w:rsidRPr="00061320">
        <w:rPr>
          <w:rFonts w:eastAsia="PMingLiU"/>
          <w:color w:val="000000"/>
          <w:sz w:val="22"/>
          <w:szCs w:val="22"/>
        </w:rPr>
        <w:t>s sh</w:t>
      </w:r>
      <w:r w:rsidRPr="00061320">
        <w:rPr>
          <w:rFonts w:eastAsia="PMingLiU"/>
          <w:color w:val="000000"/>
          <w:spacing w:val="1"/>
          <w:sz w:val="22"/>
          <w:szCs w:val="22"/>
        </w:rPr>
        <w:t>a</w:t>
      </w:r>
      <w:r w:rsidRPr="00061320">
        <w:rPr>
          <w:rFonts w:eastAsia="PMingLiU"/>
          <w:color w:val="000000"/>
          <w:sz w:val="22"/>
          <w:szCs w:val="22"/>
        </w:rPr>
        <w:t>ll specify in their proposal t</w:t>
      </w:r>
      <w:r w:rsidR="008E149E">
        <w:rPr>
          <w:rFonts w:eastAsia="PMingLiU"/>
          <w:color w:val="000000"/>
          <w:sz w:val="22"/>
          <w:szCs w:val="22"/>
        </w:rPr>
        <w:t>he number of individuals they expect</w:t>
      </w:r>
      <w:r w:rsidRPr="00061320">
        <w:rPr>
          <w:rFonts w:eastAsia="PMingLiU"/>
          <w:color w:val="000000"/>
          <w:sz w:val="22"/>
          <w:szCs w:val="22"/>
        </w:rPr>
        <w:t xml:space="preserve"> as program participants.  </w:t>
      </w:r>
    </w:p>
    <w:p w:rsidR="00061320" w:rsidRPr="00061320" w:rsidRDefault="00061320" w:rsidP="00061320">
      <w:pPr>
        <w:widowControl w:val="0"/>
        <w:autoSpaceDE w:val="0"/>
        <w:autoSpaceDN w:val="0"/>
        <w:adjustRightInd w:val="0"/>
        <w:rPr>
          <w:rFonts w:eastAsia="PMingLiU"/>
          <w:color w:val="000000"/>
          <w:sz w:val="22"/>
          <w:szCs w:val="22"/>
        </w:rPr>
      </w:pPr>
    </w:p>
    <w:p w:rsidR="00061320" w:rsidRPr="00061320" w:rsidRDefault="00061320" w:rsidP="00061320">
      <w:pPr>
        <w:widowControl w:val="0"/>
        <w:numPr>
          <w:ilvl w:val="0"/>
          <w:numId w:val="19"/>
        </w:numPr>
        <w:autoSpaceDE w:val="0"/>
        <w:autoSpaceDN w:val="0"/>
        <w:adjustRightInd w:val="0"/>
        <w:rPr>
          <w:rFonts w:eastAsia="PMingLiU"/>
          <w:color w:val="000000"/>
          <w:sz w:val="22"/>
          <w:szCs w:val="22"/>
        </w:rPr>
      </w:pPr>
      <w:r w:rsidRPr="00061320">
        <w:rPr>
          <w:rFonts w:eastAsia="PMingLiU"/>
          <w:color w:val="000000"/>
          <w:sz w:val="22"/>
          <w:szCs w:val="22"/>
        </w:rPr>
        <w:t xml:space="preserve">For Prevention Strategies, </w:t>
      </w:r>
      <w:r w:rsidR="005B4D8E">
        <w:rPr>
          <w:rFonts w:eastAsia="PMingLiU"/>
          <w:color w:val="000000"/>
          <w:sz w:val="22"/>
          <w:szCs w:val="22"/>
        </w:rPr>
        <w:t xml:space="preserve">applicants </w:t>
      </w:r>
      <w:r w:rsidRPr="00061320">
        <w:rPr>
          <w:rFonts w:eastAsia="PMingLiU"/>
          <w:color w:val="000000"/>
          <w:sz w:val="22"/>
          <w:szCs w:val="22"/>
        </w:rPr>
        <w:t>shall</w:t>
      </w:r>
      <w:r w:rsidR="005B4D8E">
        <w:rPr>
          <w:rFonts w:eastAsia="PMingLiU"/>
          <w:color w:val="000000"/>
          <w:sz w:val="22"/>
          <w:szCs w:val="22"/>
        </w:rPr>
        <w:t xml:space="preserve"> specify in their proposal the </w:t>
      </w:r>
      <w:r w:rsidRPr="00061320">
        <w:rPr>
          <w:rFonts w:eastAsia="PMingLiU"/>
          <w:color w:val="000000"/>
          <w:sz w:val="22"/>
          <w:szCs w:val="22"/>
        </w:rPr>
        <w:t>number of participants</w:t>
      </w:r>
      <w:r w:rsidR="005B4D8E">
        <w:rPr>
          <w:rFonts w:eastAsia="PMingLiU"/>
          <w:color w:val="000000"/>
          <w:sz w:val="22"/>
          <w:szCs w:val="22"/>
        </w:rPr>
        <w:t xml:space="preserve"> to be served</w:t>
      </w:r>
      <w:r w:rsidRPr="00061320">
        <w:rPr>
          <w:rFonts w:eastAsia="PMingLiU"/>
          <w:color w:val="000000"/>
          <w:sz w:val="22"/>
          <w:szCs w:val="22"/>
        </w:rPr>
        <w:t xml:space="preserve"> through the strategy. </w:t>
      </w:r>
    </w:p>
    <w:p w:rsidR="00061320" w:rsidRPr="00061320" w:rsidRDefault="00061320" w:rsidP="00061320">
      <w:pPr>
        <w:widowControl w:val="0"/>
        <w:autoSpaceDE w:val="0"/>
        <w:autoSpaceDN w:val="0"/>
        <w:adjustRightInd w:val="0"/>
        <w:jc w:val="both"/>
        <w:rPr>
          <w:rFonts w:eastAsia="PMingLiU"/>
          <w:color w:val="000000"/>
          <w:sz w:val="22"/>
          <w:szCs w:val="22"/>
        </w:rPr>
      </w:pPr>
    </w:p>
    <w:p w:rsidR="00061320" w:rsidRPr="00061320" w:rsidRDefault="00061320" w:rsidP="00061320">
      <w:pPr>
        <w:widowControl w:val="0"/>
        <w:numPr>
          <w:ilvl w:val="0"/>
          <w:numId w:val="19"/>
        </w:numPr>
        <w:autoSpaceDE w:val="0"/>
        <w:autoSpaceDN w:val="0"/>
        <w:adjustRightInd w:val="0"/>
        <w:rPr>
          <w:rFonts w:eastAsia="PMingLiU"/>
          <w:color w:val="000000"/>
          <w:sz w:val="22"/>
          <w:szCs w:val="22"/>
        </w:rPr>
      </w:pPr>
      <w:r w:rsidRPr="00061320">
        <w:rPr>
          <w:rFonts w:eastAsia="PMingLiU"/>
          <w:color w:val="000000"/>
          <w:sz w:val="22"/>
          <w:szCs w:val="22"/>
        </w:rPr>
        <w:t xml:space="preserve">If the </w:t>
      </w:r>
      <w:r w:rsidR="00EE122A">
        <w:rPr>
          <w:rFonts w:eastAsia="PMingLiU"/>
          <w:color w:val="000000"/>
          <w:sz w:val="22"/>
          <w:szCs w:val="22"/>
        </w:rPr>
        <w:t>applicant</w:t>
      </w:r>
      <w:r w:rsidRPr="00061320">
        <w:rPr>
          <w:rFonts w:eastAsia="PMingLiU"/>
          <w:color w:val="000000"/>
          <w:sz w:val="22"/>
          <w:szCs w:val="22"/>
        </w:rPr>
        <w:t xml:space="preserve"> is awa</w:t>
      </w:r>
      <w:r w:rsidRPr="00061320">
        <w:rPr>
          <w:rFonts w:eastAsia="PMingLiU"/>
          <w:color w:val="000000"/>
          <w:spacing w:val="2"/>
          <w:sz w:val="22"/>
          <w:szCs w:val="22"/>
        </w:rPr>
        <w:t>r</w:t>
      </w:r>
      <w:r w:rsidRPr="00061320">
        <w:rPr>
          <w:rFonts w:eastAsia="PMingLiU"/>
          <w:color w:val="000000"/>
          <w:sz w:val="22"/>
          <w:szCs w:val="22"/>
        </w:rPr>
        <w:t>ded the grant, the number of participants from a program or strategy will be specified in the PPG Agreement and to reduce this nu</w:t>
      </w:r>
      <w:r w:rsidRPr="00061320">
        <w:rPr>
          <w:rFonts w:eastAsia="PMingLiU"/>
          <w:color w:val="000000"/>
          <w:spacing w:val="1"/>
          <w:sz w:val="22"/>
          <w:szCs w:val="22"/>
        </w:rPr>
        <w:t>m</w:t>
      </w:r>
      <w:r w:rsidRPr="00061320">
        <w:rPr>
          <w:rFonts w:eastAsia="PMingLiU"/>
          <w:color w:val="000000"/>
          <w:sz w:val="22"/>
          <w:szCs w:val="22"/>
        </w:rPr>
        <w:t>ber requires an amendment to the PPG Agreement</w:t>
      </w:r>
      <w:r w:rsidR="005B4D8E">
        <w:rPr>
          <w:rFonts w:eastAsia="PMingLiU"/>
          <w:color w:val="000000"/>
          <w:sz w:val="22"/>
          <w:szCs w:val="22"/>
        </w:rPr>
        <w:t>.</w:t>
      </w:r>
    </w:p>
    <w:p w:rsidR="00D265F7" w:rsidRPr="00055FC2" w:rsidRDefault="00D265F7" w:rsidP="00D265F7">
      <w:pPr>
        <w:tabs>
          <w:tab w:val="left" w:pos="360"/>
          <w:tab w:val="left" w:pos="720"/>
        </w:tabs>
        <w:rPr>
          <w:color w:val="000000"/>
          <w:sz w:val="22"/>
          <w:szCs w:val="22"/>
        </w:rPr>
      </w:pPr>
    </w:p>
    <w:p w:rsidR="00D265F7" w:rsidRPr="006A5A09" w:rsidRDefault="00A96D65" w:rsidP="00D265F7">
      <w:pPr>
        <w:tabs>
          <w:tab w:val="left" w:pos="360"/>
          <w:tab w:val="left" w:pos="720"/>
        </w:tabs>
        <w:rPr>
          <w:b/>
          <w:color w:val="000000"/>
          <w:sz w:val="22"/>
          <w:szCs w:val="22"/>
          <w:u w:val="single"/>
        </w:rPr>
      </w:pPr>
      <w:r w:rsidRPr="006A5A09">
        <w:rPr>
          <w:b/>
          <w:color w:val="000000"/>
          <w:sz w:val="22"/>
          <w:szCs w:val="22"/>
          <w:u w:val="single"/>
        </w:rPr>
        <w:t>PROGRAM</w:t>
      </w:r>
      <w:r w:rsidR="00D265F7" w:rsidRPr="006A5A09">
        <w:rPr>
          <w:b/>
          <w:color w:val="000000"/>
          <w:sz w:val="22"/>
          <w:szCs w:val="22"/>
          <w:u w:val="single"/>
        </w:rPr>
        <w:t>/STRATEGY JUSTIFICATION</w:t>
      </w:r>
    </w:p>
    <w:p w:rsidR="00D265F7" w:rsidRPr="00055FC2" w:rsidRDefault="00D265F7" w:rsidP="00D265F7">
      <w:pPr>
        <w:tabs>
          <w:tab w:val="left" w:pos="360"/>
          <w:tab w:val="left" w:pos="720"/>
        </w:tabs>
        <w:rPr>
          <w:color w:val="000000"/>
          <w:sz w:val="22"/>
          <w:szCs w:val="22"/>
        </w:rPr>
      </w:pPr>
      <w:r w:rsidRPr="00055FC2">
        <w:rPr>
          <w:color w:val="000000"/>
          <w:sz w:val="22"/>
          <w:szCs w:val="22"/>
        </w:rPr>
        <w:t>According to 397.99, (f)</w:t>
      </w:r>
      <w:r w:rsidR="005B4D8E">
        <w:rPr>
          <w:color w:val="000000"/>
          <w:sz w:val="22"/>
          <w:szCs w:val="22"/>
        </w:rPr>
        <w:t>, F.S., i</w:t>
      </w:r>
      <w:r w:rsidRPr="00055FC2">
        <w:rPr>
          <w:color w:val="000000"/>
          <w:sz w:val="22"/>
          <w:szCs w:val="22"/>
        </w:rPr>
        <w:t xml:space="preserve">n order to be considered for funding, the grant application shall include the following assurances and information: </w:t>
      </w:r>
    </w:p>
    <w:p w:rsidR="00D265F7" w:rsidRPr="00055FC2" w:rsidRDefault="00D265F7" w:rsidP="00960F86">
      <w:pPr>
        <w:numPr>
          <w:ilvl w:val="0"/>
          <w:numId w:val="25"/>
        </w:numPr>
        <w:rPr>
          <w:color w:val="000000"/>
          <w:sz w:val="22"/>
          <w:szCs w:val="22"/>
        </w:rPr>
      </w:pPr>
      <w:r w:rsidRPr="00055FC2">
        <w:rPr>
          <w:color w:val="000000"/>
          <w:sz w:val="22"/>
          <w:szCs w:val="22"/>
        </w:rPr>
        <w:t>A letter from the administrators of the programs collaborating on the project</w:t>
      </w:r>
      <w:r w:rsidR="0038551F">
        <w:rPr>
          <w:color w:val="000000"/>
          <w:sz w:val="22"/>
          <w:szCs w:val="22"/>
        </w:rPr>
        <w:t xml:space="preserve">, such as the school principal, </w:t>
      </w:r>
      <w:r w:rsidRPr="00055FC2">
        <w:rPr>
          <w:color w:val="000000"/>
          <w:sz w:val="22"/>
          <w:szCs w:val="22"/>
        </w:rPr>
        <w:t xml:space="preserve">community-based organization executive director, or recreation department director, confirming the grant application was reviewed and each partner is committed to supporting implementation of the activities described in the grant proposal. </w:t>
      </w:r>
    </w:p>
    <w:p w:rsidR="00D265F7" w:rsidRPr="00055FC2" w:rsidRDefault="00D265F7" w:rsidP="00070A62">
      <w:pPr>
        <w:ind w:left="720"/>
        <w:rPr>
          <w:color w:val="000000"/>
          <w:sz w:val="22"/>
          <w:szCs w:val="22"/>
        </w:rPr>
      </w:pPr>
      <w:r w:rsidRPr="00055FC2">
        <w:rPr>
          <w:color w:val="000000"/>
          <w:sz w:val="22"/>
          <w:szCs w:val="22"/>
        </w:rPr>
        <w:t xml:space="preserve">A rationale and description of the program and the services to be provided, including: </w:t>
      </w:r>
    </w:p>
    <w:p w:rsidR="00D265F7" w:rsidRPr="00055FC2" w:rsidRDefault="00D265F7" w:rsidP="00960F86">
      <w:pPr>
        <w:numPr>
          <w:ilvl w:val="1"/>
          <w:numId w:val="25"/>
        </w:numPr>
        <w:rPr>
          <w:color w:val="000000"/>
          <w:sz w:val="22"/>
          <w:szCs w:val="22"/>
        </w:rPr>
      </w:pPr>
      <w:r w:rsidRPr="00055FC2">
        <w:rPr>
          <w:color w:val="000000"/>
          <w:sz w:val="22"/>
          <w:szCs w:val="22"/>
        </w:rPr>
        <w:t xml:space="preserve">An analysis of prevention issues related to the substance abuse prevention profile of the target population. </w:t>
      </w:r>
    </w:p>
    <w:p w:rsidR="00D265F7" w:rsidRPr="00055FC2" w:rsidRDefault="00D265F7" w:rsidP="00960F86">
      <w:pPr>
        <w:numPr>
          <w:ilvl w:val="1"/>
          <w:numId w:val="25"/>
        </w:numPr>
        <w:rPr>
          <w:color w:val="000000"/>
          <w:sz w:val="22"/>
          <w:szCs w:val="22"/>
        </w:rPr>
      </w:pPr>
      <w:r w:rsidRPr="00055FC2">
        <w:rPr>
          <w:color w:val="000000"/>
          <w:sz w:val="22"/>
          <w:szCs w:val="22"/>
        </w:rPr>
        <w:t>Goals and objectives based on the findin</w:t>
      </w:r>
      <w:r w:rsidR="00A0694B">
        <w:rPr>
          <w:color w:val="000000"/>
          <w:sz w:val="22"/>
          <w:szCs w:val="22"/>
        </w:rPr>
        <w:t>gs of the</w:t>
      </w:r>
      <w:r w:rsidR="00070A62">
        <w:rPr>
          <w:color w:val="000000"/>
          <w:sz w:val="22"/>
          <w:szCs w:val="22"/>
        </w:rPr>
        <w:t xml:space="preserve"> NALM</w:t>
      </w:r>
      <w:r w:rsidR="005B4D8E">
        <w:rPr>
          <w:color w:val="000000"/>
          <w:sz w:val="22"/>
          <w:szCs w:val="22"/>
        </w:rPr>
        <w:t>.</w:t>
      </w:r>
      <w:r w:rsidRPr="00055FC2">
        <w:rPr>
          <w:color w:val="000000"/>
          <w:sz w:val="22"/>
          <w:szCs w:val="22"/>
        </w:rPr>
        <w:t xml:space="preserve"> </w:t>
      </w:r>
    </w:p>
    <w:p w:rsidR="001E1BE7" w:rsidRPr="00055FC2" w:rsidRDefault="001E1BE7" w:rsidP="00960F86">
      <w:pPr>
        <w:numPr>
          <w:ilvl w:val="1"/>
          <w:numId w:val="25"/>
        </w:numPr>
        <w:rPr>
          <w:color w:val="000000"/>
          <w:sz w:val="22"/>
          <w:szCs w:val="22"/>
        </w:rPr>
      </w:pPr>
      <w:r w:rsidRPr="00055FC2">
        <w:rPr>
          <w:color w:val="000000"/>
          <w:sz w:val="22"/>
          <w:szCs w:val="22"/>
        </w:rPr>
        <w:t xml:space="preserve">Identify and justify the selection of the </w:t>
      </w:r>
      <w:r w:rsidR="00070A62">
        <w:rPr>
          <w:sz w:val="22"/>
          <w:szCs w:val="22"/>
        </w:rPr>
        <w:t xml:space="preserve">CCAP’s </w:t>
      </w:r>
      <w:r w:rsidRPr="00055FC2">
        <w:rPr>
          <w:color w:val="000000"/>
          <w:sz w:val="22"/>
          <w:szCs w:val="22"/>
        </w:rPr>
        <w:t xml:space="preserve">goal(s) and objective(s) to be addressed </w:t>
      </w:r>
      <w:r w:rsidR="00DB6F56">
        <w:rPr>
          <w:color w:val="000000"/>
          <w:sz w:val="22"/>
          <w:szCs w:val="22"/>
        </w:rPr>
        <w:t>by the activities of this grant</w:t>
      </w:r>
      <w:r w:rsidR="005B4D8E">
        <w:rPr>
          <w:color w:val="000000"/>
          <w:sz w:val="22"/>
          <w:szCs w:val="22"/>
        </w:rPr>
        <w:t>.</w:t>
      </w:r>
    </w:p>
    <w:p w:rsidR="00E644D0" w:rsidRPr="00A0694B" w:rsidRDefault="001E1BE7" w:rsidP="00960F86">
      <w:pPr>
        <w:numPr>
          <w:ilvl w:val="0"/>
          <w:numId w:val="25"/>
        </w:numPr>
        <w:rPr>
          <w:color w:val="000000"/>
          <w:sz w:val="22"/>
          <w:szCs w:val="22"/>
        </w:rPr>
      </w:pPr>
      <w:r w:rsidRPr="00055FC2">
        <w:rPr>
          <w:color w:val="000000"/>
          <w:sz w:val="22"/>
          <w:szCs w:val="22"/>
        </w:rPr>
        <w:t xml:space="preserve">Provide three grant objectives to be achieved in the next three years </w:t>
      </w:r>
      <w:r w:rsidR="005B4D8E">
        <w:rPr>
          <w:color w:val="000000"/>
          <w:sz w:val="22"/>
          <w:szCs w:val="22"/>
        </w:rPr>
        <w:t>that align with</w:t>
      </w:r>
      <w:r w:rsidRPr="00055FC2">
        <w:rPr>
          <w:color w:val="000000"/>
          <w:sz w:val="22"/>
          <w:szCs w:val="22"/>
        </w:rPr>
        <w:t xml:space="preserve"> the selected community goal(s) and objective(s)</w:t>
      </w:r>
      <w:r w:rsidR="005B4D8E">
        <w:rPr>
          <w:color w:val="000000"/>
          <w:sz w:val="22"/>
          <w:szCs w:val="22"/>
        </w:rPr>
        <w:t xml:space="preserve"> listed in the NALM</w:t>
      </w:r>
      <w:r w:rsidRPr="00055FC2">
        <w:rPr>
          <w:color w:val="000000"/>
          <w:sz w:val="22"/>
          <w:szCs w:val="22"/>
        </w:rPr>
        <w:t xml:space="preserve">. </w:t>
      </w:r>
    </w:p>
    <w:p w:rsidR="00E644D0" w:rsidRPr="00A0694B" w:rsidRDefault="00C27374" w:rsidP="00960F86">
      <w:pPr>
        <w:numPr>
          <w:ilvl w:val="0"/>
          <w:numId w:val="25"/>
        </w:numPr>
        <w:rPr>
          <w:rFonts w:eastAsia="PMingLiU"/>
          <w:sz w:val="22"/>
        </w:rPr>
      </w:pPr>
      <w:r w:rsidRPr="00A0694B">
        <w:rPr>
          <w:rFonts w:eastAsia="PMingLiU"/>
          <w:sz w:val="22"/>
        </w:rPr>
        <w:t>Provide a demographic description of the primary target population (youth or stakeholders) of this proposal, including age,</w:t>
      </w:r>
      <w:r w:rsidRPr="00A0694B">
        <w:rPr>
          <w:rFonts w:eastAsia="PMingLiU"/>
          <w:spacing w:val="2"/>
          <w:sz w:val="22"/>
        </w:rPr>
        <w:t xml:space="preserve"> </w:t>
      </w:r>
      <w:r w:rsidRPr="00A0694B">
        <w:rPr>
          <w:rFonts w:eastAsia="PMingLiU"/>
          <w:sz w:val="22"/>
        </w:rPr>
        <w:t>gender, race/ethnicity, the number to be served and other key descriptors; if stakeho</w:t>
      </w:r>
      <w:r w:rsidRPr="00A0694B">
        <w:rPr>
          <w:rFonts w:eastAsia="PMingLiU"/>
          <w:spacing w:val="3"/>
          <w:sz w:val="22"/>
        </w:rPr>
        <w:t>l</w:t>
      </w:r>
      <w:r w:rsidRPr="00A0694B">
        <w:rPr>
          <w:rFonts w:eastAsia="PMingLiU"/>
          <w:sz w:val="22"/>
        </w:rPr>
        <w:t xml:space="preserve">ders, e.g., parents, siblings, teachers, youth workers, </w:t>
      </w:r>
      <w:r w:rsidR="005B4D8E">
        <w:rPr>
          <w:rFonts w:eastAsia="PMingLiU"/>
          <w:sz w:val="22"/>
        </w:rPr>
        <w:t xml:space="preserve">athletic </w:t>
      </w:r>
      <w:r w:rsidRPr="00A0694B">
        <w:rPr>
          <w:rFonts w:eastAsia="PMingLiU"/>
          <w:sz w:val="22"/>
        </w:rPr>
        <w:t>coaches or others are a s</w:t>
      </w:r>
      <w:r w:rsidRPr="00A0694B">
        <w:rPr>
          <w:rFonts w:eastAsia="PMingLiU"/>
          <w:spacing w:val="2"/>
          <w:sz w:val="22"/>
        </w:rPr>
        <w:t>e</w:t>
      </w:r>
      <w:r w:rsidRPr="00A0694B">
        <w:rPr>
          <w:rFonts w:eastAsia="PMingLiU"/>
          <w:sz w:val="22"/>
        </w:rPr>
        <w:t>condary target population, describe them in the same manner as the primary target population.</w:t>
      </w:r>
    </w:p>
    <w:p w:rsidR="00C27374" w:rsidRPr="00A0694B" w:rsidRDefault="00C27374" w:rsidP="00960F86">
      <w:pPr>
        <w:numPr>
          <w:ilvl w:val="0"/>
          <w:numId w:val="25"/>
        </w:numPr>
        <w:rPr>
          <w:rFonts w:eastAsia="PMingLiU"/>
          <w:sz w:val="22"/>
        </w:rPr>
      </w:pPr>
      <w:r w:rsidRPr="00A0694B">
        <w:rPr>
          <w:rFonts w:eastAsia="PMingLiU"/>
          <w:sz w:val="22"/>
        </w:rPr>
        <w:t xml:space="preserve">For </w:t>
      </w:r>
      <w:r w:rsidRPr="00A0694B">
        <w:rPr>
          <w:sz w:val="22"/>
        </w:rPr>
        <w:t xml:space="preserve">evidence-based </w:t>
      </w:r>
      <w:r w:rsidRPr="00A0694B">
        <w:rPr>
          <w:rFonts w:eastAsia="PMingLiU"/>
          <w:sz w:val="22"/>
        </w:rPr>
        <w:t>programs addressing the needs of universal or selective populations, describe the characteristics of the community in which this program will be implemented.</w:t>
      </w:r>
    </w:p>
    <w:p w:rsidR="00C27374" w:rsidRPr="00DB6F56" w:rsidRDefault="00C27374" w:rsidP="00960F86">
      <w:pPr>
        <w:numPr>
          <w:ilvl w:val="0"/>
          <w:numId w:val="25"/>
        </w:numPr>
        <w:rPr>
          <w:rFonts w:eastAsia="PMingLiU"/>
          <w:sz w:val="22"/>
          <w:szCs w:val="22"/>
        </w:rPr>
      </w:pPr>
      <w:r w:rsidRPr="00DB6F56">
        <w:rPr>
          <w:rFonts w:eastAsia="PMingLiU"/>
          <w:sz w:val="22"/>
          <w:szCs w:val="22"/>
        </w:rPr>
        <w:t xml:space="preserve">For </w:t>
      </w:r>
      <w:r w:rsidRPr="00DB6F56">
        <w:rPr>
          <w:sz w:val="22"/>
          <w:szCs w:val="22"/>
        </w:rPr>
        <w:t xml:space="preserve">evidence-based </w:t>
      </w:r>
      <w:r w:rsidRPr="00DB6F56">
        <w:rPr>
          <w:rFonts w:eastAsia="PMingLiU"/>
          <w:sz w:val="22"/>
          <w:szCs w:val="22"/>
        </w:rPr>
        <w:t>programs addressing the needs of indicated populations, provide the participant selection criteria for that will be used for the proposed implementation of the program.</w:t>
      </w:r>
    </w:p>
    <w:p w:rsidR="00C27374" w:rsidRPr="00DB6F56" w:rsidRDefault="00C27374" w:rsidP="00960F86">
      <w:pPr>
        <w:numPr>
          <w:ilvl w:val="0"/>
          <w:numId w:val="25"/>
        </w:numPr>
        <w:rPr>
          <w:rFonts w:eastAsia="PMingLiU"/>
          <w:sz w:val="22"/>
          <w:szCs w:val="22"/>
        </w:rPr>
      </w:pPr>
      <w:r w:rsidRPr="00DB6F56">
        <w:rPr>
          <w:rFonts w:eastAsia="PMingLiU"/>
          <w:sz w:val="22"/>
          <w:szCs w:val="22"/>
        </w:rPr>
        <w:t xml:space="preserve">Provide the reasons that this </w:t>
      </w:r>
      <w:r w:rsidRPr="00DB6F56">
        <w:rPr>
          <w:sz w:val="22"/>
          <w:szCs w:val="22"/>
        </w:rPr>
        <w:t xml:space="preserve">evidence-based program or strategy </w:t>
      </w:r>
      <w:r w:rsidRPr="00DB6F56">
        <w:rPr>
          <w:rFonts w:eastAsia="PMingLiU"/>
          <w:sz w:val="22"/>
          <w:szCs w:val="22"/>
        </w:rPr>
        <w:t>is appropriate for the population of this proposal.</w:t>
      </w:r>
    </w:p>
    <w:p w:rsidR="00D265F7" w:rsidRPr="00DB6F56" w:rsidRDefault="00D265F7" w:rsidP="00960F86">
      <w:pPr>
        <w:numPr>
          <w:ilvl w:val="0"/>
          <w:numId w:val="25"/>
        </w:numPr>
        <w:rPr>
          <w:color w:val="000000"/>
          <w:sz w:val="22"/>
          <w:szCs w:val="22"/>
        </w:rPr>
      </w:pPr>
      <w:r w:rsidRPr="00DB6F56">
        <w:rPr>
          <w:color w:val="000000"/>
          <w:sz w:val="22"/>
          <w:szCs w:val="22"/>
        </w:rPr>
        <w:t>The selection of programs or strategies effective in addressing the f</w:t>
      </w:r>
      <w:r w:rsidR="00E644D0" w:rsidRPr="00DB6F56">
        <w:rPr>
          <w:color w:val="000000"/>
          <w:sz w:val="22"/>
          <w:szCs w:val="22"/>
        </w:rPr>
        <w:t xml:space="preserve">indings of the </w:t>
      </w:r>
      <w:r w:rsidR="005B4D8E">
        <w:rPr>
          <w:color w:val="000000"/>
          <w:sz w:val="22"/>
          <w:szCs w:val="22"/>
        </w:rPr>
        <w:t>NALM.</w:t>
      </w:r>
      <w:r w:rsidRPr="00DB6F56">
        <w:rPr>
          <w:color w:val="000000"/>
          <w:sz w:val="22"/>
          <w:szCs w:val="22"/>
        </w:rPr>
        <w:t xml:space="preserve"> </w:t>
      </w:r>
    </w:p>
    <w:p w:rsidR="001E1BE7" w:rsidRPr="00DB6F56" w:rsidRDefault="001E1BE7" w:rsidP="00960F86">
      <w:pPr>
        <w:numPr>
          <w:ilvl w:val="0"/>
          <w:numId w:val="25"/>
        </w:numPr>
        <w:rPr>
          <w:color w:val="000000"/>
          <w:sz w:val="22"/>
          <w:szCs w:val="22"/>
        </w:rPr>
      </w:pPr>
      <w:r w:rsidRPr="00DB6F56">
        <w:rPr>
          <w:color w:val="000000"/>
          <w:sz w:val="22"/>
          <w:szCs w:val="22"/>
        </w:rPr>
        <w:t xml:space="preserve">Identify and describe the existing community conditions </w:t>
      </w:r>
      <w:r w:rsidR="00C27374" w:rsidRPr="00DB6F56">
        <w:rPr>
          <w:color w:val="000000"/>
          <w:sz w:val="22"/>
          <w:szCs w:val="22"/>
        </w:rPr>
        <w:t xml:space="preserve">that will be addressed by </w:t>
      </w:r>
      <w:r w:rsidRPr="00DB6F56">
        <w:rPr>
          <w:color w:val="000000"/>
          <w:sz w:val="22"/>
          <w:szCs w:val="22"/>
        </w:rPr>
        <w:t>the activities of the grant.</w:t>
      </w:r>
    </w:p>
    <w:p w:rsidR="001E1BE7" w:rsidRPr="00DB6F56" w:rsidRDefault="001E1BE7" w:rsidP="00960F86">
      <w:pPr>
        <w:numPr>
          <w:ilvl w:val="0"/>
          <w:numId w:val="25"/>
        </w:numPr>
        <w:rPr>
          <w:color w:val="000000"/>
          <w:sz w:val="22"/>
          <w:szCs w:val="22"/>
        </w:rPr>
      </w:pPr>
      <w:r w:rsidRPr="00DB6F56">
        <w:rPr>
          <w:color w:val="000000"/>
          <w:sz w:val="22"/>
          <w:szCs w:val="22"/>
        </w:rPr>
        <w:t xml:space="preserve">Provide up to three objectives to address these community conditions. </w:t>
      </w:r>
    </w:p>
    <w:p w:rsidR="006A5A09" w:rsidRPr="00DB6F56" w:rsidRDefault="007A7E61" w:rsidP="00960F86">
      <w:pPr>
        <w:numPr>
          <w:ilvl w:val="0"/>
          <w:numId w:val="25"/>
        </w:numPr>
        <w:rPr>
          <w:sz w:val="22"/>
          <w:szCs w:val="22"/>
        </w:rPr>
      </w:pPr>
      <w:r w:rsidRPr="00DB6F56">
        <w:rPr>
          <w:sz w:val="22"/>
          <w:szCs w:val="22"/>
        </w:rPr>
        <w:t>Provide an implementation plan based on a program developer’s manual, a strategy implementation guide or other evidence-based principles of implementation with fidelity</w:t>
      </w:r>
      <w:r w:rsidR="005B4D8E">
        <w:rPr>
          <w:sz w:val="22"/>
          <w:szCs w:val="22"/>
        </w:rPr>
        <w:t>.</w:t>
      </w:r>
    </w:p>
    <w:p w:rsidR="00DC7322" w:rsidRDefault="00DC7322" w:rsidP="0038551F">
      <w:pPr>
        <w:tabs>
          <w:tab w:val="num" w:pos="1440"/>
        </w:tabs>
        <w:spacing w:before="120"/>
        <w:rPr>
          <w:b/>
          <w:color w:val="000000"/>
          <w:sz w:val="24"/>
          <w:szCs w:val="24"/>
          <w:u w:val="single"/>
        </w:rPr>
      </w:pPr>
    </w:p>
    <w:p w:rsidR="00DC7322" w:rsidRDefault="00DC7322" w:rsidP="0038551F">
      <w:pPr>
        <w:tabs>
          <w:tab w:val="num" w:pos="1440"/>
        </w:tabs>
        <w:spacing w:before="120"/>
        <w:rPr>
          <w:b/>
          <w:color w:val="000000"/>
          <w:sz w:val="24"/>
          <w:szCs w:val="24"/>
          <w:u w:val="single"/>
        </w:rPr>
      </w:pPr>
    </w:p>
    <w:p w:rsidR="006A5A09" w:rsidRPr="006A5A09" w:rsidRDefault="0080385D" w:rsidP="0038551F">
      <w:pPr>
        <w:tabs>
          <w:tab w:val="num" w:pos="1440"/>
        </w:tabs>
        <w:spacing w:before="120"/>
        <w:rPr>
          <w:b/>
          <w:color w:val="000000"/>
          <w:sz w:val="24"/>
          <w:szCs w:val="24"/>
          <w:u w:val="single"/>
        </w:rPr>
      </w:pPr>
      <w:r w:rsidRPr="006A5A09">
        <w:rPr>
          <w:b/>
          <w:color w:val="000000"/>
          <w:sz w:val="24"/>
          <w:szCs w:val="24"/>
          <w:u w:val="single"/>
        </w:rPr>
        <w:lastRenderedPageBreak/>
        <w:t xml:space="preserve">Direct Evidence-based Prevention Program and Strategy Detail </w:t>
      </w:r>
    </w:p>
    <w:p w:rsidR="00A0694B" w:rsidRDefault="0080385D" w:rsidP="00960F86">
      <w:pPr>
        <w:numPr>
          <w:ilvl w:val="0"/>
          <w:numId w:val="26"/>
        </w:numPr>
        <w:rPr>
          <w:b/>
          <w:color w:val="000000"/>
          <w:sz w:val="24"/>
          <w:szCs w:val="24"/>
        </w:rPr>
      </w:pPr>
      <w:r w:rsidRPr="007E2EC3">
        <w:rPr>
          <w:color w:val="000000"/>
          <w:sz w:val="22"/>
          <w:szCs w:val="24"/>
        </w:rPr>
        <w:t xml:space="preserve">Provide the following information for each direct prevention program or strategy identified for implementation </w:t>
      </w:r>
    </w:p>
    <w:p w:rsidR="00A0694B" w:rsidRDefault="0080385D" w:rsidP="00960F86">
      <w:pPr>
        <w:numPr>
          <w:ilvl w:val="0"/>
          <w:numId w:val="26"/>
        </w:numPr>
        <w:rPr>
          <w:b/>
          <w:color w:val="000000"/>
          <w:sz w:val="24"/>
          <w:szCs w:val="24"/>
        </w:rPr>
      </w:pPr>
      <w:r w:rsidRPr="00A0694B">
        <w:rPr>
          <w:color w:val="000000"/>
          <w:sz w:val="22"/>
          <w:szCs w:val="22"/>
        </w:rPr>
        <w:t>Name of the program or practice</w:t>
      </w:r>
    </w:p>
    <w:p w:rsidR="0080385D" w:rsidRPr="00A0694B" w:rsidRDefault="0080385D" w:rsidP="00960F86">
      <w:pPr>
        <w:numPr>
          <w:ilvl w:val="0"/>
          <w:numId w:val="26"/>
        </w:numPr>
        <w:spacing w:before="120"/>
        <w:rPr>
          <w:b/>
          <w:color w:val="000000"/>
          <w:sz w:val="24"/>
          <w:szCs w:val="24"/>
        </w:rPr>
      </w:pPr>
      <w:r w:rsidRPr="00A0694B">
        <w:rPr>
          <w:color w:val="000000"/>
          <w:sz w:val="22"/>
          <w:szCs w:val="22"/>
        </w:rPr>
        <w:t>Justify the selection of the evidence-based program or</w:t>
      </w:r>
      <w:r w:rsidR="00E644D0" w:rsidRPr="00A0694B">
        <w:rPr>
          <w:color w:val="000000"/>
          <w:sz w:val="22"/>
          <w:szCs w:val="22"/>
        </w:rPr>
        <w:t xml:space="preserve"> s</w:t>
      </w:r>
      <w:r w:rsidRPr="00A0694B">
        <w:rPr>
          <w:color w:val="000000"/>
          <w:sz w:val="22"/>
          <w:szCs w:val="22"/>
        </w:rPr>
        <w:t>trategy</w:t>
      </w:r>
    </w:p>
    <w:p w:rsidR="0080385D" w:rsidRPr="00E644D0" w:rsidRDefault="00E14739" w:rsidP="00960F86">
      <w:pPr>
        <w:numPr>
          <w:ilvl w:val="0"/>
          <w:numId w:val="26"/>
        </w:numPr>
        <w:rPr>
          <w:color w:val="000000"/>
          <w:sz w:val="22"/>
          <w:szCs w:val="22"/>
        </w:rPr>
      </w:pPr>
      <w:r>
        <w:rPr>
          <w:color w:val="000000"/>
          <w:sz w:val="22"/>
          <w:szCs w:val="22"/>
        </w:rPr>
        <w:t>U</w:t>
      </w:r>
      <w:r w:rsidR="0080385D" w:rsidRPr="00E644D0">
        <w:rPr>
          <w:color w:val="000000"/>
          <w:sz w:val="22"/>
          <w:szCs w:val="22"/>
        </w:rPr>
        <w:t xml:space="preserve">nderlying community </w:t>
      </w:r>
      <w:r w:rsidR="00E644D0" w:rsidRPr="00E644D0">
        <w:rPr>
          <w:color w:val="000000"/>
          <w:sz w:val="22"/>
          <w:szCs w:val="22"/>
        </w:rPr>
        <w:t xml:space="preserve">problems, </w:t>
      </w:r>
      <w:r w:rsidR="0080385D" w:rsidRPr="00E644D0">
        <w:rPr>
          <w:color w:val="000000"/>
          <w:sz w:val="22"/>
          <w:szCs w:val="22"/>
        </w:rPr>
        <w:t>contributing factors and grant objectives to be addressed</w:t>
      </w:r>
    </w:p>
    <w:p w:rsidR="00A0694B" w:rsidRDefault="00E14739" w:rsidP="00960F86">
      <w:pPr>
        <w:numPr>
          <w:ilvl w:val="0"/>
          <w:numId w:val="26"/>
        </w:numPr>
        <w:rPr>
          <w:color w:val="000000"/>
          <w:sz w:val="22"/>
          <w:szCs w:val="22"/>
        </w:rPr>
      </w:pPr>
      <w:r>
        <w:rPr>
          <w:color w:val="000000"/>
          <w:sz w:val="22"/>
          <w:szCs w:val="22"/>
        </w:rPr>
        <w:t>E</w:t>
      </w:r>
      <w:r w:rsidR="0080385D" w:rsidRPr="00E644D0">
        <w:rPr>
          <w:color w:val="000000"/>
          <w:sz w:val="22"/>
          <w:szCs w:val="22"/>
        </w:rPr>
        <w:t xml:space="preserve">vidence that this </w:t>
      </w:r>
      <w:r w:rsidR="00E644D0" w:rsidRPr="00E644D0">
        <w:rPr>
          <w:color w:val="000000"/>
          <w:sz w:val="22"/>
          <w:szCs w:val="22"/>
        </w:rPr>
        <w:t>evidence</w:t>
      </w:r>
      <w:r w:rsidR="0080385D" w:rsidRPr="00E644D0">
        <w:rPr>
          <w:color w:val="000000"/>
          <w:sz w:val="22"/>
          <w:szCs w:val="22"/>
        </w:rPr>
        <w:t>–based program or strategy  will significantly contribute to changing the conditions and achieving grant objectives</w:t>
      </w:r>
    </w:p>
    <w:p w:rsidR="0080385D" w:rsidRPr="00A0694B" w:rsidRDefault="0080385D" w:rsidP="00960F86">
      <w:pPr>
        <w:numPr>
          <w:ilvl w:val="0"/>
          <w:numId w:val="26"/>
        </w:numPr>
        <w:rPr>
          <w:color w:val="000000"/>
          <w:sz w:val="22"/>
          <w:szCs w:val="22"/>
        </w:rPr>
      </w:pPr>
      <w:r w:rsidRPr="00A0694B">
        <w:rPr>
          <w:color w:val="000000"/>
          <w:sz w:val="22"/>
          <w:szCs w:val="22"/>
        </w:rPr>
        <w:t>Describe the elements and the reach of the program or strategy</w:t>
      </w:r>
    </w:p>
    <w:p w:rsidR="0080385D" w:rsidRPr="00E644D0" w:rsidRDefault="00E14739" w:rsidP="00960F86">
      <w:pPr>
        <w:numPr>
          <w:ilvl w:val="0"/>
          <w:numId w:val="26"/>
        </w:numPr>
        <w:rPr>
          <w:color w:val="000000"/>
          <w:sz w:val="22"/>
          <w:szCs w:val="22"/>
        </w:rPr>
      </w:pPr>
      <w:r>
        <w:rPr>
          <w:color w:val="000000"/>
          <w:sz w:val="22"/>
          <w:szCs w:val="22"/>
        </w:rPr>
        <w:t>T</w:t>
      </w:r>
      <w:r w:rsidR="0080385D" w:rsidRPr="00E644D0">
        <w:rPr>
          <w:color w:val="000000"/>
          <w:sz w:val="22"/>
          <w:szCs w:val="22"/>
        </w:rPr>
        <w:t>arget population and target population selection criteria</w:t>
      </w:r>
    </w:p>
    <w:p w:rsidR="0080385D" w:rsidRPr="00E644D0" w:rsidRDefault="00E14739" w:rsidP="00960F86">
      <w:pPr>
        <w:numPr>
          <w:ilvl w:val="0"/>
          <w:numId w:val="26"/>
        </w:numPr>
        <w:rPr>
          <w:color w:val="000000"/>
          <w:sz w:val="22"/>
          <w:szCs w:val="22"/>
        </w:rPr>
      </w:pPr>
      <w:r>
        <w:rPr>
          <w:color w:val="000000"/>
          <w:sz w:val="22"/>
          <w:szCs w:val="22"/>
        </w:rPr>
        <w:t>N</w:t>
      </w:r>
      <w:r w:rsidR="0080385D" w:rsidRPr="00E644D0">
        <w:rPr>
          <w:color w:val="000000"/>
          <w:sz w:val="22"/>
          <w:szCs w:val="22"/>
        </w:rPr>
        <w:t>umber of participants per grant year</w:t>
      </w:r>
    </w:p>
    <w:p w:rsidR="0080385D" w:rsidRPr="00E644D0" w:rsidRDefault="00E14739" w:rsidP="00960F86">
      <w:pPr>
        <w:numPr>
          <w:ilvl w:val="0"/>
          <w:numId w:val="26"/>
        </w:numPr>
        <w:rPr>
          <w:color w:val="000000"/>
          <w:sz w:val="22"/>
          <w:szCs w:val="22"/>
        </w:rPr>
      </w:pPr>
      <w:r>
        <w:rPr>
          <w:color w:val="000000"/>
          <w:sz w:val="22"/>
          <w:szCs w:val="22"/>
        </w:rPr>
        <w:t>D</w:t>
      </w:r>
      <w:r w:rsidR="0080385D" w:rsidRPr="00E644D0">
        <w:rPr>
          <w:color w:val="000000"/>
          <w:sz w:val="22"/>
          <w:szCs w:val="22"/>
        </w:rPr>
        <w:t>uration of the program</w:t>
      </w:r>
    </w:p>
    <w:p w:rsidR="0080385D" w:rsidRPr="00E644D0" w:rsidRDefault="00E14739" w:rsidP="00960F86">
      <w:pPr>
        <w:numPr>
          <w:ilvl w:val="0"/>
          <w:numId w:val="26"/>
        </w:numPr>
        <w:rPr>
          <w:color w:val="000000"/>
          <w:sz w:val="22"/>
          <w:szCs w:val="22"/>
        </w:rPr>
      </w:pPr>
      <w:r>
        <w:rPr>
          <w:color w:val="000000"/>
          <w:sz w:val="22"/>
          <w:szCs w:val="22"/>
        </w:rPr>
        <w:t>N</w:t>
      </w:r>
      <w:r w:rsidR="0080385D" w:rsidRPr="00E644D0">
        <w:rPr>
          <w:color w:val="000000"/>
          <w:sz w:val="22"/>
          <w:szCs w:val="22"/>
        </w:rPr>
        <w:t>umber of times the program will be conducted per year during the grant period</w:t>
      </w:r>
    </w:p>
    <w:p w:rsidR="0080385D" w:rsidRPr="00A0694B" w:rsidRDefault="00E14739" w:rsidP="00960F86">
      <w:pPr>
        <w:numPr>
          <w:ilvl w:val="0"/>
          <w:numId w:val="26"/>
        </w:numPr>
        <w:rPr>
          <w:color w:val="000000"/>
          <w:sz w:val="22"/>
          <w:szCs w:val="22"/>
        </w:rPr>
      </w:pPr>
      <w:r w:rsidRPr="00A0694B">
        <w:rPr>
          <w:color w:val="000000"/>
          <w:sz w:val="22"/>
          <w:szCs w:val="22"/>
        </w:rPr>
        <w:t>N</w:t>
      </w:r>
      <w:r w:rsidR="0080385D" w:rsidRPr="00A0694B">
        <w:rPr>
          <w:color w:val="000000"/>
          <w:sz w:val="22"/>
          <w:szCs w:val="22"/>
        </w:rPr>
        <w:t xml:space="preserve">umber of participants of each program cohort, </w:t>
      </w:r>
      <w:r w:rsidR="00E644D0" w:rsidRPr="00A0694B">
        <w:rPr>
          <w:color w:val="000000"/>
          <w:sz w:val="22"/>
          <w:szCs w:val="22"/>
        </w:rPr>
        <w:t>(</w:t>
      </w:r>
      <w:r w:rsidR="0080385D" w:rsidRPr="00A0694B">
        <w:rPr>
          <w:color w:val="000000"/>
          <w:sz w:val="22"/>
          <w:szCs w:val="22"/>
        </w:rPr>
        <w:t>i.e., each time the program is conducted</w:t>
      </w:r>
      <w:r w:rsidR="00E644D0" w:rsidRPr="00A0694B">
        <w:rPr>
          <w:color w:val="000000"/>
          <w:sz w:val="22"/>
          <w:szCs w:val="22"/>
        </w:rPr>
        <w:t>)</w:t>
      </w:r>
    </w:p>
    <w:p w:rsidR="0080385D" w:rsidRPr="00E644D0" w:rsidRDefault="00E14739" w:rsidP="00960F86">
      <w:pPr>
        <w:numPr>
          <w:ilvl w:val="0"/>
          <w:numId w:val="26"/>
        </w:numPr>
        <w:rPr>
          <w:color w:val="000000"/>
          <w:sz w:val="22"/>
          <w:szCs w:val="22"/>
        </w:rPr>
      </w:pPr>
      <w:r>
        <w:rPr>
          <w:color w:val="000000"/>
          <w:sz w:val="22"/>
          <w:szCs w:val="22"/>
        </w:rPr>
        <w:t>S</w:t>
      </w:r>
      <w:r w:rsidR="0080385D" w:rsidRPr="00E644D0">
        <w:rPr>
          <w:color w:val="000000"/>
          <w:sz w:val="22"/>
          <w:szCs w:val="22"/>
        </w:rPr>
        <w:t xml:space="preserve">equence of activities as described in the program manual or the evidence-based scientific or professional literature </w:t>
      </w:r>
    </w:p>
    <w:p w:rsidR="0080385D" w:rsidRPr="00E644D0" w:rsidRDefault="00E14739" w:rsidP="00960F86">
      <w:pPr>
        <w:numPr>
          <w:ilvl w:val="0"/>
          <w:numId w:val="26"/>
        </w:numPr>
        <w:rPr>
          <w:color w:val="000000"/>
          <w:sz w:val="22"/>
          <w:szCs w:val="22"/>
        </w:rPr>
      </w:pPr>
      <w:r>
        <w:rPr>
          <w:color w:val="000000"/>
          <w:sz w:val="22"/>
          <w:szCs w:val="22"/>
        </w:rPr>
        <w:t>D</w:t>
      </w:r>
      <w:r w:rsidR="0080385D" w:rsidRPr="00E644D0">
        <w:rPr>
          <w:color w:val="000000"/>
          <w:sz w:val="22"/>
          <w:szCs w:val="22"/>
        </w:rPr>
        <w:t>escription and justification of grant activities related to this program,</w:t>
      </w:r>
    </w:p>
    <w:p w:rsidR="0080385D" w:rsidRPr="00E644D0" w:rsidRDefault="00E14739" w:rsidP="00960F86">
      <w:pPr>
        <w:numPr>
          <w:ilvl w:val="0"/>
          <w:numId w:val="26"/>
        </w:numPr>
        <w:rPr>
          <w:color w:val="000000"/>
          <w:sz w:val="22"/>
          <w:szCs w:val="22"/>
        </w:rPr>
      </w:pPr>
      <w:r>
        <w:rPr>
          <w:color w:val="000000"/>
          <w:sz w:val="22"/>
          <w:szCs w:val="22"/>
        </w:rPr>
        <w:t>S</w:t>
      </w:r>
      <w:r w:rsidR="0080385D" w:rsidRPr="00E644D0">
        <w:rPr>
          <w:color w:val="000000"/>
          <w:sz w:val="22"/>
          <w:szCs w:val="22"/>
        </w:rPr>
        <w:t xml:space="preserve">taffing and organizational requirements to properly implement this program </w:t>
      </w:r>
    </w:p>
    <w:p w:rsidR="0080385D" w:rsidRPr="00E644D0" w:rsidRDefault="00E14739" w:rsidP="00960F86">
      <w:pPr>
        <w:numPr>
          <w:ilvl w:val="0"/>
          <w:numId w:val="26"/>
        </w:numPr>
        <w:rPr>
          <w:color w:val="000000"/>
          <w:sz w:val="22"/>
          <w:szCs w:val="22"/>
        </w:rPr>
      </w:pPr>
      <w:r>
        <w:rPr>
          <w:color w:val="000000"/>
          <w:sz w:val="22"/>
          <w:szCs w:val="22"/>
        </w:rPr>
        <w:t>C</w:t>
      </w:r>
      <w:r w:rsidR="0080385D" w:rsidRPr="00E644D0">
        <w:rPr>
          <w:color w:val="000000"/>
          <w:sz w:val="22"/>
          <w:szCs w:val="22"/>
        </w:rPr>
        <w:t>urrent staff and organizational capacity relative to staffing and organizational requirements of the program</w:t>
      </w:r>
    </w:p>
    <w:p w:rsidR="00A0694B" w:rsidRDefault="00E14739" w:rsidP="00960F86">
      <w:pPr>
        <w:numPr>
          <w:ilvl w:val="0"/>
          <w:numId w:val="26"/>
        </w:numPr>
        <w:rPr>
          <w:color w:val="000000"/>
          <w:sz w:val="22"/>
          <w:szCs w:val="22"/>
        </w:rPr>
      </w:pPr>
      <w:r>
        <w:rPr>
          <w:color w:val="000000"/>
          <w:sz w:val="22"/>
          <w:szCs w:val="22"/>
        </w:rPr>
        <w:t>C</w:t>
      </w:r>
      <w:r w:rsidR="0080385D" w:rsidRPr="00E644D0">
        <w:rPr>
          <w:color w:val="000000"/>
          <w:sz w:val="22"/>
          <w:szCs w:val="22"/>
        </w:rPr>
        <w:t xml:space="preserve">apacity enhancement activities </w:t>
      </w:r>
    </w:p>
    <w:p w:rsidR="00E644D0" w:rsidRPr="00DB6F56" w:rsidRDefault="00E14739" w:rsidP="00960F86">
      <w:pPr>
        <w:numPr>
          <w:ilvl w:val="0"/>
          <w:numId w:val="26"/>
        </w:numPr>
        <w:rPr>
          <w:color w:val="000000"/>
          <w:sz w:val="22"/>
          <w:szCs w:val="22"/>
        </w:rPr>
      </w:pPr>
      <w:r w:rsidRPr="00A0694B">
        <w:rPr>
          <w:color w:val="000000"/>
          <w:sz w:val="22"/>
          <w:szCs w:val="22"/>
        </w:rPr>
        <w:t>P</w:t>
      </w:r>
      <w:r w:rsidR="0080385D" w:rsidRPr="00A0694B">
        <w:rPr>
          <w:color w:val="000000"/>
          <w:sz w:val="22"/>
          <w:szCs w:val="22"/>
        </w:rPr>
        <w:t>rovide a cost estimate for this program for each grant year</w:t>
      </w:r>
    </w:p>
    <w:p w:rsidR="00E644D0" w:rsidRPr="006A5A09" w:rsidRDefault="0080385D" w:rsidP="0038551F">
      <w:pPr>
        <w:tabs>
          <w:tab w:val="num" w:pos="1440"/>
        </w:tabs>
        <w:spacing w:before="120"/>
        <w:rPr>
          <w:b/>
          <w:color w:val="000000"/>
          <w:sz w:val="24"/>
          <w:szCs w:val="24"/>
          <w:u w:val="single"/>
        </w:rPr>
      </w:pPr>
      <w:r w:rsidRPr="006A5A09">
        <w:rPr>
          <w:b/>
          <w:color w:val="000000"/>
          <w:sz w:val="24"/>
          <w:szCs w:val="24"/>
          <w:u w:val="single"/>
        </w:rPr>
        <w:t xml:space="preserve">Indirect </w:t>
      </w:r>
      <w:r w:rsidR="0038551F" w:rsidRPr="006A5A09">
        <w:rPr>
          <w:b/>
          <w:color w:val="000000"/>
          <w:sz w:val="24"/>
          <w:szCs w:val="24"/>
          <w:u w:val="single"/>
        </w:rPr>
        <w:t xml:space="preserve">Evidence-based </w:t>
      </w:r>
      <w:r w:rsidRPr="006A5A09">
        <w:rPr>
          <w:b/>
          <w:color w:val="000000"/>
          <w:sz w:val="24"/>
          <w:szCs w:val="24"/>
          <w:u w:val="single"/>
        </w:rPr>
        <w:t xml:space="preserve">Prevention Strategies </w:t>
      </w:r>
      <w:r w:rsidR="00E644D0" w:rsidRPr="006A5A09">
        <w:rPr>
          <w:b/>
          <w:color w:val="000000"/>
          <w:sz w:val="24"/>
          <w:szCs w:val="24"/>
          <w:u w:val="single"/>
        </w:rPr>
        <w:t xml:space="preserve">Detail </w:t>
      </w:r>
    </w:p>
    <w:p w:rsidR="00A0694B" w:rsidRDefault="00E644D0" w:rsidP="00960F86">
      <w:pPr>
        <w:numPr>
          <w:ilvl w:val="0"/>
          <w:numId w:val="27"/>
        </w:numPr>
        <w:rPr>
          <w:color w:val="000000"/>
          <w:sz w:val="22"/>
          <w:szCs w:val="22"/>
        </w:rPr>
      </w:pPr>
      <w:r w:rsidRPr="00E644D0">
        <w:rPr>
          <w:color w:val="000000"/>
          <w:sz w:val="22"/>
          <w:szCs w:val="22"/>
        </w:rPr>
        <w:t>Provide</w:t>
      </w:r>
      <w:r w:rsidR="0080385D" w:rsidRPr="00E644D0">
        <w:rPr>
          <w:color w:val="000000"/>
          <w:sz w:val="22"/>
          <w:szCs w:val="22"/>
        </w:rPr>
        <w:t xml:space="preserve"> the following information for each indirect prevention strategy identified for implementation.</w:t>
      </w:r>
    </w:p>
    <w:p w:rsidR="00A0694B" w:rsidRDefault="0080385D" w:rsidP="00960F86">
      <w:pPr>
        <w:numPr>
          <w:ilvl w:val="0"/>
          <w:numId w:val="27"/>
        </w:numPr>
        <w:rPr>
          <w:color w:val="000000"/>
          <w:sz w:val="22"/>
          <w:szCs w:val="22"/>
        </w:rPr>
      </w:pPr>
      <w:r w:rsidRPr="00A0694B">
        <w:rPr>
          <w:color w:val="000000"/>
          <w:sz w:val="22"/>
          <w:szCs w:val="22"/>
        </w:rPr>
        <w:t>Name the strategy</w:t>
      </w:r>
    </w:p>
    <w:p w:rsidR="0080385D" w:rsidRPr="00A0694B" w:rsidRDefault="0080385D" w:rsidP="00960F86">
      <w:pPr>
        <w:numPr>
          <w:ilvl w:val="0"/>
          <w:numId w:val="27"/>
        </w:numPr>
        <w:rPr>
          <w:color w:val="000000"/>
          <w:sz w:val="22"/>
          <w:szCs w:val="22"/>
        </w:rPr>
      </w:pPr>
      <w:r w:rsidRPr="00A0694B">
        <w:rPr>
          <w:color w:val="000000"/>
          <w:sz w:val="22"/>
          <w:szCs w:val="22"/>
        </w:rPr>
        <w:t>Justify the selection of the strategy</w:t>
      </w:r>
    </w:p>
    <w:p w:rsidR="0080385D" w:rsidRPr="00E644D0" w:rsidRDefault="00E14739" w:rsidP="00960F86">
      <w:pPr>
        <w:numPr>
          <w:ilvl w:val="0"/>
          <w:numId w:val="27"/>
        </w:numPr>
        <w:rPr>
          <w:color w:val="000000"/>
          <w:sz w:val="22"/>
          <w:szCs w:val="22"/>
        </w:rPr>
      </w:pPr>
      <w:r>
        <w:rPr>
          <w:color w:val="000000"/>
          <w:sz w:val="22"/>
          <w:szCs w:val="22"/>
        </w:rPr>
        <w:t>U</w:t>
      </w:r>
      <w:r w:rsidR="0080385D" w:rsidRPr="00E644D0">
        <w:rPr>
          <w:color w:val="000000"/>
          <w:sz w:val="22"/>
          <w:szCs w:val="22"/>
        </w:rPr>
        <w:t>nderlying community condition and the grant objective addressed</w:t>
      </w:r>
    </w:p>
    <w:p w:rsidR="00A0694B" w:rsidRDefault="00E14739" w:rsidP="00960F86">
      <w:pPr>
        <w:numPr>
          <w:ilvl w:val="0"/>
          <w:numId w:val="27"/>
        </w:numPr>
        <w:rPr>
          <w:color w:val="000000"/>
          <w:sz w:val="22"/>
          <w:szCs w:val="22"/>
        </w:rPr>
      </w:pPr>
      <w:r>
        <w:rPr>
          <w:color w:val="000000"/>
          <w:sz w:val="22"/>
          <w:szCs w:val="22"/>
        </w:rPr>
        <w:t>E</w:t>
      </w:r>
      <w:r w:rsidR="0080385D" w:rsidRPr="00E644D0">
        <w:rPr>
          <w:color w:val="000000"/>
          <w:sz w:val="22"/>
          <w:szCs w:val="22"/>
        </w:rPr>
        <w:t>vidence that this strategy will significantly contribute to changing the conditions and achieving grant objectives</w:t>
      </w:r>
    </w:p>
    <w:p w:rsidR="0080385D" w:rsidRPr="00A0694B" w:rsidRDefault="0080385D" w:rsidP="00960F86">
      <w:pPr>
        <w:numPr>
          <w:ilvl w:val="0"/>
          <w:numId w:val="27"/>
        </w:numPr>
        <w:rPr>
          <w:color w:val="000000"/>
          <w:sz w:val="22"/>
          <w:szCs w:val="22"/>
        </w:rPr>
      </w:pPr>
      <w:r w:rsidRPr="00A0694B">
        <w:rPr>
          <w:color w:val="000000"/>
          <w:sz w:val="22"/>
          <w:szCs w:val="22"/>
        </w:rPr>
        <w:t>Describe the elements and the reach of the program or strategy</w:t>
      </w:r>
    </w:p>
    <w:p w:rsidR="0080385D" w:rsidRPr="00E644D0" w:rsidRDefault="006A5A09" w:rsidP="00960F86">
      <w:pPr>
        <w:numPr>
          <w:ilvl w:val="0"/>
          <w:numId w:val="27"/>
        </w:numPr>
        <w:rPr>
          <w:color w:val="000000"/>
          <w:sz w:val="22"/>
          <w:szCs w:val="22"/>
        </w:rPr>
      </w:pPr>
      <w:r>
        <w:rPr>
          <w:color w:val="000000"/>
          <w:sz w:val="22"/>
          <w:szCs w:val="22"/>
        </w:rPr>
        <w:t>T</w:t>
      </w:r>
      <w:r w:rsidR="0080385D" w:rsidRPr="00E644D0">
        <w:rPr>
          <w:color w:val="000000"/>
          <w:sz w:val="22"/>
          <w:szCs w:val="22"/>
        </w:rPr>
        <w:t>arget population and the target population identification process</w:t>
      </w:r>
    </w:p>
    <w:p w:rsidR="0080385D" w:rsidRPr="00E644D0" w:rsidRDefault="006A5A09" w:rsidP="00960F86">
      <w:pPr>
        <w:numPr>
          <w:ilvl w:val="0"/>
          <w:numId w:val="27"/>
        </w:numPr>
        <w:rPr>
          <w:color w:val="000000"/>
          <w:sz w:val="22"/>
          <w:szCs w:val="22"/>
        </w:rPr>
      </w:pPr>
      <w:r>
        <w:rPr>
          <w:color w:val="000000"/>
          <w:sz w:val="22"/>
          <w:szCs w:val="22"/>
        </w:rPr>
        <w:t>T</w:t>
      </w:r>
      <w:r w:rsidR="0080385D" w:rsidRPr="00E644D0">
        <w:rPr>
          <w:color w:val="000000"/>
          <w:sz w:val="22"/>
          <w:szCs w:val="22"/>
        </w:rPr>
        <w:t>he number of people targeted and the methodology to be used for determining the reach of the strategy</w:t>
      </w:r>
    </w:p>
    <w:p w:rsidR="0080385D" w:rsidRPr="00E644D0" w:rsidRDefault="006A5A09" w:rsidP="00960F86">
      <w:pPr>
        <w:numPr>
          <w:ilvl w:val="0"/>
          <w:numId w:val="27"/>
        </w:numPr>
        <w:rPr>
          <w:color w:val="000000"/>
          <w:sz w:val="22"/>
          <w:szCs w:val="22"/>
        </w:rPr>
      </w:pPr>
      <w:r>
        <w:rPr>
          <w:color w:val="000000"/>
          <w:sz w:val="22"/>
          <w:szCs w:val="22"/>
        </w:rPr>
        <w:t>D</w:t>
      </w:r>
      <w:r w:rsidR="0080385D" w:rsidRPr="00E644D0">
        <w:rPr>
          <w:color w:val="000000"/>
          <w:sz w:val="22"/>
          <w:szCs w:val="22"/>
        </w:rPr>
        <w:t>uration of the strategy and the components of the strategy</w:t>
      </w:r>
    </w:p>
    <w:p w:rsidR="0080385D" w:rsidRPr="00E644D0" w:rsidRDefault="006A5A09" w:rsidP="00960F86">
      <w:pPr>
        <w:numPr>
          <w:ilvl w:val="0"/>
          <w:numId w:val="27"/>
        </w:numPr>
        <w:rPr>
          <w:color w:val="000000"/>
          <w:sz w:val="22"/>
          <w:szCs w:val="22"/>
        </w:rPr>
      </w:pPr>
      <w:r>
        <w:rPr>
          <w:color w:val="000000"/>
          <w:sz w:val="22"/>
          <w:szCs w:val="22"/>
        </w:rPr>
        <w:t>S</w:t>
      </w:r>
      <w:r w:rsidR="0080385D" w:rsidRPr="00E644D0">
        <w:rPr>
          <w:color w:val="000000"/>
          <w:sz w:val="22"/>
          <w:szCs w:val="22"/>
        </w:rPr>
        <w:t xml:space="preserve">equence of activities as described in the evidence-based scientific or professional literature </w:t>
      </w:r>
    </w:p>
    <w:p w:rsidR="0080385D" w:rsidRPr="00E644D0" w:rsidRDefault="006A5A09" w:rsidP="00960F86">
      <w:pPr>
        <w:numPr>
          <w:ilvl w:val="0"/>
          <w:numId w:val="27"/>
        </w:numPr>
        <w:rPr>
          <w:color w:val="000000"/>
          <w:sz w:val="22"/>
          <w:szCs w:val="22"/>
        </w:rPr>
      </w:pPr>
      <w:r>
        <w:rPr>
          <w:color w:val="000000"/>
          <w:sz w:val="22"/>
          <w:szCs w:val="22"/>
        </w:rPr>
        <w:t>D</w:t>
      </w:r>
      <w:r w:rsidR="0080385D" w:rsidRPr="00E644D0">
        <w:rPr>
          <w:color w:val="000000"/>
          <w:sz w:val="22"/>
          <w:szCs w:val="22"/>
        </w:rPr>
        <w:t xml:space="preserve">escribe and justify of grant activities related to this strategy, but not described in the literature </w:t>
      </w:r>
    </w:p>
    <w:p w:rsidR="0080385D" w:rsidRPr="00E644D0" w:rsidRDefault="006A5A09" w:rsidP="00960F86">
      <w:pPr>
        <w:numPr>
          <w:ilvl w:val="0"/>
          <w:numId w:val="27"/>
        </w:numPr>
        <w:rPr>
          <w:color w:val="000000"/>
          <w:sz w:val="22"/>
          <w:szCs w:val="22"/>
        </w:rPr>
      </w:pPr>
      <w:r>
        <w:rPr>
          <w:color w:val="000000"/>
          <w:sz w:val="22"/>
          <w:szCs w:val="22"/>
        </w:rPr>
        <w:t>S</w:t>
      </w:r>
      <w:r w:rsidR="0080385D" w:rsidRPr="00E644D0">
        <w:rPr>
          <w:color w:val="000000"/>
          <w:sz w:val="22"/>
          <w:szCs w:val="22"/>
        </w:rPr>
        <w:t>taffing and organizational requirements to properly implement this strategy</w:t>
      </w:r>
    </w:p>
    <w:p w:rsidR="0080385D" w:rsidRPr="00E644D0" w:rsidRDefault="006A5A09" w:rsidP="00960F86">
      <w:pPr>
        <w:numPr>
          <w:ilvl w:val="0"/>
          <w:numId w:val="27"/>
        </w:numPr>
        <w:rPr>
          <w:color w:val="000000"/>
          <w:sz w:val="22"/>
          <w:szCs w:val="22"/>
        </w:rPr>
      </w:pPr>
      <w:r>
        <w:rPr>
          <w:color w:val="000000"/>
          <w:sz w:val="22"/>
          <w:szCs w:val="22"/>
        </w:rPr>
        <w:t>C</w:t>
      </w:r>
      <w:r w:rsidR="0080385D" w:rsidRPr="00E644D0">
        <w:rPr>
          <w:color w:val="000000"/>
          <w:sz w:val="22"/>
          <w:szCs w:val="22"/>
        </w:rPr>
        <w:t>urrent staff and organizational capacity relative to the staffing and organizational requirements</w:t>
      </w:r>
    </w:p>
    <w:p w:rsidR="00A0694B" w:rsidRDefault="006A5A09" w:rsidP="00960F86">
      <w:pPr>
        <w:numPr>
          <w:ilvl w:val="0"/>
          <w:numId w:val="27"/>
        </w:numPr>
        <w:rPr>
          <w:color w:val="000000"/>
          <w:sz w:val="22"/>
          <w:szCs w:val="22"/>
        </w:rPr>
      </w:pPr>
      <w:r>
        <w:rPr>
          <w:color w:val="000000"/>
          <w:sz w:val="22"/>
          <w:szCs w:val="22"/>
        </w:rPr>
        <w:t>C</w:t>
      </w:r>
      <w:r w:rsidR="0080385D" w:rsidRPr="00E644D0">
        <w:rPr>
          <w:color w:val="000000"/>
          <w:sz w:val="22"/>
          <w:szCs w:val="22"/>
        </w:rPr>
        <w:t xml:space="preserve">apacity building activities related to this program or strategy </w:t>
      </w:r>
    </w:p>
    <w:p w:rsidR="0080385D" w:rsidRPr="00A0694B" w:rsidRDefault="0080385D" w:rsidP="00960F86">
      <w:pPr>
        <w:numPr>
          <w:ilvl w:val="0"/>
          <w:numId w:val="27"/>
        </w:numPr>
        <w:rPr>
          <w:color w:val="000000"/>
          <w:sz w:val="22"/>
          <w:szCs w:val="22"/>
        </w:rPr>
      </w:pPr>
      <w:r w:rsidRPr="00A0694B">
        <w:rPr>
          <w:color w:val="000000"/>
          <w:sz w:val="22"/>
          <w:szCs w:val="22"/>
        </w:rPr>
        <w:t>Provide a cost estimate for this strategy for each grant year.</w:t>
      </w:r>
    </w:p>
    <w:p w:rsidR="002C230F" w:rsidRDefault="002C230F" w:rsidP="00E644D0">
      <w:pPr>
        <w:tabs>
          <w:tab w:val="num" w:pos="1440"/>
        </w:tabs>
        <w:ind w:left="360"/>
        <w:rPr>
          <w:i/>
          <w:color w:val="000000"/>
          <w:sz w:val="24"/>
          <w:szCs w:val="24"/>
          <w:u w:val="single"/>
        </w:rPr>
      </w:pPr>
    </w:p>
    <w:p w:rsidR="00E644D0" w:rsidRPr="006A5A09" w:rsidRDefault="00F464C4" w:rsidP="0038551F">
      <w:pPr>
        <w:tabs>
          <w:tab w:val="num" w:pos="1440"/>
        </w:tabs>
        <w:rPr>
          <w:b/>
          <w:color w:val="000000"/>
          <w:sz w:val="24"/>
          <w:szCs w:val="24"/>
          <w:u w:val="single"/>
        </w:rPr>
      </w:pPr>
      <w:r>
        <w:rPr>
          <w:b/>
          <w:color w:val="000000"/>
          <w:sz w:val="24"/>
          <w:szCs w:val="24"/>
          <w:u w:val="single"/>
        </w:rPr>
        <w:br w:type="page"/>
      </w:r>
      <w:r w:rsidR="002C230F" w:rsidRPr="006A5A09">
        <w:rPr>
          <w:b/>
          <w:color w:val="000000"/>
          <w:sz w:val="24"/>
          <w:szCs w:val="24"/>
          <w:u w:val="single"/>
        </w:rPr>
        <w:lastRenderedPageBreak/>
        <w:t xml:space="preserve">Evidence-based </w:t>
      </w:r>
      <w:r w:rsidR="00080DC4" w:rsidRPr="006A5A09">
        <w:rPr>
          <w:b/>
          <w:color w:val="000000"/>
          <w:sz w:val="24"/>
          <w:szCs w:val="24"/>
          <w:u w:val="single"/>
        </w:rPr>
        <w:t>Strategy</w:t>
      </w:r>
      <w:r w:rsidR="0080385D" w:rsidRPr="006A5A09">
        <w:rPr>
          <w:b/>
          <w:color w:val="000000"/>
          <w:sz w:val="24"/>
          <w:szCs w:val="24"/>
          <w:u w:val="single"/>
        </w:rPr>
        <w:t xml:space="preserve"> Detail</w:t>
      </w:r>
      <w:r w:rsidR="00E644D0" w:rsidRPr="006A5A09">
        <w:rPr>
          <w:b/>
          <w:color w:val="000000"/>
          <w:sz w:val="24"/>
          <w:szCs w:val="24"/>
          <w:u w:val="single"/>
        </w:rPr>
        <w:t xml:space="preserve"> </w:t>
      </w:r>
    </w:p>
    <w:p w:rsidR="00A0694B" w:rsidRDefault="0080385D" w:rsidP="00960F86">
      <w:pPr>
        <w:numPr>
          <w:ilvl w:val="0"/>
          <w:numId w:val="28"/>
        </w:numPr>
        <w:rPr>
          <w:color w:val="000000"/>
          <w:sz w:val="22"/>
          <w:szCs w:val="24"/>
        </w:rPr>
      </w:pPr>
      <w:r w:rsidRPr="00A0694B">
        <w:rPr>
          <w:color w:val="000000"/>
          <w:sz w:val="22"/>
          <w:szCs w:val="24"/>
        </w:rPr>
        <w:t xml:space="preserve">Provide the following information for strategies </w:t>
      </w:r>
      <w:r w:rsidR="00E644D0" w:rsidRPr="00A0694B">
        <w:rPr>
          <w:color w:val="000000"/>
          <w:sz w:val="22"/>
          <w:szCs w:val="24"/>
        </w:rPr>
        <w:t>targeted toward the reduction</w:t>
      </w:r>
      <w:r w:rsidRPr="00A0694B">
        <w:rPr>
          <w:color w:val="000000"/>
          <w:sz w:val="22"/>
          <w:szCs w:val="24"/>
        </w:rPr>
        <w:t xml:space="preserve"> in the 3 state priorities identified in the Grant Project Overview supported by PPG funds.</w:t>
      </w:r>
    </w:p>
    <w:p w:rsidR="00A0694B" w:rsidRDefault="0080385D" w:rsidP="00960F86">
      <w:pPr>
        <w:numPr>
          <w:ilvl w:val="0"/>
          <w:numId w:val="28"/>
        </w:numPr>
        <w:rPr>
          <w:color w:val="000000"/>
          <w:sz w:val="22"/>
          <w:szCs w:val="24"/>
        </w:rPr>
      </w:pPr>
      <w:r w:rsidRPr="00A0694B">
        <w:rPr>
          <w:color w:val="000000"/>
          <w:sz w:val="22"/>
          <w:szCs w:val="22"/>
        </w:rPr>
        <w:t>Name the strategy</w:t>
      </w:r>
    </w:p>
    <w:p w:rsidR="0080385D" w:rsidRPr="00A0694B" w:rsidRDefault="0080385D" w:rsidP="00960F86">
      <w:pPr>
        <w:numPr>
          <w:ilvl w:val="0"/>
          <w:numId w:val="28"/>
        </w:numPr>
        <w:rPr>
          <w:color w:val="000000"/>
          <w:sz w:val="22"/>
          <w:szCs w:val="24"/>
        </w:rPr>
      </w:pPr>
      <w:r w:rsidRPr="00A0694B">
        <w:rPr>
          <w:color w:val="000000"/>
          <w:sz w:val="22"/>
          <w:szCs w:val="22"/>
        </w:rPr>
        <w:t>Justify the selection of the strategy</w:t>
      </w:r>
    </w:p>
    <w:p w:rsidR="0080385D" w:rsidRPr="00080DC4" w:rsidRDefault="0080385D" w:rsidP="00960F86">
      <w:pPr>
        <w:numPr>
          <w:ilvl w:val="0"/>
          <w:numId w:val="28"/>
        </w:numPr>
        <w:rPr>
          <w:color w:val="000000"/>
          <w:sz w:val="22"/>
          <w:szCs w:val="22"/>
        </w:rPr>
      </w:pPr>
      <w:r w:rsidRPr="00080DC4">
        <w:rPr>
          <w:color w:val="000000"/>
          <w:sz w:val="22"/>
          <w:szCs w:val="22"/>
        </w:rPr>
        <w:t xml:space="preserve">Capacity gap </w:t>
      </w:r>
      <w:r w:rsidR="002C230F">
        <w:rPr>
          <w:color w:val="000000"/>
          <w:sz w:val="22"/>
          <w:szCs w:val="22"/>
        </w:rPr>
        <w:t>t</w:t>
      </w:r>
      <w:r w:rsidRPr="00080DC4">
        <w:rPr>
          <w:color w:val="000000"/>
          <w:sz w:val="22"/>
          <w:szCs w:val="22"/>
        </w:rPr>
        <w:t xml:space="preserve">o be addressed per the </w:t>
      </w:r>
      <w:r w:rsidR="002C230F">
        <w:rPr>
          <w:color w:val="000000"/>
          <w:sz w:val="22"/>
          <w:szCs w:val="22"/>
        </w:rPr>
        <w:t xml:space="preserve">CCAP </w:t>
      </w:r>
      <w:r w:rsidRPr="00080DC4">
        <w:rPr>
          <w:color w:val="000000"/>
          <w:sz w:val="22"/>
          <w:szCs w:val="22"/>
        </w:rPr>
        <w:t>conducted by the local community coalition</w:t>
      </w:r>
    </w:p>
    <w:p w:rsidR="00A0694B" w:rsidRDefault="0080385D" w:rsidP="00960F86">
      <w:pPr>
        <w:numPr>
          <w:ilvl w:val="0"/>
          <w:numId w:val="28"/>
        </w:numPr>
        <w:rPr>
          <w:color w:val="000000"/>
          <w:sz w:val="22"/>
          <w:szCs w:val="22"/>
        </w:rPr>
      </w:pPr>
      <w:r w:rsidRPr="00080DC4">
        <w:rPr>
          <w:color w:val="000000"/>
          <w:sz w:val="22"/>
          <w:szCs w:val="22"/>
        </w:rPr>
        <w:t>Grant capacity-</w:t>
      </w:r>
      <w:r w:rsidR="00A0694B" w:rsidRPr="00A0694B">
        <w:rPr>
          <w:color w:val="000000"/>
          <w:sz w:val="22"/>
          <w:szCs w:val="22"/>
        </w:rPr>
        <w:t>enhancement objective</w:t>
      </w:r>
      <w:r w:rsidRPr="00080DC4">
        <w:rPr>
          <w:color w:val="000000"/>
          <w:sz w:val="22"/>
          <w:szCs w:val="22"/>
        </w:rPr>
        <w:t xml:space="preserve"> to be addressed</w:t>
      </w:r>
    </w:p>
    <w:p w:rsidR="0080385D" w:rsidRPr="00A0694B" w:rsidRDefault="0080385D" w:rsidP="00960F86">
      <w:pPr>
        <w:numPr>
          <w:ilvl w:val="0"/>
          <w:numId w:val="28"/>
        </w:numPr>
        <w:rPr>
          <w:color w:val="000000"/>
          <w:sz w:val="22"/>
          <w:szCs w:val="22"/>
        </w:rPr>
      </w:pPr>
      <w:r w:rsidRPr="00A0694B">
        <w:rPr>
          <w:color w:val="000000"/>
          <w:sz w:val="22"/>
          <w:szCs w:val="22"/>
        </w:rPr>
        <w:t>Describe the elements and reach of this strategy</w:t>
      </w:r>
    </w:p>
    <w:p w:rsidR="0080385D" w:rsidRPr="00080DC4" w:rsidRDefault="0080385D" w:rsidP="00960F86">
      <w:pPr>
        <w:numPr>
          <w:ilvl w:val="0"/>
          <w:numId w:val="28"/>
        </w:numPr>
        <w:rPr>
          <w:color w:val="000000"/>
          <w:sz w:val="22"/>
          <w:szCs w:val="22"/>
        </w:rPr>
      </w:pPr>
      <w:r w:rsidRPr="00080DC4">
        <w:rPr>
          <w:color w:val="000000"/>
          <w:sz w:val="22"/>
          <w:szCs w:val="22"/>
        </w:rPr>
        <w:t>Target population and target population identification process</w:t>
      </w:r>
    </w:p>
    <w:p w:rsidR="0080385D" w:rsidRPr="00080DC4" w:rsidRDefault="0080385D" w:rsidP="00960F86">
      <w:pPr>
        <w:numPr>
          <w:ilvl w:val="0"/>
          <w:numId w:val="28"/>
        </w:numPr>
        <w:rPr>
          <w:color w:val="000000"/>
          <w:sz w:val="22"/>
          <w:szCs w:val="22"/>
        </w:rPr>
      </w:pPr>
      <w:r w:rsidRPr="00080DC4">
        <w:rPr>
          <w:color w:val="000000"/>
          <w:sz w:val="22"/>
          <w:szCs w:val="22"/>
        </w:rPr>
        <w:t>The number of people targeted</w:t>
      </w:r>
    </w:p>
    <w:p w:rsidR="0080385D" w:rsidRPr="00080DC4" w:rsidRDefault="0080385D" w:rsidP="00960F86">
      <w:pPr>
        <w:numPr>
          <w:ilvl w:val="0"/>
          <w:numId w:val="28"/>
        </w:numPr>
        <w:rPr>
          <w:color w:val="000000"/>
          <w:sz w:val="22"/>
          <w:szCs w:val="22"/>
        </w:rPr>
      </w:pPr>
      <w:r w:rsidRPr="00080DC4">
        <w:rPr>
          <w:color w:val="000000"/>
          <w:sz w:val="22"/>
          <w:szCs w:val="22"/>
        </w:rPr>
        <w:t>Duration of the strategy</w:t>
      </w:r>
    </w:p>
    <w:p w:rsidR="0080385D" w:rsidRPr="00080DC4" w:rsidRDefault="0080385D" w:rsidP="00960F86">
      <w:pPr>
        <w:numPr>
          <w:ilvl w:val="0"/>
          <w:numId w:val="28"/>
        </w:numPr>
        <w:rPr>
          <w:color w:val="000000"/>
          <w:sz w:val="22"/>
          <w:szCs w:val="22"/>
        </w:rPr>
      </w:pPr>
      <w:r w:rsidRPr="00080DC4">
        <w:rPr>
          <w:color w:val="000000"/>
          <w:sz w:val="22"/>
          <w:szCs w:val="22"/>
        </w:rPr>
        <w:t>Components of the strategy</w:t>
      </w:r>
    </w:p>
    <w:p w:rsidR="00A0694B" w:rsidRDefault="0080385D" w:rsidP="00960F86">
      <w:pPr>
        <w:numPr>
          <w:ilvl w:val="0"/>
          <w:numId w:val="28"/>
        </w:numPr>
        <w:rPr>
          <w:color w:val="000000"/>
          <w:sz w:val="22"/>
          <w:szCs w:val="22"/>
        </w:rPr>
      </w:pPr>
      <w:r w:rsidRPr="00080DC4">
        <w:rPr>
          <w:color w:val="000000"/>
          <w:sz w:val="22"/>
          <w:szCs w:val="22"/>
        </w:rPr>
        <w:t>Sequence of activities</w:t>
      </w:r>
    </w:p>
    <w:p w:rsidR="0080385D" w:rsidRPr="00A0694B" w:rsidRDefault="0080385D" w:rsidP="00960F86">
      <w:pPr>
        <w:numPr>
          <w:ilvl w:val="0"/>
          <w:numId w:val="28"/>
        </w:numPr>
        <w:rPr>
          <w:color w:val="000000"/>
          <w:sz w:val="22"/>
          <w:szCs w:val="22"/>
        </w:rPr>
      </w:pPr>
      <w:r w:rsidRPr="00A0694B">
        <w:rPr>
          <w:color w:val="000000"/>
          <w:sz w:val="22"/>
          <w:szCs w:val="22"/>
        </w:rPr>
        <w:t>Provide a cost estimate for this strategy for each grant year.</w:t>
      </w:r>
    </w:p>
    <w:p w:rsidR="00DB4F9B" w:rsidRDefault="00DB4F9B" w:rsidP="00DB4F9B">
      <w:pPr>
        <w:widowControl w:val="0"/>
        <w:autoSpaceDE w:val="0"/>
        <w:autoSpaceDN w:val="0"/>
        <w:adjustRightInd w:val="0"/>
        <w:spacing w:before="1" w:line="150" w:lineRule="exact"/>
        <w:rPr>
          <w:rFonts w:eastAsia="PMingLiU"/>
          <w:color w:val="000000"/>
          <w:sz w:val="24"/>
          <w:szCs w:val="22"/>
        </w:rPr>
      </w:pPr>
    </w:p>
    <w:p w:rsidR="00E644D0" w:rsidRPr="00F15E0A" w:rsidRDefault="00E644D0" w:rsidP="0038551F">
      <w:pPr>
        <w:tabs>
          <w:tab w:val="num" w:pos="1080"/>
        </w:tabs>
        <w:spacing w:before="120"/>
        <w:rPr>
          <w:color w:val="000000"/>
          <w:sz w:val="22"/>
          <w:szCs w:val="22"/>
          <w:u w:val="single"/>
        </w:rPr>
      </w:pPr>
      <w:r w:rsidRPr="00F15E0A">
        <w:rPr>
          <w:b/>
          <w:color w:val="000000"/>
          <w:sz w:val="24"/>
          <w:szCs w:val="22"/>
          <w:u w:val="single"/>
        </w:rPr>
        <w:t>PROJECT MAS</w:t>
      </w:r>
      <w:r w:rsidR="004A37E6">
        <w:rPr>
          <w:b/>
          <w:color w:val="000000"/>
          <w:sz w:val="24"/>
          <w:szCs w:val="22"/>
          <w:u w:val="single"/>
        </w:rPr>
        <w:t>T</w:t>
      </w:r>
      <w:r w:rsidRPr="00F15E0A">
        <w:rPr>
          <w:b/>
          <w:color w:val="000000"/>
          <w:sz w:val="24"/>
          <w:szCs w:val="22"/>
          <w:u w:val="single"/>
        </w:rPr>
        <w:t xml:space="preserve">ER SCHEDULE </w:t>
      </w:r>
    </w:p>
    <w:p w:rsidR="00F53E36" w:rsidRPr="0038551F" w:rsidRDefault="00DB6F56" w:rsidP="0038551F">
      <w:pPr>
        <w:rPr>
          <w:sz w:val="22"/>
        </w:rPr>
      </w:pPr>
      <w:r>
        <w:rPr>
          <w:sz w:val="22"/>
        </w:rPr>
        <w:t>Provide a three</w:t>
      </w:r>
      <w:r w:rsidR="00F53E36" w:rsidRPr="0038551F">
        <w:rPr>
          <w:sz w:val="22"/>
        </w:rPr>
        <w:t>-page</w:t>
      </w:r>
      <w:r w:rsidR="007E2EC3" w:rsidRPr="0038551F">
        <w:rPr>
          <w:sz w:val="22"/>
        </w:rPr>
        <w:t>,</w:t>
      </w:r>
      <w:r w:rsidR="00F53E36" w:rsidRPr="0038551F">
        <w:rPr>
          <w:sz w:val="22"/>
        </w:rPr>
        <w:t xml:space="preserve"> three-year</w:t>
      </w:r>
      <w:r w:rsidR="007E2EC3" w:rsidRPr="0038551F">
        <w:rPr>
          <w:sz w:val="22"/>
        </w:rPr>
        <w:t>,</w:t>
      </w:r>
      <w:r w:rsidR="00F53E36" w:rsidRPr="0038551F">
        <w:rPr>
          <w:sz w:val="22"/>
        </w:rPr>
        <w:t xml:space="preserve"> month-by-month time table of a</w:t>
      </w:r>
      <w:r w:rsidR="00F15E0A">
        <w:rPr>
          <w:sz w:val="22"/>
        </w:rPr>
        <w:t>ll program and capacity-enhancement</w:t>
      </w:r>
      <w:r>
        <w:rPr>
          <w:sz w:val="22"/>
        </w:rPr>
        <w:t xml:space="preserve"> activities.</w:t>
      </w:r>
    </w:p>
    <w:p w:rsidR="00DB6F56" w:rsidRDefault="00DB6F56" w:rsidP="0038551F">
      <w:pPr>
        <w:rPr>
          <w:sz w:val="22"/>
        </w:rPr>
      </w:pPr>
    </w:p>
    <w:p w:rsidR="00DB6F56" w:rsidRPr="00DB6F56" w:rsidRDefault="00DB6F56" w:rsidP="0038551F">
      <w:pPr>
        <w:rPr>
          <w:b/>
          <w:sz w:val="22"/>
          <w:u w:val="single"/>
        </w:rPr>
      </w:pPr>
      <w:r w:rsidRPr="00DB6F56">
        <w:rPr>
          <w:b/>
          <w:sz w:val="22"/>
          <w:u w:val="single"/>
        </w:rPr>
        <w:t>BUDGET</w:t>
      </w:r>
    </w:p>
    <w:p w:rsidR="00D265F7" w:rsidRPr="0038551F" w:rsidRDefault="00D265F7" w:rsidP="0038551F">
      <w:pPr>
        <w:rPr>
          <w:sz w:val="22"/>
        </w:rPr>
      </w:pPr>
      <w:r w:rsidRPr="0038551F">
        <w:rPr>
          <w:sz w:val="22"/>
        </w:rPr>
        <w:t xml:space="preserve">A program budget, which includes the amount and sources of local cash and in-kind resources committed to the budget and which establishes, to the satisfaction of the department, the entity will make a cash or in-kind contribution to the program of a value of at least 25 percent of the grant amount. </w:t>
      </w:r>
    </w:p>
    <w:p w:rsidR="00F53E36" w:rsidRPr="00055FC2" w:rsidRDefault="00F53E36" w:rsidP="0038551F">
      <w:pPr>
        <w:spacing w:before="120"/>
        <w:rPr>
          <w:color w:val="000000"/>
          <w:sz w:val="22"/>
          <w:szCs w:val="22"/>
        </w:rPr>
      </w:pPr>
      <w:r w:rsidRPr="00055FC2">
        <w:rPr>
          <w:color w:val="000000"/>
          <w:sz w:val="22"/>
          <w:szCs w:val="22"/>
        </w:rPr>
        <w:t xml:space="preserve">Complete the Prevention Partnership Grant Budget Form </w:t>
      </w:r>
    </w:p>
    <w:p w:rsidR="00F53E36" w:rsidRPr="00055FC2" w:rsidRDefault="00F53E36" w:rsidP="0038551F">
      <w:pPr>
        <w:spacing w:before="120"/>
        <w:rPr>
          <w:color w:val="000000"/>
          <w:sz w:val="22"/>
          <w:szCs w:val="22"/>
        </w:rPr>
      </w:pPr>
      <w:r w:rsidRPr="00055FC2">
        <w:rPr>
          <w:color w:val="000000"/>
          <w:sz w:val="22"/>
          <w:szCs w:val="22"/>
        </w:rPr>
        <w:t>Provide a Budget Justification Narrative in detail, using complete sentences, clearly linking all budget items to program activities and justifies the costs.</w:t>
      </w:r>
    </w:p>
    <w:p w:rsidR="00F53E36" w:rsidRPr="00055FC2" w:rsidRDefault="00F53E36" w:rsidP="0038551F">
      <w:pPr>
        <w:spacing w:before="120"/>
        <w:rPr>
          <w:color w:val="000000"/>
          <w:sz w:val="22"/>
          <w:szCs w:val="22"/>
        </w:rPr>
      </w:pPr>
      <w:r w:rsidRPr="00055FC2">
        <w:rPr>
          <w:color w:val="000000"/>
          <w:sz w:val="22"/>
          <w:szCs w:val="22"/>
        </w:rPr>
        <w:t xml:space="preserve">Provide for the grant coordinator and one other person related to the grant to annually attend the Statewide Prevention Conference and the DCF Prevention System Meeting.  The Statewide Prevention Conference is held annually in Central Florida, usually Orlando; it lasts for two and a half days; </w:t>
      </w:r>
      <w:r w:rsidR="005B4D8E">
        <w:rPr>
          <w:color w:val="000000"/>
          <w:sz w:val="22"/>
          <w:szCs w:val="22"/>
        </w:rPr>
        <w:t>applicant should budget $650 per person for registration, travel, and per diem</w:t>
      </w:r>
      <w:r w:rsidRPr="00055FC2">
        <w:rPr>
          <w:color w:val="000000"/>
          <w:sz w:val="22"/>
          <w:szCs w:val="22"/>
        </w:rPr>
        <w:t xml:space="preserve">. Provide for as many as two representatives to participate in the annual DCF Prevention System Meeting.  This meeting is usually held in Central Florida for one and a half days; there is no registration fee. </w:t>
      </w:r>
      <w:r w:rsidR="005B4D8E">
        <w:rPr>
          <w:color w:val="000000"/>
          <w:sz w:val="22"/>
          <w:szCs w:val="22"/>
        </w:rPr>
        <w:t>Budget should include estimated costs for travel/per diem for this event.</w:t>
      </w:r>
    </w:p>
    <w:p w:rsidR="00F63820" w:rsidRPr="007A7E61" w:rsidRDefault="00F53E36" w:rsidP="007A7E61">
      <w:pPr>
        <w:spacing w:before="120"/>
        <w:rPr>
          <w:color w:val="000000"/>
          <w:sz w:val="22"/>
          <w:szCs w:val="22"/>
        </w:rPr>
      </w:pPr>
      <w:r w:rsidRPr="00055FC2">
        <w:rPr>
          <w:color w:val="000000"/>
          <w:sz w:val="22"/>
          <w:szCs w:val="22"/>
        </w:rPr>
        <w:t>NOTE:  These meetings are subject to available funding.</w:t>
      </w:r>
    </w:p>
    <w:p w:rsidR="00F63820" w:rsidRPr="00F15E0A" w:rsidRDefault="00F63820" w:rsidP="00F63820">
      <w:pPr>
        <w:widowControl w:val="0"/>
        <w:autoSpaceDE w:val="0"/>
        <w:autoSpaceDN w:val="0"/>
        <w:adjustRightInd w:val="0"/>
        <w:spacing w:before="6" w:line="240" w:lineRule="exact"/>
        <w:rPr>
          <w:u w:val="single"/>
        </w:rPr>
      </w:pPr>
    </w:p>
    <w:p w:rsidR="00F63820" w:rsidRPr="00F47769" w:rsidRDefault="00F63820" w:rsidP="00F15E0A">
      <w:pPr>
        <w:widowControl w:val="0"/>
        <w:autoSpaceDE w:val="0"/>
        <w:autoSpaceDN w:val="0"/>
        <w:adjustRightInd w:val="0"/>
        <w:spacing w:line="250" w:lineRule="auto"/>
        <w:ind w:right="307"/>
        <w:rPr>
          <w:sz w:val="22"/>
          <w:szCs w:val="22"/>
          <w:u w:val="single"/>
        </w:rPr>
      </w:pPr>
      <w:r w:rsidRPr="00F47769">
        <w:rPr>
          <w:b/>
          <w:bCs/>
          <w:sz w:val="22"/>
          <w:szCs w:val="22"/>
          <w:u w:val="single"/>
        </w:rPr>
        <w:t>DESCRIPTIONS OF STAFFING</w:t>
      </w:r>
      <w:r w:rsidRPr="00F47769">
        <w:rPr>
          <w:b/>
          <w:bCs/>
          <w:spacing w:val="1"/>
          <w:sz w:val="22"/>
          <w:szCs w:val="22"/>
          <w:u w:val="single"/>
        </w:rPr>
        <w:t xml:space="preserve"> </w:t>
      </w:r>
      <w:r w:rsidRPr="00F47769">
        <w:rPr>
          <w:b/>
          <w:bCs/>
          <w:sz w:val="22"/>
          <w:szCs w:val="22"/>
          <w:u w:val="single"/>
        </w:rPr>
        <w:t>REQUIRED AND ORGANIZATIONAL CAPACITY REQUIRED TO</w:t>
      </w:r>
      <w:r w:rsidRPr="00F47769">
        <w:rPr>
          <w:b/>
          <w:bCs/>
          <w:spacing w:val="1"/>
          <w:sz w:val="22"/>
          <w:szCs w:val="22"/>
          <w:u w:val="single"/>
        </w:rPr>
        <w:t xml:space="preserve"> </w:t>
      </w:r>
      <w:r w:rsidRPr="00F47769">
        <w:rPr>
          <w:b/>
          <w:bCs/>
          <w:sz w:val="22"/>
          <w:szCs w:val="22"/>
          <w:u w:val="single"/>
        </w:rPr>
        <w:t xml:space="preserve">COMPLETE TASKS </w:t>
      </w:r>
    </w:p>
    <w:p w:rsidR="00F63820" w:rsidRPr="00F47769" w:rsidRDefault="00F63820" w:rsidP="00F63820">
      <w:pPr>
        <w:widowControl w:val="0"/>
        <w:autoSpaceDE w:val="0"/>
        <w:autoSpaceDN w:val="0"/>
        <w:adjustRightInd w:val="0"/>
        <w:spacing w:line="130" w:lineRule="exact"/>
        <w:rPr>
          <w:sz w:val="22"/>
          <w:szCs w:val="22"/>
        </w:rPr>
      </w:pPr>
    </w:p>
    <w:p w:rsidR="00F63820" w:rsidRPr="00F47769" w:rsidRDefault="00F63820" w:rsidP="00F15E0A">
      <w:pPr>
        <w:widowControl w:val="0"/>
        <w:autoSpaceDE w:val="0"/>
        <w:autoSpaceDN w:val="0"/>
        <w:adjustRightInd w:val="0"/>
        <w:rPr>
          <w:sz w:val="22"/>
          <w:szCs w:val="22"/>
        </w:rPr>
      </w:pPr>
      <w:r w:rsidRPr="00F47769">
        <w:rPr>
          <w:sz w:val="22"/>
          <w:szCs w:val="22"/>
        </w:rPr>
        <w:t>These descriptions are limited to a maxim</w:t>
      </w:r>
      <w:r w:rsidRPr="00F47769">
        <w:rPr>
          <w:spacing w:val="1"/>
          <w:sz w:val="22"/>
          <w:szCs w:val="22"/>
        </w:rPr>
        <w:t>u</w:t>
      </w:r>
      <w:r w:rsidRPr="00F47769">
        <w:rPr>
          <w:sz w:val="22"/>
          <w:szCs w:val="22"/>
        </w:rPr>
        <w:t xml:space="preserve">m </w:t>
      </w:r>
      <w:r w:rsidR="005076EE" w:rsidRPr="00F47769">
        <w:rPr>
          <w:sz w:val="22"/>
          <w:szCs w:val="22"/>
        </w:rPr>
        <w:t>of 10</w:t>
      </w:r>
      <w:r w:rsidRPr="00F47769">
        <w:rPr>
          <w:sz w:val="22"/>
          <w:szCs w:val="22"/>
        </w:rPr>
        <w:t xml:space="preserve"> pages plus requested attachments.</w:t>
      </w:r>
    </w:p>
    <w:p w:rsidR="00F63820" w:rsidRPr="00055FC2" w:rsidRDefault="00F47769" w:rsidP="00F63820">
      <w:pPr>
        <w:widowControl w:val="0"/>
        <w:autoSpaceDE w:val="0"/>
        <w:autoSpaceDN w:val="0"/>
        <w:adjustRightInd w:val="0"/>
        <w:spacing w:before="10" w:line="240" w:lineRule="exact"/>
      </w:pPr>
      <w:r>
        <w:br w:type="page"/>
      </w:r>
    </w:p>
    <w:p w:rsidR="00F63820" w:rsidRPr="00225A07" w:rsidRDefault="00F63820" w:rsidP="00225A07">
      <w:pPr>
        <w:widowControl w:val="0"/>
        <w:autoSpaceDE w:val="0"/>
        <w:autoSpaceDN w:val="0"/>
        <w:adjustRightInd w:val="0"/>
        <w:rPr>
          <w:b/>
          <w:sz w:val="24"/>
          <w:szCs w:val="24"/>
          <w:u w:val="single"/>
        </w:rPr>
      </w:pPr>
      <w:r w:rsidRPr="00F15E0A">
        <w:rPr>
          <w:b/>
          <w:sz w:val="24"/>
          <w:szCs w:val="24"/>
          <w:u w:val="single"/>
        </w:rPr>
        <w:lastRenderedPageBreak/>
        <w:t>PROGRAM STRUCTURE</w:t>
      </w: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Organizational Chart</w:t>
      </w:r>
    </w:p>
    <w:p w:rsidR="00F63820" w:rsidRPr="005076EE" w:rsidRDefault="00F63820" w:rsidP="005076EE">
      <w:pPr>
        <w:rPr>
          <w:sz w:val="22"/>
        </w:rPr>
      </w:pPr>
      <w:r w:rsidRPr="005076EE">
        <w:rPr>
          <w:sz w:val="22"/>
        </w:rPr>
        <w:t>Attach an organizational chart with the supervisor of the project’s coordinator at the top of the chart. Include all staff, subcontractors or partner organizations that will be providing direct or support services for the program.</w:t>
      </w:r>
      <w:r w:rsidR="00BC5887" w:rsidRPr="005076EE">
        <w:rPr>
          <w:sz w:val="22"/>
        </w:rPr>
        <w:t xml:space="preserve"> Provide a one-page chart showing the authoritative (solid lines) and consultative (dashed lines) relationships between project partner staff and sub-contractors who will carry out the programs and activities of or be paid by this grant.  There should be no partners, staff, or contractors listed in the budget forms not shown on the organizational table.</w:t>
      </w:r>
    </w:p>
    <w:p w:rsidR="00F63820" w:rsidRPr="00055FC2" w:rsidRDefault="00F63820" w:rsidP="00F63820">
      <w:pPr>
        <w:widowControl w:val="0"/>
        <w:autoSpaceDE w:val="0"/>
        <w:autoSpaceDN w:val="0"/>
        <w:adjustRightInd w:val="0"/>
        <w:spacing w:before="10" w:line="11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Staffing Narrative</w:t>
      </w:r>
    </w:p>
    <w:p w:rsidR="0057368C" w:rsidRPr="005076EE" w:rsidRDefault="00F63820" w:rsidP="00960F86">
      <w:pPr>
        <w:numPr>
          <w:ilvl w:val="0"/>
          <w:numId w:val="30"/>
        </w:numPr>
        <w:rPr>
          <w:sz w:val="22"/>
        </w:rPr>
      </w:pPr>
      <w:r w:rsidRPr="005076EE">
        <w:rPr>
          <w:sz w:val="22"/>
        </w:rPr>
        <w:t>Provide a description of the proposed program’s staffing pattern in terms of the number of full time equivalent (FTE) staff and direct service subcontractors and their educational and experience qualifications and, for each position, subcontractor, partner organization or other entity in the organizational chart, and provide a brief narrative description of their</w:t>
      </w:r>
      <w:r w:rsidR="0057368C" w:rsidRPr="005076EE">
        <w:rPr>
          <w:sz w:val="22"/>
        </w:rPr>
        <w:t>:</w:t>
      </w:r>
    </w:p>
    <w:p w:rsidR="0057368C" w:rsidRPr="005076EE" w:rsidRDefault="00225A07" w:rsidP="00960F86">
      <w:pPr>
        <w:numPr>
          <w:ilvl w:val="0"/>
          <w:numId w:val="30"/>
        </w:numPr>
        <w:rPr>
          <w:sz w:val="22"/>
        </w:rPr>
      </w:pPr>
      <w:r>
        <w:rPr>
          <w:sz w:val="22"/>
        </w:rPr>
        <w:t>R</w:t>
      </w:r>
      <w:r w:rsidR="00F63820" w:rsidRPr="005076EE">
        <w:rPr>
          <w:sz w:val="22"/>
        </w:rPr>
        <w:t>oles and responsibilities</w:t>
      </w:r>
    </w:p>
    <w:p w:rsidR="0057368C" w:rsidRPr="005076EE" w:rsidRDefault="00225A07" w:rsidP="00960F86">
      <w:pPr>
        <w:numPr>
          <w:ilvl w:val="0"/>
          <w:numId w:val="30"/>
        </w:numPr>
        <w:rPr>
          <w:sz w:val="22"/>
        </w:rPr>
      </w:pPr>
      <w:r>
        <w:rPr>
          <w:sz w:val="22"/>
        </w:rPr>
        <w:t>K</w:t>
      </w:r>
      <w:r w:rsidR="00F63820" w:rsidRPr="005076EE">
        <w:rPr>
          <w:sz w:val="22"/>
        </w:rPr>
        <w:t>nowledge and skills necessary to carry out their roles and responsibilities</w:t>
      </w:r>
    </w:p>
    <w:p w:rsidR="0057368C" w:rsidRPr="005076EE" w:rsidRDefault="00225A07" w:rsidP="00960F86">
      <w:pPr>
        <w:numPr>
          <w:ilvl w:val="0"/>
          <w:numId w:val="30"/>
        </w:numPr>
        <w:rPr>
          <w:sz w:val="22"/>
        </w:rPr>
      </w:pPr>
      <w:r>
        <w:rPr>
          <w:sz w:val="22"/>
        </w:rPr>
        <w:t>A</w:t>
      </w:r>
      <w:r w:rsidR="00F63820" w:rsidRPr="005076EE">
        <w:rPr>
          <w:sz w:val="22"/>
        </w:rPr>
        <w:t xml:space="preserve">ny lines of relationship </w:t>
      </w:r>
      <w:r w:rsidR="0057368C" w:rsidRPr="005076EE">
        <w:rPr>
          <w:sz w:val="22"/>
        </w:rPr>
        <w:t xml:space="preserve">and </w:t>
      </w:r>
      <w:r w:rsidR="00F63820" w:rsidRPr="005076EE">
        <w:rPr>
          <w:sz w:val="22"/>
        </w:rPr>
        <w:t>Justify</w:t>
      </w:r>
    </w:p>
    <w:p w:rsidR="0057368C" w:rsidRPr="00D469A1" w:rsidRDefault="00BC5887" w:rsidP="005076EE">
      <w:pPr>
        <w:spacing w:before="120"/>
        <w:rPr>
          <w:b/>
          <w:color w:val="000000"/>
          <w:sz w:val="22"/>
          <w:szCs w:val="24"/>
          <w:u w:val="single"/>
        </w:rPr>
      </w:pPr>
      <w:r w:rsidRPr="00D469A1">
        <w:rPr>
          <w:b/>
          <w:color w:val="000000"/>
          <w:sz w:val="22"/>
          <w:szCs w:val="24"/>
          <w:u w:val="single"/>
        </w:rPr>
        <w:t xml:space="preserve">Grant-Funded Job Descriptions  </w:t>
      </w:r>
    </w:p>
    <w:p w:rsidR="00BC5887" w:rsidRPr="005076EE" w:rsidRDefault="00BC5887" w:rsidP="005076EE">
      <w:pPr>
        <w:rPr>
          <w:color w:val="000000"/>
          <w:sz w:val="22"/>
          <w:szCs w:val="24"/>
        </w:rPr>
      </w:pPr>
      <w:r w:rsidRPr="005076EE">
        <w:rPr>
          <w:color w:val="000000"/>
          <w:sz w:val="22"/>
          <w:szCs w:val="24"/>
        </w:rPr>
        <w:t xml:space="preserve">Attach the job descriptions for each position paid from this grant. </w:t>
      </w:r>
    </w:p>
    <w:p w:rsidR="00F63820" w:rsidRPr="00055FC2" w:rsidRDefault="00F63820" w:rsidP="00F63820">
      <w:pPr>
        <w:widowControl w:val="0"/>
        <w:autoSpaceDE w:val="0"/>
        <w:autoSpaceDN w:val="0"/>
        <w:adjustRightInd w:val="0"/>
        <w:spacing w:before="5" w:line="140" w:lineRule="exact"/>
        <w:rPr>
          <w:sz w:val="22"/>
          <w:szCs w:val="22"/>
        </w:rPr>
      </w:pPr>
    </w:p>
    <w:p w:rsidR="00F63820" w:rsidRPr="00D469A1" w:rsidRDefault="00F63820" w:rsidP="005076EE">
      <w:pPr>
        <w:widowControl w:val="0"/>
        <w:autoSpaceDE w:val="0"/>
        <w:autoSpaceDN w:val="0"/>
        <w:adjustRightInd w:val="0"/>
        <w:spacing w:before="78"/>
        <w:rPr>
          <w:b/>
          <w:sz w:val="22"/>
          <w:szCs w:val="22"/>
          <w:u w:val="single"/>
        </w:rPr>
      </w:pPr>
      <w:r w:rsidRPr="00D469A1">
        <w:rPr>
          <w:b/>
          <w:sz w:val="22"/>
          <w:szCs w:val="22"/>
          <w:u w:val="single"/>
        </w:rPr>
        <w:t>Training</w:t>
      </w:r>
    </w:p>
    <w:p w:rsidR="00F63820" w:rsidRPr="00055FC2" w:rsidRDefault="00F63820" w:rsidP="005076EE">
      <w:pPr>
        <w:widowControl w:val="0"/>
        <w:autoSpaceDE w:val="0"/>
        <w:autoSpaceDN w:val="0"/>
        <w:adjustRightInd w:val="0"/>
        <w:ind w:right="126"/>
        <w:rPr>
          <w:sz w:val="22"/>
          <w:szCs w:val="22"/>
        </w:rPr>
      </w:pPr>
      <w:r w:rsidRPr="00055FC2">
        <w:rPr>
          <w:sz w:val="22"/>
          <w:szCs w:val="22"/>
        </w:rPr>
        <w:t>Describe how the staff, subcontractors, and/or</w:t>
      </w:r>
      <w:r w:rsidRPr="00055FC2">
        <w:rPr>
          <w:spacing w:val="2"/>
          <w:sz w:val="22"/>
          <w:szCs w:val="22"/>
        </w:rPr>
        <w:t xml:space="preserve"> </w:t>
      </w:r>
      <w:r w:rsidRPr="00055FC2">
        <w:rPr>
          <w:sz w:val="22"/>
          <w:szCs w:val="22"/>
        </w:rPr>
        <w:t>partner organizations would be trained in their specific role in conducting the proposed program and strategies.</w:t>
      </w:r>
    </w:p>
    <w:p w:rsidR="00F63820" w:rsidRPr="00055FC2" w:rsidRDefault="00F63820" w:rsidP="00F63820">
      <w:pPr>
        <w:widowControl w:val="0"/>
        <w:autoSpaceDE w:val="0"/>
        <w:autoSpaceDN w:val="0"/>
        <w:adjustRightInd w:val="0"/>
        <w:spacing w:before="10" w:line="22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Letters of Commitment</w:t>
      </w:r>
    </w:p>
    <w:p w:rsidR="00F15E0A" w:rsidRPr="00055FC2" w:rsidRDefault="00F63820" w:rsidP="00225A07">
      <w:pPr>
        <w:widowControl w:val="0"/>
        <w:autoSpaceDE w:val="0"/>
        <w:autoSpaceDN w:val="0"/>
        <w:adjustRightInd w:val="0"/>
        <w:ind w:right="786"/>
        <w:rPr>
          <w:sz w:val="22"/>
          <w:szCs w:val="22"/>
        </w:rPr>
      </w:pPr>
      <w:r w:rsidRPr="00055FC2">
        <w:rPr>
          <w:sz w:val="22"/>
          <w:szCs w:val="22"/>
        </w:rPr>
        <w:t>Attach letters of commitment in which</w:t>
      </w:r>
      <w:r w:rsidRPr="00055FC2">
        <w:rPr>
          <w:spacing w:val="2"/>
          <w:sz w:val="22"/>
          <w:szCs w:val="22"/>
        </w:rPr>
        <w:t xml:space="preserve"> </w:t>
      </w:r>
      <w:r w:rsidRPr="00055FC2">
        <w:rPr>
          <w:sz w:val="22"/>
          <w:szCs w:val="22"/>
        </w:rPr>
        <w:t>project partners acknowledge and agree to any commitments of their resources as described in this proposal.</w:t>
      </w:r>
    </w:p>
    <w:p w:rsidR="00F63820" w:rsidRPr="00F15E0A" w:rsidRDefault="00F63820" w:rsidP="005076EE">
      <w:pPr>
        <w:widowControl w:val="0"/>
        <w:autoSpaceDE w:val="0"/>
        <w:autoSpaceDN w:val="0"/>
        <w:adjustRightInd w:val="0"/>
        <w:spacing w:line="470" w:lineRule="atLeast"/>
        <w:ind w:right="3158"/>
        <w:rPr>
          <w:b/>
          <w:sz w:val="24"/>
          <w:szCs w:val="22"/>
          <w:u w:val="single"/>
        </w:rPr>
      </w:pPr>
      <w:r w:rsidRPr="00F15E0A">
        <w:rPr>
          <w:b/>
          <w:sz w:val="24"/>
          <w:szCs w:val="22"/>
          <w:u w:val="single"/>
        </w:rPr>
        <w:t xml:space="preserve">ORGANIZATIONAL QUALIFICATIONS </w:t>
      </w:r>
    </w:p>
    <w:p w:rsidR="00F63820" w:rsidRPr="00D469A1" w:rsidRDefault="00F63820" w:rsidP="005076EE">
      <w:pPr>
        <w:widowControl w:val="0"/>
        <w:autoSpaceDE w:val="0"/>
        <w:autoSpaceDN w:val="0"/>
        <w:adjustRightInd w:val="0"/>
        <w:spacing w:line="470" w:lineRule="atLeast"/>
        <w:ind w:right="3158"/>
        <w:rPr>
          <w:b/>
          <w:sz w:val="22"/>
          <w:u w:val="single"/>
        </w:rPr>
      </w:pPr>
      <w:r w:rsidRPr="00D469A1">
        <w:rPr>
          <w:b/>
          <w:sz w:val="22"/>
          <w:u w:val="single"/>
        </w:rPr>
        <w:t>Organization</w:t>
      </w:r>
      <w:r w:rsidRPr="00D469A1">
        <w:rPr>
          <w:b/>
          <w:spacing w:val="-1"/>
          <w:sz w:val="22"/>
          <w:u w:val="single"/>
        </w:rPr>
        <w:t xml:space="preserve"> </w:t>
      </w:r>
      <w:r w:rsidRPr="00D469A1">
        <w:rPr>
          <w:b/>
          <w:sz w:val="22"/>
          <w:u w:val="single"/>
        </w:rPr>
        <w:t>Qualifications</w:t>
      </w:r>
      <w:r w:rsidRPr="00D469A1">
        <w:rPr>
          <w:b/>
          <w:spacing w:val="-1"/>
          <w:sz w:val="22"/>
          <w:u w:val="single"/>
        </w:rPr>
        <w:t xml:space="preserve"> </w:t>
      </w:r>
      <w:r w:rsidRPr="00D469A1">
        <w:rPr>
          <w:b/>
          <w:sz w:val="22"/>
          <w:u w:val="single"/>
        </w:rPr>
        <w:t>and</w:t>
      </w:r>
      <w:r w:rsidRPr="00D469A1">
        <w:rPr>
          <w:b/>
          <w:spacing w:val="-1"/>
          <w:sz w:val="22"/>
          <w:u w:val="single"/>
        </w:rPr>
        <w:t xml:space="preserve"> </w:t>
      </w:r>
      <w:r w:rsidRPr="00D469A1">
        <w:rPr>
          <w:b/>
          <w:sz w:val="22"/>
          <w:u w:val="single"/>
        </w:rPr>
        <w:t>Credentials</w:t>
      </w:r>
    </w:p>
    <w:p w:rsidR="00F63820" w:rsidRPr="007C19E2" w:rsidRDefault="00F63820" w:rsidP="00960F86">
      <w:pPr>
        <w:numPr>
          <w:ilvl w:val="0"/>
          <w:numId w:val="31"/>
        </w:numPr>
        <w:rPr>
          <w:sz w:val="22"/>
          <w:szCs w:val="22"/>
        </w:rPr>
      </w:pPr>
      <w:r w:rsidRPr="00D469A1">
        <w:rPr>
          <w:sz w:val="22"/>
          <w:szCs w:val="22"/>
        </w:rPr>
        <w:t xml:space="preserve">Briefly describe the </w:t>
      </w:r>
      <w:r w:rsidR="00EE122A">
        <w:rPr>
          <w:sz w:val="22"/>
          <w:szCs w:val="22"/>
        </w:rPr>
        <w:t>applicant</w:t>
      </w:r>
      <w:r w:rsidRPr="00D469A1">
        <w:rPr>
          <w:sz w:val="22"/>
          <w:szCs w:val="22"/>
        </w:rPr>
        <w:t>’s legal status, e.g. city, county, school, private not-for-profit authorized to business in Florida (include Federal Identification Number (FEID)), etc. and mission of the applicant organization and its partners in this proposal.</w:t>
      </w:r>
    </w:p>
    <w:p w:rsidR="00F63820" w:rsidRPr="007C19E2" w:rsidRDefault="00F63820" w:rsidP="00960F86">
      <w:pPr>
        <w:numPr>
          <w:ilvl w:val="0"/>
          <w:numId w:val="31"/>
        </w:numPr>
        <w:rPr>
          <w:sz w:val="22"/>
          <w:szCs w:val="22"/>
        </w:rPr>
      </w:pPr>
      <w:r w:rsidRPr="00D469A1">
        <w:rPr>
          <w:sz w:val="22"/>
          <w:szCs w:val="22"/>
        </w:rPr>
        <w:t xml:space="preserve">Describe the </w:t>
      </w:r>
      <w:r w:rsidR="00EE122A">
        <w:rPr>
          <w:sz w:val="22"/>
          <w:szCs w:val="22"/>
        </w:rPr>
        <w:t>applicant</w:t>
      </w:r>
      <w:r w:rsidRPr="00D469A1">
        <w:rPr>
          <w:sz w:val="22"/>
          <w:szCs w:val="22"/>
        </w:rPr>
        <w:t>’s overall administrative capacity and experience to implement the proposed program.</w:t>
      </w:r>
    </w:p>
    <w:p w:rsidR="00F15E0A" w:rsidRPr="007C19E2" w:rsidRDefault="00BC5887" w:rsidP="00960F86">
      <w:pPr>
        <w:numPr>
          <w:ilvl w:val="0"/>
          <w:numId w:val="31"/>
        </w:numPr>
        <w:rPr>
          <w:sz w:val="22"/>
          <w:szCs w:val="22"/>
        </w:rPr>
      </w:pPr>
      <w:r w:rsidRPr="00D469A1">
        <w:rPr>
          <w:sz w:val="22"/>
          <w:szCs w:val="22"/>
        </w:rPr>
        <w:t xml:space="preserve">Provide a Dunn and Bradstreet Report for the applicant organization </w:t>
      </w:r>
    </w:p>
    <w:p w:rsidR="00F63820" w:rsidRPr="00D469A1" w:rsidRDefault="00F63820" w:rsidP="00960F86">
      <w:pPr>
        <w:numPr>
          <w:ilvl w:val="0"/>
          <w:numId w:val="31"/>
        </w:numPr>
        <w:rPr>
          <w:sz w:val="22"/>
          <w:szCs w:val="22"/>
        </w:rPr>
      </w:pPr>
      <w:r w:rsidRPr="00D469A1">
        <w:rPr>
          <w:sz w:val="22"/>
          <w:szCs w:val="22"/>
        </w:rPr>
        <w:t xml:space="preserve">Provide the name, title, mailing address and phone number of the contact persons for three companies or organizations that can speak knowledgeably about the </w:t>
      </w:r>
      <w:r w:rsidR="00EE122A">
        <w:rPr>
          <w:sz w:val="22"/>
          <w:szCs w:val="22"/>
        </w:rPr>
        <w:t>applicant</w:t>
      </w:r>
      <w:r w:rsidRPr="00D469A1">
        <w:rPr>
          <w:sz w:val="22"/>
          <w:szCs w:val="22"/>
        </w:rPr>
        <w:t xml:space="preserve"> organization and prevention services in the local community.</w:t>
      </w:r>
    </w:p>
    <w:p w:rsidR="00F63820" w:rsidRPr="005076EE" w:rsidRDefault="00F63820" w:rsidP="005076EE"/>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Information</w:t>
      </w:r>
      <w:r w:rsidRPr="00D469A1">
        <w:rPr>
          <w:b/>
          <w:spacing w:val="-1"/>
          <w:sz w:val="22"/>
          <w:szCs w:val="22"/>
          <w:u w:val="single"/>
        </w:rPr>
        <w:t xml:space="preserve"> </w:t>
      </w:r>
      <w:r w:rsidRPr="00D469A1">
        <w:rPr>
          <w:b/>
          <w:sz w:val="22"/>
          <w:szCs w:val="22"/>
          <w:u w:val="single"/>
        </w:rPr>
        <w:t>Technology</w:t>
      </w:r>
      <w:r w:rsidRPr="00D469A1">
        <w:rPr>
          <w:b/>
          <w:spacing w:val="-1"/>
          <w:sz w:val="22"/>
          <w:szCs w:val="22"/>
          <w:u w:val="single"/>
        </w:rPr>
        <w:t xml:space="preserve"> </w:t>
      </w:r>
      <w:r w:rsidRPr="00D469A1">
        <w:rPr>
          <w:b/>
          <w:sz w:val="22"/>
          <w:szCs w:val="22"/>
          <w:u w:val="single"/>
        </w:rPr>
        <w:t>Capacity</w:t>
      </w:r>
    </w:p>
    <w:p w:rsidR="00F63820" w:rsidRPr="007C19E2" w:rsidRDefault="00F63820" w:rsidP="00960F86">
      <w:pPr>
        <w:widowControl w:val="0"/>
        <w:numPr>
          <w:ilvl w:val="0"/>
          <w:numId w:val="32"/>
        </w:numPr>
        <w:autoSpaceDE w:val="0"/>
        <w:autoSpaceDN w:val="0"/>
        <w:adjustRightInd w:val="0"/>
        <w:ind w:right="662"/>
        <w:rPr>
          <w:sz w:val="22"/>
          <w:szCs w:val="22"/>
        </w:rPr>
      </w:pPr>
      <w:r w:rsidRPr="0057368C">
        <w:rPr>
          <w:sz w:val="22"/>
          <w:szCs w:val="22"/>
        </w:rPr>
        <w:t xml:space="preserve">Describe the </w:t>
      </w:r>
      <w:r w:rsidR="00EE122A">
        <w:rPr>
          <w:sz w:val="22"/>
          <w:szCs w:val="22"/>
        </w:rPr>
        <w:t>applicant</w:t>
      </w:r>
      <w:r w:rsidRPr="0057368C">
        <w:rPr>
          <w:sz w:val="22"/>
          <w:szCs w:val="22"/>
        </w:rPr>
        <w:t>’s capacity and expe</w:t>
      </w:r>
      <w:r w:rsidRPr="0057368C">
        <w:rPr>
          <w:spacing w:val="2"/>
          <w:sz w:val="22"/>
          <w:szCs w:val="22"/>
        </w:rPr>
        <w:t>r</w:t>
      </w:r>
      <w:r w:rsidRPr="0057368C">
        <w:rPr>
          <w:sz w:val="22"/>
          <w:szCs w:val="22"/>
        </w:rPr>
        <w:t>ience to utilize computer and electronic communication technology in program operations.</w:t>
      </w:r>
    </w:p>
    <w:p w:rsidR="00F63820" w:rsidRPr="0057368C" w:rsidRDefault="00F63820" w:rsidP="00960F86">
      <w:pPr>
        <w:widowControl w:val="0"/>
        <w:numPr>
          <w:ilvl w:val="0"/>
          <w:numId w:val="32"/>
        </w:numPr>
        <w:autoSpaceDE w:val="0"/>
        <w:autoSpaceDN w:val="0"/>
        <w:adjustRightInd w:val="0"/>
        <w:ind w:right="177"/>
        <w:rPr>
          <w:sz w:val="22"/>
          <w:szCs w:val="22"/>
        </w:rPr>
      </w:pPr>
      <w:r w:rsidRPr="0057368C">
        <w:rPr>
          <w:sz w:val="22"/>
          <w:szCs w:val="22"/>
        </w:rPr>
        <w:t xml:space="preserve">Describe the </w:t>
      </w:r>
      <w:r w:rsidR="00EE122A">
        <w:rPr>
          <w:sz w:val="22"/>
          <w:szCs w:val="22"/>
        </w:rPr>
        <w:t>applicant</w:t>
      </w:r>
      <w:r w:rsidRPr="0057368C">
        <w:rPr>
          <w:sz w:val="22"/>
          <w:szCs w:val="22"/>
        </w:rPr>
        <w:t>’s ability to collect</w:t>
      </w:r>
      <w:r w:rsidRPr="0057368C">
        <w:rPr>
          <w:spacing w:val="2"/>
          <w:sz w:val="22"/>
          <w:szCs w:val="22"/>
        </w:rPr>
        <w:t xml:space="preserve"> </w:t>
      </w:r>
      <w:r w:rsidRPr="0057368C">
        <w:rPr>
          <w:sz w:val="22"/>
          <w:szCs w:val="22"/>
        </w:rPr>
        <w:t>and enter data into a computer database and to submit that data electronically via the Internet.</w:t>
      </w:r>
    </w:p>
    <w:p w:rsidR="00F63820" w:rsidRPr="0057368C" w:rsidRDefault="00F63820" w:rsidP="00F63820">
      <w:pPr>
        <w:widowControl w:val="0"/>
        <w:autoSpaceDE w:val="0"/>
        <w:autoSpaceDN w:val="0"/>
        <w:adjustRightInd w:val="0"/>
        <w:spacing w:before="10" w:line="110" w:lineRule="exact"/>
        <w:rPr>
          <w:sz w:val="22"/>
          <w:szCs w:val="22"/>
        </w:rPr>
      </w:pPr>
    </w:p>
    <w:p w:rsidR="00F63820" w:rsidRPr="0057368C" w:rsidRDefault="00F63820" w:rsidP="00F63820">
      <w:pPr>
        <w:widowControl w:val="0"/>
        <w:autoSpaceDE w:val="0"/>
        <w:autoSpaceDN w:val="0"/>
        <w:adjustRightInd w:val="0"/>
        <w:spacing w:line="12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Prevention-Specific Qualifications</w:t>
      </w:r>
    </w:p>
    <w:p w:rsidR="00F15E0A" w:rsidRPr="007C19E2" w:rsidRDefault="00F63820" w:rsidP="00960F86">
      <w:pPr>
        <w:widowControl w:val="0"/>
        <w:numPr>
          <w:ilvl w:val="0"/>
          <w:numId w:val="33"/>
        </w:numPr>
        <w:autoSpaceDE w:val="0"/>
        <w:autoSpaceDN w:val="0"/>
        <w:adjustRightInd w:val="0"/>
        <w:spacing w:line="230" w:lineRule="exact"/>
        <w:ind w:right="362"/>
        <w:rPr>
          <w:sz w:val="22"/>
          <w:szCs w:val="22"/>
        </w:rPr>
      </w:pPr>
      <w:r w:rsidRPr="0057368C">
        <w:rPr>
          <w:sz w:val="22"/>
          <w:szCs w:val="22"/>
        </w:rPr>
        <w:t>Provide information on organizational and staff recognitions and accomplishments</w:t>
      </w:r>
      <w:r w:rsidRPr="00055FC2">
        <w:rPr>
          <w:sz w:val="22"/>
          <w:szCs w:val="22"/>
        </w:rPr>
        <w:t xml:space="preserve"> related to youth </w:t>
      </w:r>
      <w:r w:rsidR="005076EE">
        <w:rPr>
          <w:sz w:val="22"/>
          <w:szCs w:val="22"/>
        </w:rPr>
        <w:t xml:space="preserve">alcohol and </w:t>
      </w:r>
      <w:r w:rsidRPr="00055FC2">
        <w:rPr>
          <w:sz w:val="22"/>
          <w:szCs w:val="22"/>
        </w:rPr>
        <w:t>drug use prevalen</w:t>
      </w:r>
      <w:r w:rsidRPr="00055FC2">
        <w:rPr>
          <w:spacing w:val="1"/>
          <w:sz w:val="22"/>
          <w:szCs w:val="22"/>
        </w:rPr>
        <w:t>c</w:t>
      </w:r>
      <w:r w:rsidRPr="00055FC2">
        <w:rPr>
          <w:sz w:val="22"/>
          <w:szCs w:val="22"/>
        </w:rPr>
        <w:t>e.</w:t>
      </w:r>
    </w:p>
    <w:p w:rsidR="00F15E0A" w:rsidRPr="007C19E2" w:rsidRDefault="00F63820" w:rsidP="00960F86">
      <w:pPr>
        <w:widowControl w:val="0"/>
        <w:numPr>
          <w:ilvl w:val="0"/>
          <w:numId w:val="33"/>
        </w:numPr>
        <w:autoSpaceDE w:val="0"/>
        <w:autoSpaceDN w:val="0"/>
        <w:adjustRightInd w:val="0"/>
        <w:spacing w:before="35" w:line="230" w:lineRule="exact"/>
        <w:ind w:right="1128"/>
        <w:rPr>
          <w:sz w:val="22"/>
          <w:szCs w:val="22"/>
        </w:rPr>
      </w:pPr>
      <w:r w:rsidRPr="00055FC2">
        <w:rPr>
          <w:sz w:val="22"/>
          <w:szCs w:val="22"/>
        </w:rPr>
        <w:t xml:space="preserve">Describe and attach copies of organization policies supporting prevention </w:t>
      </w:r>
      <w:r w:rsidRPr="00055FC2">
        <w:rPr>
          <w:spacing w:val="1"/>
          <w:sz w:val="22"/>
          <w:szCs w:val="22"/>
        </w:rPr>
        <w:t>s</w:t>
      </w:r>
      <w:r w:rsidRPr="00055FC2">
        <w:rPr>
          <w:sz w:val="22"/>
          <w:szCs w:val="22"/>
        </w:rPr>
        <w:t>taff/volunteer development, in</w:t>
      </w:r>
      <w:r w:rsidRPr="00055FC2">
        <w:rPr>
          <w:spacing w:val="1"/>
          <w:sz w:val="22"/>
          <w:szCs w:val="22"/>
        </w:rPr>
        <w:t>cl</w:t>
      </w:r>
      <w:r w:rsidRPr="00055FC2">
        <w:rPr>
          <w:sz w:val="22"/>
          <w:szCs w:val="22"/>
        </w:rPr>
        <w:t>uding prevention</w:t>
      </w:r>
      <w:r w:rsidR="005076EE">
        <w:rPr>
          <w:sz w:val="22"/>
          <w:szCs w:val="22"/>
        </w:rPr>
        <w:t xml:space="preserve"> specialist</w:t>
      </w:r>
      <w:r w:rsidRPr="00055FC2">
        <w:rPr>
          <w:sz w:val="22"/>
          <w:szCs w:val="22"/>
        </w:rPr>
        <w:t xml:space="preserve"> </w:t>
      </w:r>
      <w:r w:rsidRPr="00055FC2">
        <w:rPr>
          <w:spacing w:val="1"/>
          <w:sz w:val="22"/>
          <w:szCs w:val="22"/>
        </w:rPr>
        <w:t>c</w:t>
      </w:r>
      <w:r w:rsidRPr="00055FC2">
        <w:rPr>
          <w:sz w:val="22"/>
          <w:szCs w:val="22"/>
        </w:rPr>
        <w:t>ertifi</w:t>
      </w:r>
      <w:r w:rsidRPr="00055FC2">
        <w:rPr>
          <w:spacing w:val="1"/>
          <w:sz w:val="22"/>
          <w:szCs w:val="22"/>
        </w:rPr>
        <w:t>c</w:t>
      </w:r>
      <w:r w:rsidRPr="00055FC2">
        <w:rPr>
          <w:sz w:val="22"/>
          <w:szCs w:val="22"/>
        </w:rPr>
        <w:t>ation.</w:t>
      </w:r>
    </w:p>
    <w:p w:rsidR="00F15E0A" w:rsidRPr="007C19E2" w:rsidRDefault="00F63820" w:rsidP="00960F86">
      <w:pPr>
        <w:widowControl w:val="0"/>
        <w:numPr>
          <w:ilvl w:val="0"/>
          <w:numId w:val="33"/>
        </w:numPr>
        <w:autoSpaceDE w:val="0"/>
        <w:autoSpaceDN w:val="0"/>
        <w:adjustRightInd w:val="0"/>
        <w:spacing w:before="35" w:line="230" w:lineRule="exact"/>
        <w:ind w:right="1051"/>
        <w:rPr>
          <w:sz w:val="22"/>
          <w:szCs w:val="22"/>
        </w:rPr>
      </w:pPr>
      <w:r w:rsidRPr="00055FC2">
        <w:rPr>
          <w:sz w:val="22"/>
          <w:szCs w:val="22"/>
        </w:rPr>
        <w:lastRenderedPageBreak/>
        <w:t>Describe current staff qualifications</w:t>
      </w:r>
      <w:r w:rsidRPr="00055FC2">
        <w:rPr>
          <w:spacing w:val="2"/>
          <w:sz w:val="22"/>
          <w:szCs w:val="22"/>
        </w:rPr>
        <w:t xml:space="preserve"> </w:t>
      </w:r>
      <w:r w:rsidRPr="00055FC2">
        <w:rPr>
          <w:sz w:val="22"/>
          <w:szCs w:val="22"/>
        </w:rPr>
        <w:t>(post secondary education, prevention certification, etc.) and experience to conduct prevention activities.</w:t>
      </w:r>
    </w:p>
    <w:p w:rsidR="00F63820" w:rsidRPr="00055FC2" w:rsidRDefault="00F63820" w:rsidP="00960F86">
      <w:pPr>
        <w:widowControl w:val="0"/>
        <w:numPr>
          <w:ilvl w:val="0"/>
          <w:numId w:val="33"/>
        </w:numPr>
        <w:autoSpaceDE w:val="0"/>
        <w:autoSpaceDN w:val="0"/>
        <w:adjustRightInd w:val="0"/>
        <w:spacing w:line="268" w:lineRule="exact"/>
        <w:rPr>
          <w:sz w:val="22"/>
          <w:szCs w:val="22"/>
        </w:rPr>
      </w:pPr>
      <w:r w:rsidRPr="00055FC2">
        <w:rPr>
          <w:position w:val="-1"/>
          <w:sz w:val="22"/>
          <w:szCs w:val="22"/>
        </w:rPr>
        <w:t>Describe and attach performance and outcome s</w:t>
      </w:r>
      <w:r w:rsidR="00DB6F56">
        <w:rPr>
          <w:position w:val="-1"/>
          <w:sz w:val="22"/>
          <w:szCs w:val="22"/>
        </w:rPr>
        <w:t xml:space="preserve">tudies on previous prevention </w:t>
      </w:r>
      <w:r w:rsidRPr="00055FC2">
        <w:rPr>
          <w:position w:val="-1"/>
          <w:sz w:val="22"/>
          <w:szCs w:val="22"/>
        </w:rPr>
        <w:t>projects.</w:t>
      </w:r>
    </w:p>
    <w:p w:rsidR="00F63820" w:rsidRPr="00055FC2" w:rsidRDefault="00F63820" w:rsidP="00F63820">
      <w:pPr>
        <w:widowControl w:val="0"/>
        <w:autoSpaceDE w:val="0"/>
        <w:autoSpaceDN w:val="0"/>
        <w:adjustRightInd w:val="0"/>
        <w:spacing w:before="4" w:line="11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Community Involvement</w:t>
      </w:r>
    </w:p>
    <w:p w:rsidR="00F15E0A" w:rsidRPr="007C19E2" w:rsidRDefault="00F63820" w:rsidP="00960F86">
      <w:pPr>
        <w:widowControl w:val="0"/>
        <w:numPr>
          <w:ilvl w:val="0"/>
          <w:numId w:val="34"/>
        </w:numPr>
        <w:autoSpaceDE w:val="0"/>
        <w:autoSpaceDN w:val="0"/>
        <w:adjustRightInd w:val="0"/>
        <w:spacing w:line="230" w:lineRule="exact"/>
        <w:ind w:right="520"/>
        <w:rPr>
          <w:sz w:val="22"/>
          <w:szCs w:val="22"/>
        </w:rPr>
      </w:pPr>
      <w:r w:rsidRPr="00055FC2">
        <w:rPr>
          <w:sz w:val="22"/>
          <w:szCs w:val="22"/>
        </w:rPr>
        <w:t xml:space="preserve">Describe how the responsive </w:t>
      </w:r>
      <w:r w:rsidR="00EE122A">
        <w:rPr>
          <w:sz w:val="22"/>
          <w:szCs w:val="22"/>
        </w:rPr>
        <w:t>applicant</w:t>
      </w:r>
      <w:r w:rsidRPr="00055FC2">
        <w:rPr>
          <w:sz w:val="22"/>
          <w:szCs w:val="22"/>
        </w:rPr>
        <w:t xml:space="preserve"> is i</w:t>
      </w:r>
      <w:r w:rsidRPr="00055FC2">
        <w:rPr>
          <w:spacing w:val="3"/>
          <w:sz w:val="22"/>
          <w:szCs w:val="22"/>
        </w:rPr>
        <w:t>n</w:t>
      </w:r>
      <w:r w:rsidRPr="00055FC2">
        <w:rPr>
          <w:sz w:val="22"/>
          <w:szCs w:val="22"/>
        </w:rPr>
        <w:t>volved in the development of the larger community’s plan to address youth al</w:t>
      </w:r>
      <w:r w:rsidRPr="00055FC2">
        <w:rPr>
          <w:spacing w:val="1"/>
          <w:sz w:val="22"/>
          <w:szCs w:val="22"/>
        </w:rPr>
        <w:t>c</w:t>
      </w:r>
      <w:r w:rsidRPr="00055FC2">
        <w:rPr>
          <w:sz w:val="22"/>
          <w:szCs w:val="22"/>
        </w:rPr>
        <w:t>ohol and other drug prevention issues.</w:t>
      </w:r>
    </w:p>
    <w:p w:rsidR="00F63820" w:rsidRPr="00055FC2" w:rsidRDefault="00F63820" w:rsidP="00960F86">
      <w:pPr>
        <w:widowControl w:val="0"/>
        <w:numPr>
          <w:ilvl w:val="0"/>
          <w:numId w:val="34"/>
        </w:numPr>
        <w:autoSpaceDE w:val="0"/>
        <w:autoSpaceDN w:val="0"/>
        <w:adjustRightInd w:val="0"/>
        <w:spacing w:before="35" w:line="230" w:lineRule="exact"/>
        <w:ind w:right="162"/>
        <w:rPr>
          <w:sz w:val="22"/>
          <w:szCs w:val="22"/>
        </w:rPr>
      </w:pPr>
      <w:r w:rsidRPr="00055FC2">
        <w:rPr>
          <w:sz w:val="22"/>
          <w:szCs w:val="22"/>
        </w:rPr>
        <w:t>Provide the names of community subs</w:t>
      </w:r>
      <w:r w:rsidRPr="00055FC2">
        <w:rPr>
          <w:spacing w:val="1"/>
          <w:sz w:val="22"/>
          <w:szCs w:val="22"/>
        </w:rPr>
        <w:t>t</w:t>
      </w:r>
      <w:r w:rsidRPr="00055FC2">
        <w:rPr>
          <w:sz w:val="22"/>
          <w:szCs w:val="22"/>
        </w:rPr>
        <w:t>ance abuse and other social service planning groups that address substance abuse issue</w:t>
      </w:r>
      <w:r w:rsidRPr="00055FC2">
        <w:rPr>
          <w:spacing w:val="2"/>
          <w:sz w:val="22"/>
          <w:szCs w:val="22"/>
        </w:rPr>
        <w:t>s</w:t>
      </w:r>
      <w:r w:rsidRPr="00055FC2">
        <w:rPr>
          <w:sz w:val="22"/>
          <w:szCs w:val="22"/>
        </w:rPr>
        <w:t>. This also</w:t>
      </w:r>
      <w:r w:rsidRPr="00055FC2">
        <w:rPr>
          <w:spacing w:val="1"/>
          <w:sz w:val="22"/>
          <w:szCs w:val="22"/>
        </w:rPr>
        <w:t xml:space="preserve"> </w:t>
      </w:r>
      <w:r w:rsidRPr="00055FC2">
        <w:rPr>
          <w:sz w:val="22"/>
          <w:szCs w:val="22"/>
        </w:rPr>
        <w:t xml:space="preserve">includes faith-based organizations that are providing community substance abuse </w:t>
      </w:r>
      <w:r w:rsidR="00967E01">
        <w:rPr>
          <w:sz w:val="22"/>
          <w:szCs w:val="22"/>
        </w:rPr>
        <w:t>prevention</w:t>
      </w:r>
      <w:r w:rsidR="00DB6F56">
        <w:rPr>
          <w:sz w:val="22"/>
          <w:szCs w:val="22"/>
        </w:rPr>
        <w:t xml:space="preserve"> </w:t>
      </w:r>
      <w:r w:rsidRPr="00055FC2">
        <w:rPr>
          <w:sz w:val="22"/>
          <w:szCs w:val="22"/>
        </w:rPr>
        <w:t>and other social services.</w:t>
      </w:r>
    </w:p>
    <w:p w:rsidR="00F63820" w:rsidRPr="00055FC2" w:rsidRDefault="00F63820" w:rsidP="00F63820">
      <w:pPr>
        <w:widowControl w:val="0"/>
        <w:autoSpaceDE w:val="0"/>
        <w:autoSpaceDN w:val="0"/>
        <w:adjustRightInd w:val="0"/>
        <w:spacing w:before="7" w:line="11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Target Population Involvement</w:t>
      </w:r>
    </w:p>
    <w:p w:rsidR="00F15E0A" w:rsidRPr="007C19E2" w:rsidRDefault="00F63820" w:rsidP="00960F86">
      <w:pPr>
        <w:widowControl w:val="0"/>
        <w:numPr>
          <w:ilvl w:val="0"/>
          <w:numId w:val="35"/>
        </w:numPr>
        <w:autoSpaceDE w:val="0"/>
        <w:autoSpaceDN w:val="0"/>
        <w:adjustRightInd w:val="0"/>
        <w:spacing w:line="261" w:lineRule="exact"/>
        <w:rPr>
          <w:sz w:val="22"/>
          <w:szCs w:val="22"/>
        </w:rPr>
      </w:pPr>
      <w:r w:rsidRPr="00055FC2">
        <w:rPr>
          <w:position w:val="-1"/>
          <w:sz w:val="22"/>
          <w:szCs w:val="22"/>
        </w:rPr>
        <w:t>Describe the experience of the applicant with the proposed or similar target</w:t>
      </w:r>
      <w:r w:rsidRPr="00055FC2">
        <w:rPr>
          <w:sz w:val="22"/>
          <w:szCs w:val="22"/>
        </w:rPr>
        <w:t xml:space="preserve"> population, including the level of access to this group for the purposes of this proposal.</w:t>
      </w:r>
    </w:p>
    <w:p w:rsidR="00F63820" w:rsidRPr="00055FC2" w:rsidRDefault="00F63820" w:rsidP="00960F86">
      <w:pPr>
        <w:widowControl w:val="0"/>
        <w:numPr>
          <w:ilvl w:val="0"/>
          <w:numId w:val="35"/>
        </w:numPr>
        <w:autoSpaceDE w:val="0"/>
        <w:autoSpaceDN w:val="0"/>
        <w:adjustRightInd w:val="0"/>
        <w:spacing w:before="38" w:line="230" w:lineRule="exact"/>
        <w:ind w:right="621"/>
        <w:rPr>
          <w:sz w:val="22"/>
          <w:szCs w:val="22"/>
        </w:rPr>
      </w:pPr>
      <w:r w:rsidRPr="00055FC2">
        <w:rPr>
          <w:sz w:val="22"/>
          <w:szCs w:val="22"/>
        </w:rPr>
        <w:t>Attach letters of commitment from r</w:t>
      </w:r>
      <w:r w:rsidRPr="00055FC2">
        <w:rPr>
          <w:spacing w:val="2"/>
          <w:sz w:val="22"/>
          <w:szCs w:val="22"/>
        </w:rPr>
        <w:t>e</w:t>
      </w:r>
      <w:r w:rsidRPr="00055FC2">
        <w:rPr>
          <w:sz w:val="22"/>
          <w:szCs w:val="22"/>
        </w:rPr>
        <w:t xml:space="preserve">levant stakeholders: (e.g., parents, school principals, juvenile authorities, </w:t>
      </w:r>
      <w:r w:rsidRPr="00055FC2">
        <w:rPr>
          <w:spacing w:val="2"/>
          <w:sz w:val="22"/>
          <w:szCs w:val="22"/>
        </w:rPr>
        <w:t>c</w:t>
      </w:r>
      <w:r w:rsidRPr="00055FC2">
        <w:rPr>
          <w:sz w:val="22"/>
          <w:szCs w:val="22"/>
        </w:rPr>
        <w:t>ounty health department and others, agreeing to provide access to the population).</w:t>
      </w:r>
    </w:p>
    <w:p w:rsidR="00F63820" w:rsidRPr="00055FC2" w:rsidRDefault="00F63820" w:rsidP="00F63820">
      <w:pPr>
        <w:widowControl w:val="0"/>
        <w:autoSpaceDE w:val="0"/>
        <w:autoSpaceDN w:val="0"/>
        <w:adjustRightInd w:val="0"/>
        <w:spacing w:before="7" w:line="110" w:lineRule="exact"/>
        <w:rPr>
          <w:sz w:val="22"/>
          <w:szCs w:val="22"/>
        </w:rPr>
      </w:pPr>
    </w:p>
    <w:p w:rsidR="00F63820" w:rsidRPr="00D469A1" w:rsidRDefault="00F63820" w:rsidP="005076EE">
      <w:pPr>
        <w:widowControl w:val="0"/>
        <w:autoSpaceDE w:val="0"/>
        <w:autoSpaceDN w:val="0"/>
        <w:adjustRightInd w:val="0"/>
        <w:rPr>
          <w:b/>
          <w:sz w:val="22"/>
          <w:szCs w:val="22"/>
          <w:u w:val="single"/>
        </w:rPr>
      </w:pPr>
      <w:r w:rsidRPr="00D469A1">
        <w:rPr>
          <w:b/>
          <w:sz w:val="22"/>
          <w:szCs w:val="22"/>
          <w:u w:val="single"/>
        </w:rPr>
        <w:t>Financial</w:t>
      </w:r>
      <w:r w:rsidRPr="00D469A1">
        <w:rPr>
          <w:b/>
          <w:spacing w:val="-1"/>
          <w:sz w:val="22"/>
          <w:szCs w:val="22"/>
          <w:u w:val="single"/>
        </w:rPr>
        <w:t xml:space="preserve"> </w:t>
      </w:r>
      <w:r w:rsidRPr="00D469A1">
        <w:rPr>
          <w:b/>
          <w:sz w:val="22"/>
          <w:szCs w:val="22"/>
          <w:u w:val="single"/>
        </w:rPr>
        <w:t>Management</w:t>
      </w:r>
    </w:p>
    <w:p w:rsidR="00F63820" w:rsidRPr="007C19E2" w:rsidRDefault="00F63820" w:rsidP="00960F86">
      <w:pPr>
        <w:widowControl w:val="0"/>
        <w:numPr>
          <w:ilvl w:val="0"/>
          <w:numId w:val="36"/>
        </w:numPr>
        <w:autoSpaceDE w:val="0"/>
        <w:autoSpaceDN w:val="0"/>
        <w:adjustRightInd w:val="0"/>
        <w:ind w:right="419"/>
        <w:rPr>
          <w:sz w:val="22"/>
          <w:szCs w:val="22"/>
        </w:rPr>
      </w:pPr>
      <w:r w:rsidRPr="00055FC2">
        <w:rPr>
          <w:sz w:val="22"/>
          <w:szCs w:val="22"/>
        </w:rPr>
        <w:t xml:space="preserve">The </w:t>
      </w:r>
      <w:r w:rsidR="00EE122A">
        <w:rPr>
          <w:sz w:val="22"/>
          <w:szCs w:val="22"/>
        </w:rPr>
        <w:t>applicant</w:t>
      </w:r>
      <w:r w:rsidRPr="00055FC2">
        <w:rPr>
          <w:sz w:val="22"/>
          <w:szCs w:val="22"/>
        </w:rPr>
        <w:t xml:space="preserve"> is requested to include any support</w:t>
      </w:r>
      <w:r w:rsidRPr="00055FC2">
        <w:rPr>
          <w:spacing w:val="3"/>
          <w:sz w:val="22"/>
          <w:szCs w:val="22"/>
        </w:rPr>
        <w:t>i</w:t>
      </w:r>
      <w:r w:rsidRPr="00055FC2">
        <w:rPr>
          <w:sz w:val="22"/>
          <w:szCs w:val="22"/>
        </w:rPr>
        <w:t>ng documentation in their proposal.  This may include, but is not li</w:t>
      </w:r>
      <w:r w:rsidRPr="00055FC2">
        <w:rPr>
          <w:spacing w:val="4"/>
          <w:sz w:val="22"/>
          <w:szCs w:val="22"/>
        </w:rPr>
        <w:t>m</w:t>
      </w:r>
      <w:r w:rsidRPr="00055FC2">
        <w:rPr>
          <w:sz w:val="22"/>
          <w:szCs w:val="22"/>
        </w:rPr>
        <w:t>ited to, independent audit reports, copies of grant awards, chart of accounts, signed and dated</w:t>
      </w:r>
      <w:r w:rsidRPr="00055FC2">
        <w:rPr>
          <w:spacing w:val="2"/>
          <w:sz w:val="22"/>
          <w:szCs w:val="22"/>
        </w:rPr>
        <w:t xml:space="preserve"> </w:t>
      </w:r>
      <w:r w:rsidR="005076EE">
        <w:rPr>
          <w:sz w:val="22"/>
          <w:szCs w:val="22"/>
        </w:rPr>
        <w:t>fiscal reports</w:t>
      </w:r>
      <w:r w:rsidRPr="00055FC2">
        <w:rPr>
          <w:sz w:val="22"/>
          <w:szCs w:val="22"/>
        </w:rPr>
        <w:t xml:space="preserve"> and letters from grantors.</w:t>
      </w:r>
    </w:p>
    <w:p w:rsidR="00F63820" w:rsidRPr="007C19E2" w:rsidRDefault="00F63820" w:rsidP="00960F86">
      <w:pPr>
        <w:widowControl w:val="0"/>
        <w:numPr>
          <w:ilvl w:val="0"/>
          <w:numId w:val="36"/>
        </w:numPr>
        <w:autoSpaceDE w:val="0"/>
        <w:autoSpaceDN w:val="0"/>
        <w:adjustRightInd w:val="0"/>
        <w:ind w:right="344"/>
        <w:rPr>
          <w:sz w:val="22"/>
          <w:szCs w:val="22"/>
        </w:rPr>
      </w:pPr>
      <w:r w:rsidRPr="00055FC2">
        <w:rPr>
          <w:sz w:val="22"/>
          <w:szCs w:val="22"/>
        </w:rPr>
        <w:t>Describe the overall capacity and experience</w:t>
      </w:r>
      <w:r w:rsidRPr="00055FC2">
        <w:rPr>
          <w:spacing w:val="1"/>
          <w:sz w:val="22"/>
          <w:szCs w:val="22"/>
        </w:rPr>
        <w:t xml:space="preserve"> </w:t>
      </w:r>
      <w:r w:rsidRPr="00055FC2">
        <w:rPr>
          <w:sz w:val="22"/>
          <w:szCs w:val="22"/>
        </w:rPr>
        <w:t>to comply with state and federal rules and regulations applicable to this funding.</w:t>
      </w:r>
    </w:p>
    <w:p w:rsidR="00F63820" w:rsidRPr="00055FC2" w:rsidRDefault="00F63820" w:rsidP="00960F86">
      <w:pPr>
        <w:widowControl w:val="0"/>
        <w:numPr>
          <w:ilvl w:val="0"/>
          <w:numId w:val="36"/>
        </w:numPr>
        <w:autoSpaceDE w:val="0"/>
        <w:autoSpaceDN w:val="0"/>
        <w:adjustRightInd w:val="0"/>
        <w:ind w:right="563"/>
        <w:rPr>
          <w:sz w:val="22"/>
          <w:szCs w:val="22"/>
        </w:rPr>
      </w:pPr>
      <w:r w:rsidRPr="00055FC2">
        <w:rPr>
          <w:sz w:val="22"/>
          <w:szCs w:val="22"/>
        </w:rPr>
        <w:t>Describe how revenues and costs will be tr</w:t>
      </w:r>
      <w:r w:rsidRPr="00055FC2">
        <w:rPr>
          <w:spacing w:val="2"/>
          <w:sz w:val="22"/>
          <w:szCs w:val="22"/>
        </w:rPr>
        <w:t>a</w:t>
      </w:r>
      <w:r w:rsidRPr="00055FC2">
        <w:rPr>
          <w:sz w:val="22"/>
          <w:szCs w:val="22"/>
        </w:rPr>
        <w:t>cked to ensure that the program remains within budget.</w:t>
      </w:r>
    </w:p>
    <w:p w:rsidR="002E778B" w:rsidRPr="00F63820" w:rsidRDefault="002E778B" w:rsidP="002E778B">
      <w:pPr>
        <w:rPr>
          <w:rFonts w:ascii="Arial" w:hAnsi="Arial" w:cs="Arial"/>
          <w:sz w:val="22"/>
          <w:szCs w:val="22"/>
        </w:rPr>
      </w:pPr>
    </w:p>
    <w:p w:rsidR="002E778B" w:rsidRPr="00D469A1" w:rsidRDefault="00F47769" w:rsidP="002E778B">
      <w:pPr>
        <w:rPr>
          <w:b/>
          <w:sz w:val="22"/>
          <w:szCs w:val="22"/>
          <w:u w:val="single"/>
        </w:rPr>
      </w:pPr>
      <w:r>
        <w:rPr>
          <w:b/>
          <w:sz w:val="22"/>
          <w:szCs w:val="22"/>
          <w:u w:val="single"/>
        </w:rPr>
        <w:t>RANGE OF FUNDING</w:t>
      </w:r>
    </w:p>
    <w:p w:rsidR="002E778B" w:rsidRPr="00055FC2" w:rsidRDefault="002E778B" w:rsidP="002E778B">
      <w:pPr>
        <w:tabs>
          <w:tab w:val="left" w:pos="720"/>
        </w:tabs>
        <w:rPr>
          <w:color w:val="000000"/>
          <w:sz w:val="22"/>
          <w:szCs w:val="22"/>
        </w:rPr>
      </w:pPr>
      <w:r w:rsidRPr="00055FC2">
        <w:rPr>
          <w:color w:val="000000"/>
          <w:sz w:val="22"/>
          <w:szCs w:val="22"/>
        </w:rPr>
        <w:t xml:space="preserve">Applicants may request up to </w:t>
      </w:r>
      <w:r w:rsidRPr="00DD3361">
        <w:rPr>
          <w:color w:val="000000"/>
          <w:sz w:val="22"/>
          <w:szCs w:val="22"/>
        </w:rPr>
        <w:t>$150,000</w:t>
      </w:r>
      <w:r w:rsidR="00DD3361">
        <w:rPr>
          <w:color w:val="000000"/>
          <w:sz w:val="22"/>
          <w:szCs w:val="22"/>
        </w:rPr>
        <w:t xml:space="preserve"> each fiscal year</w:t>
      </w:r>
      <w:r w:rsidRPr="00055FC2">
        <w:rPr>
          <w:color w:val="000000"/>
          <w:sz w:val="22"/>
          <w:szCs w:val="22"/>
        </w:rPr>
        <w:t xml:space="preserve"> to conduct direct and/or indirect prevention activities and prevention capacity-building activities.</w:t>
      </w:r>
    </w:p>
    <w:p w:rsidR="002E778B" w:rsidRPr="00055FC2" w:rsidRDefault="002E778B" w:rsidP="002E778B">
      <w:pPr>
        <w:tabs>
          <w:tab w:val="left" w:pos="720"/>
        </w:tabs>
        <w:rPr>
          <w:color w:val="000000"/>
          <w:sz w:val="22"/>
          <w:szCs w:val="22"/>
        </w:rPr>
      </w:pPr>
    </w:p>
    <w:p w:rsidR="002E778B" w:rsidRPr="00D469A1" w:rsidRDefault="00F47769" w:rsidP="002E778B">
      <w:pPr>
        <w:tabs>
          <w:tab w:val="left" w:pos="90"/>
          <w:tab w:val="left" w:pos="720"/>
        </w:tabs>
        <w:jc w:val="both"/>
        <w:rPr>
          <w:b/>
          <w:sz w:val="22"/>
          <w:szCs w:val="22"/>
          <w:u w:val="single"/>
        </w:rPr>
      </w:pPr>
      <w:r>
        <w:rPr>
          <w:b/>
          <w:sz w:val="22"/>
          <w:szCs w:val="22"/>
          <w:u w:val="single"/>
        </w:rPr>
        <w:t>FIXED PRICE CONTRACT</w:t>
      </w:r>
    </w:p>
    <w:p w:rsidR="002E778B" w:rsidRPr="00055FC2" w:rsidRDefault="002E778B" w:rsidP="005076EE">
      <w:pPr>
        <w:widowControl w:val="0"/>
        <w:tabs>
          <w:tab w:val="left" w:pos="1800"/>
        </w:tabs>
        <w:rPr>
          <w:sz w:val="22"/>
          <w:szCs w:val="22"/>
        </w:rPr>
      </w:pPr>
      <w:r w:rsidRPr="00055FC2">
        <w:rPr>
          <w:sz w:val="22"/>
          <w:szCs w:val="22"/>
        </w:rPr>
        <w:t>The Department intends to enter into a multiyear fixed rate contract</w:t>
      </w:r>
      <w:r w:rsidR="00213F5F">
        <w:rPr>
          <w:sz w:val="22"/>
          <w:szCs w:val="22"/>
        </w:rPr>
        <w:t>.</w:t>
      </w:r>
      <w:r w:rsidRPr="00055FC2">
        <w:rPr>
          <w:sz w:val="22"/>
          <w:szCs w:val="22"/>
        </w:rPr>
        <w:t xml:space="preserve"> The total dollar amount of each c</w:t>
      </w:r>
      <w:r w:rsidR="005076EE">
        <w:rPr>
          <w:sz w:val="22"/>
          <w:szCs w:val="22"/>
        </w:rPr>
        <w:t>ontract shall not exceed</w:t>
      </w:r>
      <w:r w:rsidRPr="00055FC2">
        <w:rPr>
          <w:sz w:val="22"/>
          <w:szCs w:val="22"/>
        </w:rPr>
        <w:t xml:space="preserve"> </w:t>
      </w:r>
      <w:r w:rsidRPr="00EE122A">
        <w:rPr>
          <w:b/>
          <w:bCs/>
          <w:sz w:val="22"/>
          <w:szCs w:val="22"/>
          <w:u w:val="single"/>
        </w:rPr>
        <w:t>$ 150,000.00</w:t>
      </w:r>
      <w:r w:rsidRPr="00EE122A">
        <w:rPr>
          <w:sz w:val="22"/>
          <w:szCs w:val="22"/>
        </w:rPr>
        <w:t>,</w:t>
      </w:r>
      <w:r w:rsidRPr="00055FC2">
        <w:rPr>
          <w:sz w:val="22"/>
          <w:szCs w:val="22"/>
        </w:rPr>
        <w:t xml:space="preserve"> subject to the availability of funds.  The Department shall pay the s</w:t>
      </w:r>
      <w:r w:rsidR="005076EE">
        <w:rPr>
          <w:sz w:val="22"/>
          <w:szCs w:val="22"/>
        </w:rPr>
        <w:t xml:space="preserve">elected </w:t>
      </w:r>
      <w:r w:rsidR="001C7B6A">
        <w:rPr>
          <w:sz w:val="22"/>
          <w:szCs w:val="22"/>
        </w:rPr>
        <w:t>Applicant</w:t>
      </w:r>
      <w:r w:rsidR="005076EE">
        <w:rPr>
          <w:sz w:val="22"/>
          <w:szCs w:val="22"/>
        </w:rPr>
        <w:t xml:space="preserve">(s) Monthly </w:t>
      </w:r>
      <w:r w:rsidRPr="00055FC2">
        <w:rPr>
          <w:sz w:val="22"/>
          <w:szCs w:val="22"/>
        </w:rPr>
        <w:t>at the fixed rate listed below for each fiscal year of the grant and as provided in accordance with all other terms and conditions of the grant for a total dollar amount not to exceed:</w:t>
      </w:r>
    </w:p>
    <w:p w:rsidR="002E778B" w:rsidRPr="00055FC2" w:rsidRDefault="002E778B" w:rsidP="002E778B">
      <w:pPr>
        <w:widowControl w:val="0"/>
        <w:tabs>
          <w:tab w:val="left" w:pos="1800"/>
        </w:tabs>
        <w:jc w:val="both"/>
        <w:rPr>
          <w:sz w:val="22"/>
          <w:szCs w:val="22"/>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3672"/>
      </w:tblGrid>
      <w:tr w:rsidR="002E778B" w:rsidRPr="00055FC2" w:rsidTr="00EE122A">
        <w:tc>
          <w:tcPr>
            <w:tcW w:w="2358" w:type="dxa"/>
            <w:shd w:val="clear" w:color="auto" w:fill="BFBFBF"/>
          </w:tcPr>
          <w:p w:rsidR="002E778B" w:rsidRPr="00055FC2" w:rsidRDefault="002E778B" w:rsidP="002E778B">
            <w:pPr>
              <w:widowControl w:val="0"/>
              <w:tabs>
                <w:tab w:val="left" w:pos="1800"/>
              </w:tabs>
              <w:jc w:val="both"/>
              <w:rPr>
                <w:b/>
                <w:sz w:val="22"/>
                <w:szCs w:val="22"/>
              </w:rPr>
            </w:pPr>
            <w:r w:rsidRPr="00055FC2">
              <w:rPr>
                <w:b/>
                <w:sz w:val="22"/>
                <w:szCs w:val="22"/>
              </w:rPr>
              <w:t>State Fiscal Year</w:t>
            </w:r>
          </w:p>
        </w:tc>
        <w:tc>
          <w:tcPr>
            <w:tcW w:w="3672" w:type="dxa"/>
            <w:shd w:val="clear" w:color="auto" w:fill="BFBFBF"/>
          </w:tcPr>
          <w:p w:rsidR="002E778B" w:rsidRPr="00055FC2" w:rsidRDefault="002E778B" w:rsidP="002E778B">
            <w:pPr>
              <w:widowControl w:val="0"/>
              <w:tabs>
                <w:tab w:val="left" w:pos="1800"/>
              </w:tabs>
              <w:jc w:val="both"/>
              <w:rPr>
                <w:b/>
                <w:sz w:val="22"/>
                <w:szCs w:val="22"/>
              </w:rPr>
            </w:pPr>
            <w:r w:rsidRPr="00055FC2">
              <w:rPr>
                <w:b/>
                <w:sz w:val="22"/>
                <w:szCs w:val="22"/>
              </w:rPr>
              <w:t>Total Contract Amount</w:t>
            </w:r>
            <w:r w:rsidR="00EE122A">
              <w:rPr>
                <w:b/>
                <w:sz w:val="22"/>
                <w:szCs w:val="22"/>
              </w:rPr>
              <w:t>*</w:t>
            </w:r>
          </w:p>
        </w:tc>
      </w:tr>
      <w:tr w:rsidR="002E778B" w:rsidRPr="00EE122A" w:rsidTr="00EE122A">
        <w:tc>
          <w:tcPr>
            <w:tcW w:w="2358" w:type="dxa"/>
          </w:tcPr>
          <w:p w:rsidR="002E778B" w:rsidRPr="00EE122A" w:rsidRDefault="002E778B" w:rsidP="002E778B">
            <w:pPr>
              <w:widowControl w:val="0"/>
              <w:tabs>
                <w:tab w:val="left" w:pos="1800"/>
              </w:tabs>
              <w:jc w:val="both"/>
              <w:rPr>
                <w:sz w:val="22"/>
                <w:szCs w:val="22"/>
              </w:rPr>
            </w:pPr>
            <w:r w:rsidRPr="00EE122A">
              <w:rPr>
                <w:sz w:val="22"/>
                <w:szCs w:val="22"/>
              </w:rPr>
              <w:t>2012-2013</w:t>
            </w:r>
          </w:p>
        </w:tc>
        <w:tc>
          <w:tcPr>
            <w:tcW w:w="3672" w:type="dxa"/>
          </w:tcPr>
          <w:p w:rsidR="002E778B" w:rsidRPr="00EE122A" w:rsidRDefault="00EE122A" w:rsidP="00EE122A">
            <w:pPr>
              <w:widowControl w:val="0"/>
              <w:tabs>
                <w:tab w:val="left" w:pos="1800"/>
              </w:tabs>
              <w:jc w:val="both"/>
              <w:rPr>
                <w:sz w:val="22"/>
                <w:szCs w:val="22"/>
              </w:rPr>
            </w:pPr>
            <w:r w:rsidRPr="00EE122A">
              <w:rPr>
                <w:bCs/>
                <w:sz w:val="22"/>
                <w:szCs w:val="22"/>
              </w:rPr>
              <w:t xml:space="preserve">Not to exceed </w:t>
            </w:r>
            <w:r w:rsidR="002E778B" w:rsidRPr="00EE122A">
              <w:rPr>
                <w:bCs/>
                <w:sz w:val="22"/>
                <w:szCs w:val="22"/>
              </w:rPr>
              <w:t>$</w:t>
            </w:r>
            <w:r w:rsidRPr="00EE122A">
              <w:rPr>
                <w:bCs/>
                <w:sz w:val="22"/>
                <w:szCs w:val="22"/>
              </w:rPr>
              <w:t>150,000</w:t>
            </w:r>
          </w:p>
        </w:tc>
      </w:tr>
      <w:tr w:rsidR="00EE122A" w:rsidRPr="00EE122A" w:rsidTr="00EE122A">
        <w:tc>
          <w:tcPr>
            <w:tcW w:w="2358" w:type="dxa"/>
          </w:tcPr>
          <w:p w:rsidR="00EE122A" w:rsidRPr="00EE122A" w:rsidRDefault="00EE122A" w:rsidP="002E778B">
            <w:pPr>
              <w:widowControl w:val="0"/>
              <w:tabs>
                <w:tab w:val="left" w:pos="1800"/>
              </w:tabs>
              <w:jc w:val="both"/>
              <w:rPr>
                <w:sz w:val="22"/>
                <w:szCs w:val="22"/>
              </w:rPr>
            </w:pPr>
            <w:r w:rsidRPr="00EE122A">
              <w:rPr>
                <w:sz w:val="22"/>
                <w:szCs w:val="22"/>
              </w:rPr>
              <w:t>2013-2014</w:t>
            </w:r>
          </w:p>
        </w:tc>
        <w:tc>
          <w:tcPr>
            <w:tcW w:w="3672" w:type="dxa"/>
          </w:tcPr>
          <w:p w:rsidR="00EE122A" w:rsidRPr="00EE122A" w:rsidRDefault="00EE122A" w:rsidP="00FC722A">
            <w:pPr>
              <w:widowControl w:val="0"/>
              <w:tabs>
                <w:tab w:val="left" w:pos="1800"/>
              </w:tabs>
              <w:jc w:val="both"/>
              <w:rPr>
                <w:sz w:val="22"/>
                <w:szCs w:val="22"/>
              </w:rPr>
            </w:pPr>
            <w:r w:rsidRPr="00EE122A">
              <w:rPr>
                <w:bCs/>
                <w:sz w:val="22"/>
                <w:szCs w:val="22"/>
              </w:rPr>
              <w:t>Not to exceed $150,000</w:t>
            </w:r>
          </w:p>
        </w:tc>
      </w:tr>
      <w:tr w:rsidR="00EE122A" w:rsidRPr="00EE122A" w:rsidTr="00EE122A">
        <w:tc>
          <w:tcPr>
            <w:tcW w:w="2358" w:type="dxa"/>
          </w:tcPr>
          <w:p w:rsidR="00EE122A" w:rsidRPr="00EE122A" w:rsidRDefault="00EE122A" w:rsidP="002E778B">
            <w:pPr>
              <w:widowControl w:val="0"/>
              <w:tabs>
                <w:tab w:val="left" w:pos="1800"/>
              </w:tabs>
              <w:jc w:val="both"/>
              <w:rPr>
                <w:sz w:val="22"/>
                <w:szCs w:val="22"/>
              </w:rPr>
            </w:pPr>
            <w:r w:rsidRPr="00EE122A">
              <w:rPr>
                <w:sz w:val="22"/>
                <w:szCs w:val="22"/>
              </w:rPr>
              <w:t>2014-2015</w:t>
            </w:r>
          </w:p>
        </w:tc>
        <w:tc>
          <w:tcPr>
            <w:tcW w:w="3672" w:type="dxa"/>
          </w:tcPr>
          <w:p w:rsidR="00EE122A" w:rsidRPr="00EE122A" w:rsidRDefault="00EE122A" w:rsidP="00FC722A">
            <w:pPr>
              <w:widowControl w:val="0"/>
              <w:tabs>
                <w:tab w:val="left" w:pos="1800"/>
              </w:tabs>
              <w:jc w:val="both"/>
              <w:rPr>
                <w:sz w:val="22"/>
                <w:szCs w:val="22"/>
              </w:rPr>
            </w:pPr>
            <w:r w:rsidRPr="00EE122A">
              <w:rPr>
                <w:bCs/>
                <w:sz w:val="22"/>
                <w:szCs w:val="22"/>
              </w:rPr>
              <w:t>Not to exceed $150,000</w:t>
            </w:r>
          </w:p>
        </w:tc>
      </w:tr>
      <w:tr w:rsidR="002E778B" w:rsidRPr="00055FC2" w:rsidTr="00EE122A">
        <w:tc>
          <w:tcPr>
            <w:tcW w:w="2358" w:type="dxa"/>
          </w:tcPr>
          <w:p w:rsidR="002E778B" w:rsidRPr="00055FC2" w:rsidRDefault="002E778B" w:rsidP="002E778B">
            <w:pPr>
              <w:widowControl w:val="0"/>
              <w:tabs>
                <w:tab w:val="left" w:pos="1800"/>
              </w:tabs>
              <w:jc w:val="both"/>
              <w:rPr>
                <w:b/>
                <w:sz w:val="22"/>
                <w:szCs w:val="22"/>
              </w:rPr>
            </w:pPr>
            <w:r w:rsidRPr="00055FC2">
              <w:rPr>
                <w:b/>
                <w:sz w:val="22"/>
                <w:szCs w:val="22"/>
              </w:rPr>
              <w:t>Total</w:t>
            </w:r>
          </w:p>
        </w:tc>
        <w:tc>
          <w:tcPr>
            <w:tcW w:w="3672" w:type="dxa"/>
          </w:tcPr>
          <w:p w:rsidR="002E778B" w:rsidRPr="00EE122A" w:rsidRDefault="00EE122A" w:rsidP="00EE122A">
            <w:pPr>
              <w:widowControl w:val="0"/>
              <w:tabs>
                <w:tab w:val="left" w:pos="1800"/>
              </w:tabs>
              <w:jc w:val="both"/>
              <w:rPr>
                <w:sz w:val="22"/>
                <w:szCs w:val="22"/>
              </w:rPr>
            </w:pPr>
            <w:r>
              <w:rPr>
                <w:b/>
                <w:bCs/>
                <w:sz w:val="22"/>
                <w:szCs w:val="22"/>
              </w:rPr>
              <w:t xml:space="preserve">Not to exceed </w:t>
            </w:r>
            <w:r w:rsidR="002E778B" w:rsidRPr="00EE122A">
              <w:rPr>
                <w:b/>
                <w:bCs/>
                <w:sz w:val="22"/>
                <w:szCs w:val="22"/>
              </w:rPr>
              <w:t>$</w:t>
            </w:r>
            <w:r>
              <w:rPr>
                <w:b/>
                <w:bCs/>
                <w:sz w:val="22"/>
                <w:szCs w:val="22"/>
              </w:rPr>
              <w:t>450,000</w:t>
            </w:r>
          </w:p>
        </w:tc>
      </w:tr>
    </w:tbl>
    <w:p w:rsidR="002E778B" w:rsidRPr="00055FC2" w:rsidRDefault="002E778B" w:rsidP="002E778B">
      <w:pPr>
        <w:pStyle w:val="ListContinue2"/>
        <w:widowControl w:val="0"/>
        <w:spacing w:after="0"/>
        <w:ind w:left="0" w:hanging="360"/>
        <w:contextualSpacing w:val="0"/>
        <w:jc w:val="both"/>
        <w:rPr>
          <w:rFonts w:ascii="Times New Roman" w:hAnsi="Times New Roman" w:cs="Times New Roman"/>
        </w:rPr>
      </w:pPr>
      <w:r w:rsidRPr="00055FC2">
        <w:rPr>
          <w:rFonts w:ascii="Times New Roman" w:hAnsi="Times New Roman" w:cs="Times New Roman"/>
        </w:rPr>
        <w:tab/>
        <w:t xml:space="preserve">*subject to the availability of funds </w:t>
      </w:r>
    </w:p>
    <w:p w:rsidR="002E778B" w:rsidRPr="00055FC2" w:rsidRDefault="002E778B" w:rsidP="002E778B">
      <w:pPr>
        <w:pStyle w:val="ListContinue2"/>
        <w:widowControl w:val="0"/>
        <w:spacing w:after="0"/>
        <w:ind w:left="0" w:hanging="360"/>
        <w:contextualSpacing w:val="0"/>
        <w:jc w:val="both"/>
        <w:rPr>
          <w:rFonts w:ascii="Times New Roman" w:hAnsi="Times New Roman" w:cs="Times New Roman"/>
        </w:rPr>
      </w:pPr>
    </w:p>
    <w:p w:rsidR="002E778B" w:rsidRPr="00055FC2" w:rsidRDefault="002E778B" w:rsidP="002E778B">
      <w:pPr>
        <w:tabs>
          <w:tab w:val="left" w:pos="90"/>
        </w:tabs>
        <w:jc w:val="both"/>
        <w:rPr>
          <w:sz w:val="22"/>
          <w:szCs w:val="22"/>
        </w:rPr>
      </w:pPr>
      <w:r w:rsidRPr="00055FC2">
        <w:rPr>
          <w:sz w:val="22"/>
          <w:szCs w:val="22"/>
        </w:rPr>
        <w:t xml:space="preserve">The selected </w:t>
      </w:r>
      <w:r w:rsidR="001C7B6A">
        <w:rPr>
          <w:sz w:val="22"/>
          <w:szCs w:val="22"/>
        </w:rPr>
        <w:t>Applicant</w:t>
      </w:r>
      <w:r w:rsidRPr="00055FC2">
        <w:rPr>
          <w:sz w:val="22"/>
          <w:szCs w:val="22"/>
        </w:rPr>
        <w:t xml:space="preserve"> must have sufficient cash flow to permit their organization to function at full capacity for 60-90 days of program operation.  Advances may be made only to not-for-profit organizations or governmental agencies.  Advances may be made on a monthly basis up to the first three (3) months of the contract.  Advances may not exceed the cash needs of the selected </w:t>
      </w:r>
      <w:r w:rsidR="001C7B6A">
        <w:rPr>
          <w:sz w:val="22"/>
          <w:szCs w:val="22"/>
        </w:rPr>
        <w:t>Applicant</w:t>
      </w:r>
      <w:r w:rsidRPr="00055FC2">
        <w:rPr>
          <w:sz w:val="22"/>
          <w:szCs w:val="22"/>
        </w:rPr>
        <w:t xml:space="preserve"> during the first three (3) months of a twelve (12) month period.  Detailed documentation justifying cash needs for advances are required.</w:t>
      </w:r>
    </w:p>
    <w:p w:rsidR="00D276E3" w:rsidRPr="00055FC2" w:rsidRDefault="00D276E3" w:rsidP="00D56832">
      <w:pPr>
        <w:rPr>
          <w:b/>
          <w:sz w:val="22"/>
          <w:szCs w:val="22"/>
          <w:u w:val="single"/>
        </w:rPr>
      </w:pPr>
    </w:p>
    <w:p w:rsidR="00DC7322" w:rsidRDefault="00DC7322" w:rsidP="00D56832">
      <w:pPr>
        <w:rPr>
          <w:b/>
          <w:sz w:val="22"/>
          <w:szCs w:val="22"/>
          <w:u w:val="single"/>
        </w:rPr>
      </w:pPr>
    </w:p>
    <w:p w:rsidR="00D56832" w:rsidRPr="00055FC2" w:rsidRDefault="00F47769" w:rsidP="00D56832">
      <w:pPr>
        <w:rPr>
          <w:b/>
          <w:sz w:val="22"/>
          <w:szCs w:val="22"/>
          <w:u w:val="single"/>
        </w:rPr>
      </w:pPr>
      <w:r>
        <w:rPr>
          <w:b/>
          <w:sz w:val="22"/>
          <w:szCs w:val="22"/>
          <w:u w:val="single"/>
        </w:rPr>
        <w:lastRenderedPageBreak/>
        <w:t>APPLICATION SUBMISSION</w:t>
      </w:r>
    </w:p>
    <w:p w:rsidR="00D56832" w:rsidRPr="00055FC2" w:rsidRDefault="00D56832" w:rsidP="00D56832">
      <w:pPr>
        <w:rPr>
          <w:color w:val="000000"/>
          <w:sz w:val="22"/>
          <w:szCs w:val="22"/>
        </w:rPr>
      </w:pPr>
      <w:r w:rsidRPr="00055FC2">
        <w:rPr>
          <w:color w:val="000000"/>
          <w:sz w:val="22"/>
          <w:szCs w:val="22"/>
        </w:rPr>
        <w:t xml:space="preserve">Send one (1) original hard copy, three (3) hard copies, and one (1) Compact Disc (CD) of the application by the deadline noted in the Application Schedule to: </w:t>
      </w:r>
    </w:p>
    <w:p w:rsidR="00D56832" w:rsidRPr="00055FC2" w:rsidRDefault="00D56832" w:rsidP="00756FEA">
      <w:pPr>
        <w:spacing w:before="120"/>
        <w:ind w:left="720"/>
        <w:rPr>
          <w:color w:val="000000"/>
          <w:sz w:val="22"/>
          <w:szCs w:val="22"/>
        </w:rPr>
      </w:pPr>
      <w:r w:rsidRPr="00055FC2">
        <w:rPr>
          <w:color w:val="000000"/>
          <w:sz w:val="22"/>
          <w:szCs w:val="22"/>
        </w:rPr>
        <w:t>Prevention Partnership Grant</w:t>
      </w:r>
    </w:p>
    <w:p w:rsidR="00D56832" w:rsidRPr="00055FC2" w:rsidRDefault="00D56832" w:rsidP="00756FEA">
      <w:pPr>
        <w:ind w:left="720"/>
        <w:rPr>
          <w:color w:val="000000"/>
          <w:sz w:val="22"/>
          <w:szCs w:val="22"/>
        </w:rPr>
      </w:pPr>
      <w:r w:rsidRPr="00055FC2">
        <w:rPr>
          <w:color w:val="000000"/>
          <w:sz w:val="22"/>
          <w:szCs w:val="22"/>
        </w:rPr>
        <w:t xml:space="preserve">Substance Abuse </w:t>
      </w:r>
      <w:r w:rsidR="00DD3361">
        <w:rPr>
          <w:color w:val="000000"/>
          <w:sz w:val="22"/>
          <w:szCs w:val="22"/>
        </w:rPr>
        <w:t>and Mental Health</w:t>
      </w:r>
      <w:r w:rsidRPr="00055FC2">
        <w:rPr>
          <w:color w:val="000000"/>
          <w:sz w:val="22"/>
          <w:szCs w:val="22"/>
        </w:rPr>
        <w:t xml:space="preserve"> Program Office</w:t>
      </w:r>
    </w:p>
    <w:p w:rsidR="00D56832" w:rsidRPr="00055FC2" w:rsidRDefault="00D56832" w:rsidP="00756FEA">
      <w:pPr>
        <w:ind w:left="720"/>
        <w:rPr>
          <w:color w:val="000000"/>
          <w:sz w:val="22"/>
          <w:szCs w:val="22"/>
        </w:rPr>
      </w:pPr>
      <w:r w:rsidRPr="00055FC2">
        <w:rPr>
          <w:color w:val="000000"/>
          <w:sz w:val="22"/>
          <w:szCs w:val="22"/>
        </w:rPr>
        <w:t>Florida Department of Children &amp; Families</w:t>
      </w:r>
    </w:p>
    <w:p w:rsidR="00D56832" w:rsidRPr="00055FC2" w:rsidRDefault="00D56832" w:rsidP="00756FEA">
      <w:pPr>
        <w:ind w:left="720"/>
        <w:rPr>
          <w:color w:val="000000"/>
          <w:sz w:val="22"/>
          <w:szCs w:val="22"/>
        </w:rPr>
      </w:pPr>
      <w:r w:rsidRPr="00055FC2">
        <w:rPr>
          <w:color w:val="000000"/>
          <w:sz w:val="22"/>
          <w:szCs w:val="22"/>
        </w:rPr>
        <w:t xml:space="preserve">1317 Winewood Boulevard, Building </w:t>
      </w:r>
      <w:r w:rsidR="00F65E7D" w:rsidRPr="00055FC2">
        <w:rPr>
          <w:color w:val="000000"/>
          <w:sz w:val="22"/>
          <w:szCs w:val="22"/>
        </w:rPr>
        <w:t>6</w:t>
      </w:r>
      <w:r w:rsidRPr="00055FC2">
        <w:rPr>
          <w:color w:val="000000"/>
          <w:sz w:val="22"/>
          <w:szCs w:val="22"/>
        </w:rPr>
        <w:t xml:space="preserve">, Room </w:t>
      </w:r>
      <w:r w:rsidR="00C1552B">
        <w:rPr>
          <w:color w:val="000000"/>
          <w:sz w:val="22"/>
          <w:szCs w:val="22"/>
        </w:rPr>
        <w:t>231</w:t>
      </w:r>
    </w:p>
    <w:p w:rsidR="00D56832" w:rsidRPr="00055FC2" w:rsidRDefault="00D56832" w:rsidP="00756FEA">
      <w:pPr>
        <w:ind w:left="720"/>
        <w:rPr>
          <w:color w:val="000000"/>
          <w:sz w:val="22"/>
          <w:szCs w:val="22"/>
        </w:rPr>
      </w:pPr>
      <w:r w:rsidRPr="00055FC2">
        <w:rPr>
          <w:color w:val="000000"/>
          <w:sz w:val="22"/>
          <w:szCs w:val="22"/>
        </w:rPr>
        <w:t>Tallahassee, Florida 32399-0700</w:t>
      </w:r>
    </w:p>
    <w:p w:rsidR="00D276E3" w:rsidRPr="00055FC2" w:rsidRDefault="00D276E3" w:rsidP="00D56832">
      <w:pPr>
        <w:rPr>
          <w:color w:val="000000"/>
          <w:sz w:val="22"/>
          <w:szCs w:val="22"/>
        </w:rPr>
      </w:pPr>
    </w:p>
    <w:p w:rsidR="00D56832" w:rsidRPr="00835947" w:rsidRDefault="00D56832" w:rsidP="00D56832">
      <w:pPr>
        <w:rPr>
          <w:color w:val="000000"/>
          <w:sz w:val="22"/>
          <w:szCs w:val="22"/>
        </w:rPr>
      </w:pPr>
      <w:r w:rsidRPr="00835947">
        <w:rPr>
          <w:color w:val="000000"/>
          <w:sz w:val="22"/>
          <w:szCs w:val="22"/>
        </w:rPr>
        <w:t xml:space="preserve">All applications received will be date and time stamped and recorded in the receipt log at the Substance Abuse Prevention Program Office. </w:t>
      </w:r>
    </w:p>
    <w:p w:rsidR="00D56832" w:rsidRPr="00835947" w:rsidRDefault="00D56832" w:rsidP="00D56832">
      <w:pPr>
        <w:rPr>
          <w:color w:val="000000"/>
          <w:sz w:val="22"/>
          <w:szCs w:val="22"/>
        </w:rPr>
      </w:pPr>
    </w:p>
    <w:p w:rsidR="00835947" w:rsidRPr="00DC7322" w:rsidRDefault="00835947" w:rsidP="00835947">
      <w:pPr>
        <w:tabs>
          <w:tab w:val="left" w:pos="720"/>
        </w:tabs>
        <w:rPr>
          <w:b/>
          <w:color w:val="000000"/>
          <w:sz w:val="22"/>
          <w:u w:val="single"/>
        </w:rPr>
      </w:pPr>
      <w:r w:rsidRPr="00DC7322">
        <w:rPr>
          <w:b/>
          <w:color w:val="000000"/>
          <w:sz w:val="22"/>
          <w:u w:val="single"/>
        </w:rPr>
        <w:t>TIMELINESS AND COMPLETENESS</w:t>
      </w:r>
    </w:p>
    <w:p w:rsidR="00835947" w:rsidRPr="00835947" w:rsidRDefault="00835947" w:rsidP="00835947">
      <w:pPr>
        <w:tabs>
          <w:tab w:val="left" w:pos="720"/>
        </w:tabs>
        <w:rPr>
          <w:color w:val="000000"/>
          <w:sz w:val="22"/>
        </w:rPr>
      </w:pPr>
    </w:p>
    <w:p w:rsidR="00835947" w:rsidRPr="00835947" w:rsidRDefault="00835947" w:rsidP="00835947">
      <w:pPr>
        <w:tabs>
          <w:tab w:val="left" w:pos="720"/>
        </w:tabs>
        <w:rPr>
          <w:color w:val="000000"/>
          <w:sz w:val="22"/>
        </w:rPr>
      </w:pPr>
      <w:r w:rsidRPr="00835947">
        <w:rPr>
          <w:color w:val="000000"/>
          <w:sz w:val="22"/>
        </w:rPr>
        <w:t>The application must be received by the Substance Abuse and Mental Health Program Office by the date and time specified in the notice of solicitation.  Any application received after the date and time specified will not be considered for funding.</w:t>
      </w:r>
    </w:p>
    <w:p w:rsidR="00835947" w:rsidRPr="00835947" w:rsidRDefault="00835947" w:rsidP="00835947">
      <w:pPr>
        <w:tabs>
          <w:tab w:val="left" w:pos="720"/>
        </w:tabs>
        <w:rPr>
          <w:color w:val="000000"/>
          <w:sz w:val="22"/>
        </w:rPr>
      </w:pPr>
    </w:p>
    <w:p w:rsidR="00835947" w:rsidRPr="00835947" w:rsidRDefault="00835947" w:rsidP="00835947">
      <w:pPr>
        <w:tabs>
          <w:tab w:val="left" w:pos="720"/>
        </w:tabs>
        <w:rPr>
          <w:color w:val="000000"/>
          <w:sz w:val="22"/>
        </w:rPr>
      </w:pPr>
      <w:r w:rsidRPr="00835947">
        <w:rPr>
          <w:color w:val="000000"/>
          <w:sz w:val="22"/>
        </w:rPr>
        <w:t xml:space="preserve">When received by the </w:t>
      </w:r>
      <w:r w:rsidRPr="00835947">
        <w:rPr>
          <w:color w:val="000000"/>
          <w:sz w:val="22"/>
          <w:szCs w:val="22"/>
        </w:rPr>
        <w:t>Substance Abuse and Mental Health Program Office</w:t>
      </w:r>
      <w:r w:rsidRPr="00835947">
        <w:rPr>
          <w:color w:val="000000"/>
          <w:sz w:val="22"/>
        </w:rPr>
        <w:t xml:space="preserve">, the application will be reviewed for completeness.  If any required materials are missing, the applicant will be contacted to supply the missing information within 72 hours of the time notified.  </w:t>
      </w:r>
      <w:r w:rsidRPr="00835947">
        <w:rPr>
          <w:b/>
          <w:color w:val="000000"/>
          <w:sz w:val="22"/>
        </w:rPr>
        <w:t>If the requested information is not received by the Substance Abuse and Mental Health Program Office within the specified time period, the application will not be considered for scoring or funding.  There will be no appeals for failure of the delivery service to get applications delivered on time.</w:t>
      </w:r>
    </w:p>
    <w:p w:rsidR="00835947" w:rsidRPr="00835947" w:rsidRDefault="00835947" w:rsidP="00D56832">
      <w:pPr>
        <w:rPr>
          <w:color w:val="000000"/>
          <w:sz w:val="22"/>
          <w:szCs w:val="22"/>
        </w:rPr>
      </w:pPr>
    </w:p>
    <w:p w:rsidR="00D56832" w:rsidRPr="00835947" w:rsidRDefault="00D276E3" w:rsidP="00D56832">
      <w:pPr>
        <w:rPr>
          <w:b/>
          <w:sz w:val="22"/>
          <w:szCs w:val="22"/>
          <w:u w:val="single"/>
        </w:rPr>
      </w:pPr>
      <w:r w:rsidRPr="00835947">
        <w:rPr>
          <w:b/>
          <w:sz w:val="22"/>
          <w:szCs w:val="22"/>
          <w:u w:val="single"/>
        </w:rPr>
        <w:t xml:space="preserve">PPG </w:t>
      </w:r>
      <w:r w:rsidR="00F47769" w:rsidRPr="00835947">
        <w:rPr>
          <w:b/>
          <w:sz w:val="22"/>
          <w:szCs w:val="22"/>
          <w:u w:val="single"/>
        </w:rPr>
        <w:t>GRANT CONTACT</w:t>
      </w:r>
    </w:p>
    <w:p w:rsidR="00DD3361" w:rsidRDefault="00DD3361" w:rsidP="00DD3361">
      <w:pPr>
        <w:ind w:left="720"/>
        <w:rPr>
          <w:sz w:val="22"/>
          <w:szCs w:val="22"/>
        </w:rPr>
      </w:pPr>
    </w:p>
    <w:p w:rsidR="00DD3361" w:rsidRDefault="00DD3361" w:rsidP="00DD3361">
      <w:pPr>
        <w:ind w:left="720"/>
        <w:rPr>
          <w:sz w:val="22"/>
          <w:szCs w:val="22"/>
        </w:rPr>
      </w:pPr>
      <w:r w:rsidRPr="00DD3361">
        <w:rPr>
          <w:sz w:val="22"/>
          <w:szCs w:val="22"/>
        </w:rPr>
        <w:t>Ellen Piekalkiewicz, Prevention Directo</w:t>
      </w:r>
      <w:r>
        <w:rPr>
          <w:sz w:val="22"/>
          <w:szCs w:val="22"/>
        </w:rPr>
        <w:t>r</w:t>
      </w:r>
    </w:p>
    <w:p w:rsidR="00FF220D" w:rsidRPr="005C230F" w:rsidRDefault="00FF220D" w:rsidP="00DD3361">
      <w:pPr>
        <w:ind w:left="720"/>
        <w:rPr>
          <w:sz w:val="22"/>
          <w:szCs w:val="22"/>
        </w:rPr>
      </w:pPr>
      <w:r w:rsidRPr="005C230F">
        <w:rPr>
          <w:sz w:val="22"/>
          <w:szCs w:val="22"/>
        </w:rPr>
        <w:t>Kim Munt, Prevention Coordinator</w:t>
      </w:r>
    </w:p>
    <w:p w:rsidR="00DD3361" w:rsidRPr="00055FC2" w:rsidRDefault="00DD3361" w:rsidP="00DD3361">
      <w:pPr>
        <w:ind w:left="720"/>
        <w:rPr>
          <w:color w:val="000000"/>
          <w:sz w:val="22"/>
          <w:szCs w:val="22"/>
        </w:rPr>
      </w:pPr>
      <w:r w:rsidRPr="00055FC2">
        <w:rPr>
          <w:color w:val="000000"/>
          <w:sz w:val="22"/>
          <w:szCs w:val="22"/>
        </w:rPr>
        <w:t>Prevention Partnership Grant</w:t>
      </w:r>
    </w:p>
    <w:p w:rsidR="00DD3361" w:rsidRPr="00055FC2" w:rsidRDefault="00DD3361" w:rsidP="00DD3361">
      <w:pPr>
        <w:ind w:left="720"/>
        <w:rPr>
          <w:color w:val="000000"/>
          <w:sz w:val="22"/>
          <w:szCs w:val="22"/>
        </w:rPr>
      </w:pPr>
      <w:r w:rsidRPr="00055FC2">
        <w:rPr>
          <w:color w:val="000000"/>
          <w:sz w:val="22"/>
          <w:szCs w:val="22"/>
        </w:rPr>
        <w:t xml:space="preserve">Substance Abuse </w:t>
      </w:r>
      <w:r>
        <w:rPr>
          <w:color w:val="000000"/>
          <w:sz w:val="22"/>
          <w:szCs w:val="22"/>
        </w:rPr>
        <w:t>and Mental Health</w:t>
      </w:r>
      <w:r w:rsidRPr="00055FC2">
        <w:rPr>
          <w:color w:val="000000"/>
          <w:sz w:val="22"/>
          <w:szCs w:val="22"/>
        </w:rPr>
        <w:t xml:space="preserve"> Program Office</w:t>
      </w:r>
    </w:p>
    <w:p w:rsidR="00DD3361" w:rsidRPr="00055FC2" w:rsidRDefault="00DD3361" w:rsidP="00DD3361">
      <w:pPr>
        <w:ind w:left="720"/>
        <w:rPr>
          <w:color w:val="000000"/>
          <w:sz w:val="22"/>
          <w:szCs w:val="22"/>
        </w:rPr>
      </w:pPr>
      <w:r w:rsidRPr="00055FC2">
        <w:rPr>
          <w:color w:val="000000"/>
          <w:sz w:val="22"/>
          <w:szCs w:val="22"/>
        </w:rPr>
        <w:t>Florida Department of Children &amp; Families</w:t>
      </w:r>
    </w:p>
    <w:p w:rsidR="00DD3361" w:rsidRPr="00055FC2" w:rsidRDefault="00DD3361" w:rsidP="00DD3361">
      <w:pPr>
        <w:ind w:left="720"/>
        <w:rPr>
          <w:color w:val="000000"/>
          <w:sz w:val="22"/>
          <w:szCs w:val="22"/>
        </w:rPr>
      </w:pPr>
      <w:r w:rsidRPr="00055FC2">
        <w:rPr>
          <w:color w:val="000000"/>
          <w:sz w:val="22"/>
          <w:szCs w:val="22"/>
        </w:rPr>
        <w:t xml:space="preserve">1317 Winewood Boulevard, Building 6, Room </w:t>
      </w:r>
      <w:r w:rsidR="00C1552B">
        <w:rPr>
          <w:color w:val="000000"/>
          <w:sz w:val="22"/>
          <w:szCs w:val="22"/>
        </w:rPr>
        <w:t>231</w:t>
      </w:r>
    </w:p>
    <w:p w:rsidR="00DD3361" w:rsidRPr="00055FC2" w:rsidRDefault="00DD3361" w:rsidP="00DD3361">
      <w:pPr>
        <w:ind w:left="720"/>
        <w:rPr>
          <w:color w:val="000000"/>
          <w:sz w:val="22"/>
          <w:szCs w:val="22"/>
        </w:rPr>
      </w:pPr>
      <w:r w:rsidRPr="00055FC2">
        <w:rPr>
          <w:color w:val="000000"/>
          <w:sz w:val="22"/>
          <w:szCs w:val="22"/>
        </w:rPr>
        <w:t>Tallahassee, Florida 32399-0700</w:t>
      </w:r>
    </w:p>
    <w:p w:rsidR="008870F3" w:rsidRDefault="008870F3" w:rsidP="00F15E0A">
      <w:pPr>
        <w:pStyle w:val="BodyText"/>
        <w:tabs>
          <w:tab w:val="clear" w:pos="360"/>
          <w:tab w:val="clear" w:pos="720"/>
        </w:tabs>
        <w:spacing w:before="120"/>
        <w:rPr>
          <w:rFonts w:ascii="Times New Roman" w:hAnsi="Times New Roman"/>
          <w:sz w:val="22"/>
          <w:szCs w:val="22"/>
        </w:rPr>
      </w:pPr>
    </w:p>
    <w:p w:rsidR="008870F3" w:rsidRDefault="008870F3" w:rsidP="00F15E0A">
      <w:pPr>
        <w:pStyle w:val="BodyText"/>
        <w:tabs>
          <w:tab w:val="clear" w:pos="360"/>
          <w:tab w:val="clear" w:pos="720"/>
        </w:tabs>
        <w:spacing w:before="120"/>
        <w:rPr>
          <w:rFonts w:ascii="Times New Roman" w:hAnsi="Times New Roman"/>
          <w:sz w:val="22"/>
          <w:szCs w:val="22"/>
        </w:rPr>
      </w:pPr>
      <w:r>
        <w:rPr>
          <w:rFonts w:ascii="Times New Roman" w:hAnsi="Times New Roman"/>
          <w:sz w:val="22"/>
          <w:szCs w:val="22"/>
        </w:rPr>
        <w:t xml:space="preserve">PPG Grant Contacts will be available for grant inquiries only through the </w:t>
      </w:r>
      <w:r w:rsidR="005C230F">
        <w:rPr>
          <w:rFonts w:ascii="Times New Roman" w:hAnsi="Times New Roman"/>
          <w:sz w:val="22"/>
          <w:szCs w:val="22"/>
        </w:rPr>
        <w:t>applicant</w:t>
      </w:r>
      <w:r>
        <w:rPr>
          <w:rFonts w:ascii="Times New Roman" w:hAnsi="Times New Roman"/>
          <w:sz w:val="22"/>
          <w:szCs w:val="22"/>
        </w:rPr>
        <w:t xml:space="preserve"> conference call scheduled for May 25, 2012 .  Please use the following conference call in number, 1-888-808-6959 Pin 4872920.</w:t>
      </w:r>
    </w:p>
    <w:p w:rsidR="008870F3" w:rsidRDefault="008870F3" w:rsidP="00F15E0A">
      <w:pPr>
        <w:pStyle w:val="BodyText"/>
        <w:tabs>
          <w:tab w:val="clear" w:pos="360"/>
          <w:tab w:val="clear" w:pos="720"/>
        </w:tabs>
        <w:spacing w:before="120"/>
        <w:rPr>
          <w:rFonts w:ascii="Times New Roman" w:hAnsi="Times New Roman"/>
          <w:sz w:val="22"/>
          <w:szCs w:val="22"/>
        </w:rPr>
      </w:pPr>
    </w:p>
    <w:p w:rsidR="00F15E0A" w:rsidRPr="008870F3" w:rsidRDefault="006B080B" w:rsidP="00F15E0A">
      <w:pPr>
        <w:pStyle w:val="BodyText"/>
        <w:tabs>
          <w:tab w:val="clear" w:pos="360"/>
          <w:tab w:val="clear" w:pos="720"/>
        </w:tabs>
        <w:spacing w:before="120"/>
        <w:rPr>
          <w:rFonts w:ascii="Times New Roman" w:hAnsi="Times New Roman"/>
          <w:sz w:val="22"/>
          <w:szCs w:val="22"/>
        </w:rPr>
      </w:pPr>
      <w:r w:rsidRPr="00055FC2">
        <w:rPr>
          <w:rFonts w:ascii="Times New Roman" w:hAnsi="Times New Roman"/>
          <w:sz w:val="22"/>
          <w:szCs w:val="22"/>
        </w:rPr>
        <w:t xml:space="preserve"> </w:t>
      </w:r>
    </w:p>
    <w:p w:rsidR="006B080B" w:rsidRPr="00F15E0A" w:rsidRDefault="00F47769" w:rsidP="005075FA">
      <w:pPr>
        <w:rPr>
          <w:b/>
          <w:sz w:val="24"/>
          <w:szCs w:val="24"/>
          <w:u w:val="single"/>
        </w:rPr>
      </w:pPr>
      <w:r>
        <w:rPr>
          <w:b/>
          <w:sz w:val="24"/>
          <w:szCs w:val="24"/>
          <w:u w:val="single"/>
        </w:rPr>
        <w:t>SCHEDULE OF EVENTS</w:t>
      </w:r>
    </w:p>
    <w:p w:rsidR="00BA2FE0" w:rsidRPr="00055FC2" w:rsidRDefault="00BA2FE0" w:rsidP="00BA2FE0">
      <w:pPr>
        <w:rPr>
          <w:sz w:val="24"/>
          <w:szCs w:val="24"/>
        </w:rPr>
      </w:pPr>
    </w:p>
    <w:p w:rsidR="006B080B" w:rsidRPr="00055FC2" w:rsidRDefault="00BE0DC6" w:rsidP="00BA2FE0">
      <w:pPr>
        <w:tabs>
          <w:tab w:val="left" w:pos="360"/>
        </w:tabs>
        <w:ind w:left="360"/>
        <w:rPr>
          <w:b/>
          <w:sz w:val="24"/>
          <w:szCs w:val="24"/>
        </w:rPr>
      </w:pPr>
      <w:r w:rsidRPr="00055FC2">
        <w:rPr>
          <w:b/>
          <w:sz w:val="24"/>
          <w:szCs w:val="24"/>
        </w:rPr>
        <w:tab/>
      </w:r>
      <w:r w:rsidR="006E0D8B" w:rsidRPr="00055FC2">
        <w:rPr>
          <w:b/>
          <w:sz w:val="24"/>
          <w:szCs w:val="24"/>
        </w:rPr>
        <w:tab/>
      </w:r>
      <w:r w:rsidR="00113638" w:rsidRPr="00055FC2">
        <w:rPr>
          <w:b/>
          <w:sz w:val="24"/>
          <w:szCs w:val="24"/>
        </w:rPr>
        <w:tab/>
      </w:r>
      <w:r w:rsidR="006B080B" w:rsidRPr="00055FC2">
        <w:rPr>
          <w:b/>
          <w:sz w:val="24"/>
          <w:szCs w:val="24"/>
        </w:rPr>
        <w:t xml:space="preserve">Application Schedule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3120"/>
      </w:tblGrid>
      <w:tr w:rsidR="006B080B" w:rsidRPr="00055FC2" w:rsidTr="005075FA">
        <w:tc>
          <w:tcPr>
            <w:tcW w:w="6120" w:type="dxa"/>
            <w:tcBorders>
              <w:top w:val="single" w:sz="12" w:space="0" w:color="auto"/>
              <w:left w:val="single" w:sz="12" w:space="0" w:color="auto"/>
              <w:bottom w:val="single" w:sz="12" w:space="0" w:color="auto"/>
              <w:right w:val="nil"/>
            </w:tcBorders>
          </w:tcPr>
          <w:p w:rsidR="006B080B" w:rsidRPr="00055FC2" w:rsidRDefault="006B080B">
            <w:pPr>
              <w:tabs>
                <w:tab w:val="left" w:pos="360"/>
              </w:tabs>
              <w:spacing w:before="120"/>
              <w:rPr>
                <w:sz w:val="24"/>
                <w:szCs w:val="24"/>
              </w:rPr>
            </w:pPr>
            <w:r w:rsidRPr="00055FC2">
              <w:rPr>
                <w:sz w:val="24"/>
                <w:szCs w:val="24"/>
              </w:rPr>
              <w:t xml:space="preserve">Grant </w:t>
            </w:r>
            <w:r w:rsidR="001A76C9" w:rsidRPr="00055FC2">
              <w:rPr>
                <w:sz w:val="24"/>
                <w:szCs w:val="24"/>
              </w:rPr>
              <w:t xml:space="preserve">Application, Review &amp; Award </w:t>
            </w:r>
            <w:r w:rsidRPr="00055FC2">
              <w:rPr>
                <w:sz w:val="24"/>
                <w:szCs w:val="24"/>
              </w:rPr>
              <w:t>Activities</w:t>
            </w:r>
          </w:p>
        </w:tc>
        <w:tc>
          <w:tcPr>
            <w:tcW w:w="3120" w:type="dxa"/>
            <w:tcBorders>
              <w:top w:val="single" w:sz="12" w:space="0" w:color="auto"/>
              <w:left w:val="nil"/>
              <w:bottom w:val="single" w:sz="12" w:space="0" w:color="auto"/>
              <w:right w:val="single" w:sz="12" w:space="0" w:color="auto"/>
            </w:tcBorders>
            <w:vAlign w:val="center"/>
          </w:tcPr>
          <w:p w:rsidR="006B080B" w:rsidRPr="00055FC2" w:rsidRDefault="006B080B">
            <w:pPr>
              <w:tabs>
                <w:tab w:val="left" w:pos="360"/>
              </w:tabs>
              <w:rPr>
                <w:sz w:val="24"/>
                <w:szCs w:val="24"/>
              </w:rPr>
            </w:pPr>
            <w:r w:rsidRPr="00055FC2">
              <w:rPr>
                <w:sz w:val="24"/>
                <w:szCs w:val="24"/>
              </w:rPr>
              <w:t>Deadlines</w:t>
            </w:r>
          </w:p>
        </w:tc>
      </w:tr>
      <w:tr w:rsidR="006B080B" w:rsidRPr="00055FC2" w:rsidTr="005075FA">
        <w:tc>
          <w:tcPr>
            <w:tcW w:w="6120" w:type="dxa"/>
            <w:tcBorders>
              <w:top w:val="single" w:sz="12" w:space="0" w:color="auto"/>
              <w:left w:val="single" w:sz="12" w:space="0" w:color="auto"/>
              <w:bottom w:val="nil"/>
              <w:right w:val="nil"/>
            </w:tcBorders>
          </w:tcPr>
          <w:p w:rsidR="006B080B" w:rsidRPr="00055FC2" w:rsidRDefault="00930206">
            <w:pPr>
              <w:tabs>
                <w:tab w:val="left" w:pos="360"/>
              </w:tabs>
              <w:spacing w:before="120"/>
              <w:rPr>
                <w:sz w:val="22"/>
                <w:szCs w:val="22"/>
              </w:rPr>
            </w:pPr>
            <w:r w:rsidRPr="00055FC2">
              <w:rPr>
                <w:sz w:val="22"/>
                <w:szCs w:val="22"/>
              </w:rPr>
              <w:t>Central Office</w:t>
            </w:r>
            <w:r w:rsidR="006B080B" w:rsidRPr="00055FC2">
              <w:rPr>
                <w:sz w:val="22"/>
                <w:szCs w:val="22"/>
              </w:rPr>
              <w:t xml:space="preserve"> posts grant announcement</w:t>
            </w:r>
          </w:p>
        </w:tc>
        <w:tc>
          <w:tcPr>
            <w:tcW w:w="3120" w:type="dxa"/>
            <w:tcBorders>
              <w:top w:val="single" w:sz="12" w:space="0" w:color="auto"/>
              <w:left w:val="nil"/>
              <w:bottom w:val="nil"/>
              <w:right w:val="single" w:sz="12" w:space="0" w:color="auto"/>
            </w:tcBorders>
            <w:vAlign w:val="center"/>
          </w:tcPr>
          <w:p w:rsidR="006B080B" w:rsidRPr="00055FC2" w:rsidRDefault="00C97ACB" w:rsidP="006B7F5A">
            <w:pPr>
              <w:tabs>
                <w:tab w:val="left" w:pos="360"/>
              </w:tabs>
              <w:rPr>
                <w:sz w:val="22"/>
                <w:szCs w:val="22"/>
              </w:rPr>
            </w:pPr>
            <w:r w:rsidRPr="00055FC2">
              <w:rPr>
                <w:sz w:val="22"/>
                <w:szCs w:val="22"/>
              </w:rPr>
              <w:t xml:space="preserve">May </w:t>
            </w:r>
            <w:r w:rsidR="006B7F5A">
              <w:rPr>
                <w:sz w:val="22"/>
                <w:szCs w:val="22"/>
              </w:rPr>
              <w:t>18</w:t>
            </w:r>
            <w:r w:rsidRPr="00055FC2">
              <w:rPr>
                <w:sz w:val="22"/>
                <w:szCs w:val="22"/>
              </w:rPr>
              <w:t>, 2012</w:t>
            </w:r>
          </w:p>
        </w:tc>
      </w:tr>
      <w:tr w:rsidR="006D30F7" w:rsidRPr="00055FC2" w:rsidTr="005075FA">
        <w:tc>
          <w:tcPr>
            <w:tcW w:w="6120" w:type="dxa"/>
            <w:tcBorders>
              <w:top w:val="nil"/>
              <w:left w:val="single" w:sz="12" w:space="0" w:color="auto"/>
              <w:bottom w:val="nil"/>
              <w:right w:val="nil"/>
            </w:tcBorders>
          </w:tcPr>
          <w:p w:rsidR="006D30F7" w:rsidRDefault="001A76C9">
            <w:pPr>
              <w:tabs>
                <w:tab w:val="left" w:pos="360"/>
              </w:tabs>
              <w:spacing w:before="120"/>
              <w:rPr>
                <w:sz w:val="22"/>
                <w:szCs w:val="22"/>
              </w:rPr>
            </w:pPr>
            <w:r w:rsidRPr="00055FC2">
              <w:rPr>
                <w:sz w:val="22"/>
                <w:szCs w:val="22"/>
              </w:rPr>
              <w:t>Central Office hosts</w:t>
            </w:r>
            <w:r w:rsidR="0007191F" w:rsidRPr="00055FC2">
              <w:rPr>
                <w:sz w:val="22"/>
                <w:szCs w:val="22"/>
              </w:rPr>
              <w:t xml:space="preserve"> </w:t>
            </w:r>
            <w:r w:rsidR="00F15E0A">
              <w:rPr>
                <w:sz w:val="22"/>
                <w:szCs w:val="22"/>
              </w:rPr>
              <w:t>applicant inquiry telephone conference c</w:t>
            </w:r>
            <w:r w:rsidR="006D30F7" w:rsidRPr="00055FC2">
              <w:rPr>
                <w:sz w:val="22"/>
                <w:szCs w:val="22"/>
              </w:rPr>
              <w:t>all</w:t>
            </w:r>
          </w:p>
          <w:p w:rsidR="00F80EDD" w:rsidRDefault="00F80EDD" w:rsidP="00F80EDD">
            <w:pPr>
              <w:pStyle w:val="BodyText"/>
              <w:tabs>
                <w:tab w:val="clear" w:pos="360"/>
                <w:tab w:val="clear" w:pos="720"/>
              </w:tabs>
              <w:spacing w:before="120"/>
              <w:rPr>
                <w:rFonts w:ascii="Times New Roman" w:hAnsi="Times New Roman"/>
                <w:sz w:val="22"/>
                <w:szCs w:val="22"/>
              </w:rPr>
            </w:pPr>
            <w:r>
              <w:rPr>
                <w:rFonts w:ascii="Times New Roman" w:hAnsi="Times New Roman"/>
                <w:sz w:val="22"/>
                <w:szCs w:val="22"/>
              </w:rPr>
              <w:lastRenderedPageBreak/>
              <w:t>1-888-808-6959 Pin 4872920.</w:t>
            </w:r>
          </w:p>
          <w:p w:rsidR="00F80EDD" w:rsidRPr="00055FC2" w:rsidRDefault="00F80EDD">
            <w:pPr>
              <w:tabs>
                <w:tab w:val="left" w:pos="360"/>
              </w:tabs>
              <w:spacing w:before="120"/>
              <w:rPr>
                <w:sz w:val="22"/>
                <w:szCs w:val="22"/>
              </w:rPr>
            </w:pPr>
          </w:p>
        </w:tc>
        <w:tc>
          <w:tcPr>
            <w:tcW w:w="3120" w:type="dxa"/>
            <w:tcBorders>
              <w:top w:val="nil"/>
              <w:left w:val="nil"/>
              <w:bottom w:val="nil"/>
              <w:right w:val="single" w:sz="12" w:space="0" w:color="auto"/>
            </w:tcBorders>
            <w:vAlign w:val="center"/>
          </w:tcPr>
          <w:p w:rsidR="006D30F7" w:rsidRPr="00055FC2" w:rsidRDefault="0035789E">
            <w:pPr>
              <w:tabs>
                <w:tab w:val="left" w:pos="360"/>
              </w:tabs>
              <w:rPr>
                <w:sz w:val="22"/>
                <w:szCs w:val="22"/>
              </w:rPr>
            </w:pPr>
            <w:r w:rsidRPr="00055FC2">
              <w:rPr>
                <w:sz w:val="22"/>
                <w:szCs w:val="22"/>
              </w:rPr>
              <w:lastRenderedPageBreak/>
              <w:t xml:space="preserve">May </w:t>
            </w:r>
            <w:r w:rsidR="006B7F5A">
              <w:rPr>
                <w:sz w:val="22"/>
                <w:szCs w:val="22"/>
              </w:rPr>
              <w:t>25</w:t>
            </w:r>
            <w:r w:rsidRPr="00055FC2">
              <w:rPr>
                <w:sz w:val="22"/>
                <w:szCs w:val="22"/>
              </w:rPr>
              <w:t>, 2012</w:t>
            </w:r>
          </w:p>
          <w:p w:rsidR="006D30F7" w:rsidRPr="00055FC2" w:rsidRDefault="006D30F7">
            <w:pPr>
              <w:tabs>
                <w:tab w:val="left" w:pos="360"/>
              </w:tabs>
              <w:rPr>
                <w:sz w:val="22"/>
                <w:szCs w:val="22"/>
              </w:rPr>
            </w:pPr>
            <w:r w:rsidRPr="00055FC2">
              <w:rPr>
                <w:sz w:val="22"/>
                <w:szCs w:val="22"/>
              </w:rPr>
              <w:t xml:space="preserve">10:30-11:30 </w:t>
            </w:r>
            <w:r w:rsidR="002F1C6E" w:rsidRPr="00055FC2">
              <w:rPr>
                <w:sz w:val="22"/>
                <w:szCs w:val="22"/>
              </w:rPr>
              <w:t>AM ET</w:t>
            </w:r>
          </w:p>
        </w:tc>
      </w:tr>
      <w:tr w:rsidR="0079157C" w:rsidRPr="00055FC2" w:rsidTr="005075FA">
        <w:tc>
          <w:tcPr>
            <w:tcW w:w="6120" w:type="dxa"/>
            <w:tcBorders>
              <w:top w:val="nil"/>
              <w:left w:val="single" w:sz="12" w:space="0" w:color="auto"/>
              <w:bottom w:val="single" w:sz="12" w:space="0" w:color="auto"/>
              <w:right w:val="nil"/>
            </w:tcBorders>
          </w:tcPr>
          <w:p w:rsidR="0079157C" w:rsidRPr="00055FC2" w:rsidRDefault="0007191F" w:rsidP="00DD3361">
            <w:pPr>
              <w:tabs>
                <w:tab w:val="left" w:pos="360"/>
              </w:tabs>
              <w:spacing w:before="120"/>
              <w:rPr>
                <w:sz w:val="22"/>
                <w:szCs w:val="22"/>
              </w:rPr>
            </w:pPr>
            <w:r w:rsidRPr="00055FC2">
              <w:rPr>
                <w:sz w:val="22"/>
                <w:szCs w:val="22"/>
              </w:rPr>
              <w:lastRenderedPageBreak/>
              <w:t xml:space="preserve">Central Office posts responses to </w:t>
            </w:r>
            <w:r w:rsidR="00F15E0A">
              <w:rPr>
                <w:sz w:val="22"/>
                <w:szCs w:val="22"/>
              </w:rPr>
              <w:t>a</w:t>
            </w:r>
            <w:r w:rsidR="0079157C" w:rsidRPr="00055FC2">
              <w:rPr>
                <w:sz w:val="22"/>
                <w:szCs w:val="22"/>
              </w:rPr>
              <w:t xml:space="preserve">pplicant </w:t>
            </w:r>
            <w:r w:rsidR="00DD3361">
              <w:rPr>
                <w:sz w:val="22"/>
                <w:szCs w:val="22"/>
              </w:rPr>
              <w:t>i</w:t>
            </w:r>
            <w:r w:rsidR="0079157C" w:rsidRPr="00055FC2">
              <w:rPr>
                <w:sz w:val="22"/>
                <w:szCs w:val="22"/>
              </w:rPr>
              <w:t xml:space="preserve">nquiries </w:t>
            </w:r>
          </w:p>
        </w:tc>
        <w:tc>
          <w:tcPr>
            <w:tcW w:w="3120" w:type="dxa"/>
            <w:tcBorders>
              <w:top w:val="nil"/>
              <w:left w:val="nil"/>
              <w:bottom w:val="single" w:sz="12" w:space="0" w:color="auto"/>
              <w:right w:val="single" w:sz="12" w:space="0" w:color="auto"/>
            </w:tcBorders>
            <w:vAlign w:val="center"/>
          </w:tcPr>
          <w:p w:rsidR="0079157C" w:rsidRPr="00055FC2" w:rsidRDefault="0035789E" w:rsidP="00F45AC5">
            <w:pPr>
              <w:tabs>
                <w:tab w:val="left" w:pos="360"/>
              </w:tabs>
              <w:rPr>
                <w:sz w:val="22"/>
                <w:szCs w:val="22"/>
              </w:rPr>
            </w:pPr>
            <w:r w:rsidRPr="00055FC2">
              <w:rPr>
                <w:sz w:val="22"/>
                <w:szCs w:val="22"/>
              </w:rPr>
              <w:t xml:space="preserve">May </w:t>
            </w:r>
            <w:r w:rsidR="00F45AC5">
              <w:rPr>
                <w:sz w:val="22"/>
                <w:szCs w:val="22"/>
              </w:rPr>
              <w:t>29</w:t>
            </w:r>
            <w:r w:rsidRPr="00055FC2">
              <w:rPr>
                <w:sz w:val="22"/>
                <w:szCs w:val="22"/>
              </w:rPr>
              <w:t>, 2012</w:t>
            </w:r>
          </w:p>
        </w:tc>
      </w:tr>
      <w:tr w:rsidR="006B080B" w:rsidRPr="00055FC2" w:rsidTr="005075FA">
        <w:tc>
          <w:tcPr>
            <w:tcW w:w="6120" w:type="dxa"/>
            <w:tcBorders>
              <w:top w:val="nil"/>
              <w:left w:val="single" w:sz="12" w:space="0" w:color="auto"/>
              <w:bottom w:val="nil"/>
              <w:right w:val="nil"/>
            </w:tcBorders>
          </w:tcPr>
          <w:p w:rsidR="006B080B" w:rsidRPr="00055FC2" w:rsidRDefault="00930206" w:rsidP="0035789E">
            <w:pPr>
              <w:tabs>
                <w:tab w:val="left" w:pos="360"/>
              </w:tabs>
              <w:spacing w:before="120"/>
              <w:rPr>
                <w:sz w:val="22"/>
                <w:szCs w:val="22"/>
              </w:rPr>
            </w:pPr>
            <w:r w:rsidRPr="00055FC2">
              <w:rPr>
                <w:sz w:val="22"/>
                <w:szCs w:val="22"/>
              </w:rPr>
              <w:t xml:space="preserve">Central Office </w:t>
            </w:r>
            <w:r w:rsidR="006B080B" w:rsidRPr="00055FC2">
              <w:rPr>
                <w:sz w:val="22"/>
                <w:szCs w:val="22"/>
              </w:rPr>
              <w:t xml:space="preserve"> </w:t>
            </w:r>
            <w:r w:rsidR="0035789E" w:rsidRPr="00055FC2">
              <w:rPr>
                <w:sz w:val="22"/>
                <w:szCs w:val="22"/>
              </w:rPr>
              <w:t>deadline for  receipt of applications</w:t>
            </w:r>
          </w:p>
        </w:tc>
        <w:tc>
          <w:tcPr>
            <w:tcW w:w="3120" w:type="dxa"/>
            <w:tcBorders>
              <w:top w:val="nil"/>
              <w:left w:val="nil"/>
              <w:bottom w:val="nil"/>
              <w:right w:val="single" w:sz="12" w:space="0" w:color="auto"/>
            </w:tcBorders>
            <w:vAlign w:val="center"/>
          </w:tcPr>
          <w:p w:rsidR="006B080B" w:rsidRPr="00055FC2" w:rsidRDefault="007B3413" w:rsidP="006B7F5A">
            <w:pPr>
              <w:tabs>
                <w:tab w:val="left" w:pos="360"/>
              </w:tabs>
              <w:rPr>
                <w:b/>
                <w:sz w:val="22"/>
                <w:szCs w:val="22"/>
                <w:u w:val="single"/>
              </w:rPr>
            </w:pPr>
            <w:r>
              <w:rPr>
                <w:b/>
                <w:sz w:val="22"/>
                <w:szCs w:val="22"/>
                <w:u w:val="single"/>
              </w:rPr>
              <w:t>5 :00pm</w:t>
            </w:r>
            <w:r w:rsidR="0035789E" w:rsidRPr="00055FC2">
              <w:rPr>
                <w:b/>
                <w:sz w:val="22"/>
                <w:szCs w:val="22"/>
                <w:u w:val="single"/>
              </w:rPr>
              <w:t xml:space="preserve"> </w:t>
            </w:r>
            <w:r w:rsidR="00DD3361">
              <w:rPr>
                <w:b/>
                <w:sz w:val="22"/>
                <w:szCs w:val="22"/>
                <w:u w:val="single"/>
              </w:rPr>
              <w:t xml:space="preserve">June </w:t>
            </w:r>
            <w:r w:rsidR="006B7F5A">
              <w:rPr>
                <w:b/>
                <w:sz w:val="22"/>
                <w:szCs w:val="22"/>
                <w:u w:val="single"/>
              </w:rPr>
              <w:t>12</w:t>
            </w:r>
            <w:r w:rsidR="0035789E" w:rsidRPr="00055FC2">
              <w:rPr>
                <w:b/>
                <w:sz w:val="22"/>
                <w:szCs w:val="22"/>
                <w:u w:val="single"/>
              </w:rPr>
              <w:t>, 2012</w:t>
            </w:r>
          </w:p>
        </w:tc>
      </w:tr>
      <w:tr w:rsidR="006B080B" w:rsidRPr="00055FC2" w:rsidTr="005075FA">
        <w:tc>
          <w:tcPr>
            <w:tcW w:w="6120" w:type="dxa"/>
            <w:tcBorders>
              <w:top w:val="nil"/>
              <w:left w:val="single" w:sz="12" w:space="0" w:color="auto"/>
              <w:bottom w:val="single" w:sz="12" w:space="0" w:color="auto"/>
              <w:right w:val="nil"/>
            </w:tcBorders>
          </w:tcPr>
          <w:p w:rsidR="006B080B" w:rsidRPr="00055FC2" w:rsidRDefault="00930206">
            <w:pPr>
              <w:tabs>
                <w:tab w:val="left" w:pos="360"/>
              </w:tabs>
              <w:spacing w:before="120"/>
              <w:rPr>
                <w:sz w:val="22"/>
                <w:szCs w:val="22"/>
              </w:rPr>
            </w:pPr>
            <w:r w:rsidRPr="00055FC2">
              <w:rPr>
                <w:sz w:val="22"/>
                <w:szCs w:val="22"/>
              </w:rPr>
              <w:t xml:space="preserve">Central Office </w:t>
            </w:r>
            <w:r w:rsidR="006B080B" w:rsidRPr="00055FC2">
              <w:rPr>
                <w:sz w:val="22"/>
                <w:szCs w:val="22"/>
              </w:rPr>
              <w:t xml:space="preserve">reviews applications </w:t>
            </w:r>
            <w:r w:rsidR="007A2E91" w:rsidRPr="00055FC2">
              <w:rPr>
                <w:sz w:val="22"/>
                <w:szCs w:val="22"/>
              </w:rPr>
              <w:t>for mandatory requirements</w:t>
            </w:r>
          </w:p>
        </w:tc>
        <w:tc>
          <w:tcPr>
            <w:tcW w:w="3120" w:type="dxa"/>
            <w:tcBorders>
              <w:top w:val="nil"/>
              <w:left w:val="nil"/>
              <w:bottom w:val="single" w:sz="12" w:space="0" w:color="auto"/>
              <w:right w:val="single" w:sz="12" w:space="0" w:color="auto"/>
            </w:tcBorders>
            <w:vAlign w:val="center"/>
          </w:tcPr>
          <w:p w:rsidR="006B080B" w:rsidRPr="00055FC2" w:rsidRDefault="0035789E" w:rsidP="0035789E">
            <w:pPr>
              <w:tabs>
                <w:tab w:val="left" w:pos="360"/>
              </w:tabs>
              <w:rPr>
                <w:sz w:val="22"/>
                <w:szCs w:val="22"/>
              </w:rPr>
            </w:pPr>
            <w:r w:rsidRPr="00055FC2">
              <w:rPr>
                <w:sz w:val="22"/>
                <w:szCs w:val="22"/>
              </w:rPr>
              <w:t>Upon receipt</w:t>
            </w:r>
          </w:p>
        </w:tc>
      </w:tr>
      <w:tr w:rsidR="006B080B" w:rsidRPr="00055FC2" w:rsidTr="005075FA">
        <w:tc>
          <w:tcPr>
            <w:tcW w:w="6120" w:type="dxa"/>
            <w:tcBorders>
              <w:top w:val="single" w:sz="12" w:space="0" w:color="auto"/>
              <w:left w:val="single" w:sz="12" w:space="0" w:color="auto"/>
              <w:bottom w:val="nil"/>
              <w:right w:val="nil"/>
            </w:tcBorders>
          </w:tcPr>
          <w:p w:rsidR="006B080B" w:rsidRPr="00055FC2" w:rsidRDefault="00930206" w:rsidP="0035789E">
            <w:pPr>
              <w:tabs>
                <w:tab w:val="left" w:pos="360"/>
              </w:tabs>
              <w:spacing w:before="120"/>
              <w:rPr>
                <w:sz w:val="22"/>
                <w:szCs w:val="22"/>
              </w:rPr>
            </w:pPr>
            <w:r w:rsidRPr="00055FC2">
              <w:rPr>
                <w:sz w:val="22"/>
                <w:szCs w:val="22"/>
              </w:rPr>
              <w:t>Central Office</w:t>
            </w:r>
            <w:r w:rsidR="006B080B" w:rsidRPr="00055FC2">
              <w:rPr>
                <w:sz w:val="22"/>
                <w:szCs w:val="22"/>
              </w:rPr>
              <w:t xml:space="preserve"> </w:t>
            </w:r>
            <w:r w:rsidR="0035789E" w:rsidRPr="00055FC2">
              <w:rPr>
                <w:sz w:val="22"/>
                <w:szCs w:val="22"/>
              </w:rPr>
              <w:t>reviews applications</w:t>
            </w:r>
          </w:p>
        </w:tc>
        <w:tc>
          <w:tcPr>
            <w:tcW w:w="3120" w:type="dxa"/>
            <w:tcBorders>
              <w:top w:val="single" w:sz="12" w:space="0" w:color="auto"/>
              <w:left w:val="nil"/>
              <w:bottom w:val="nil"/>
              <w:right w:val="single" w:sz="12" w:space="0" w:color="auto"/>
            </w:tcBorders>
            <w:vAlign w:val="center"/>
          </w:tcPr>
          <w:p w:rsidR="006B080B" w:rsidRPr="00055FC2" w:rsidRDefault="00DD3361" w:rsidP="006B7F5A">
            <w:pPr>
              <w:tabs>
                <w:tab w:val="left" w:pos="360"/>
              </w:tabs>
              <w:rPr>
                <w:sz w:val="22"/>
                <w:szCs w:val="22"/>
              </w:rPr>
            </w:pPr>
            <w:r>
              <w:rPr>
                <w:sz w:val="22"/>
                <w:szCs w:val="22"/>
              </w:rPr>
              <w:t xml:space="preserve">June </w:t>
            </w:r>
            <w:r w:rsidR="006B7F5A">
              <w:rPr>
                <w:sz w:val="22"/>
                <w:szCs w:val="22"/>
              </w:rPr>
              <w:t>12</w:t>
            </w:r>
            <w:r w:rsidR="006B7F5A" w:rsidRPr="00055FC2">
              <w:rPr>
                <w:sz w:val="22"/>
                <w:szCs w:val="22"/>
              </w:rPr>
              <w:t xml:space="preserve"> </w:t>
            </w:r>
            <w:r w:rsidR="0035789E" w:rsidRPr="00055FC2">
              <w:rPr>
                <w:sz w:val="22"/>
                <w:szCs w:val="22"/>
              </w:rPr>
              <w:t xml:space="preserve">– June </w:t>
            </w:r>
            <w:r w:rsidR="006B7F5A">
              <w:rPr>
                <w:sz w:val="22"/>
                <w:szCs w:val="22"/>
              </w:rPr>
              <w:t>19</w:t>
            </w:r>
            <w:r w:rsidR="0035789E" w:rsidRPr="00055FC2">
              <w:rPr>
                <w:sz w:val="22"/>
                <w:szCs w:val="22"/>
              </w:rPr>
              <w:t>, 2012</w:t>
            </w:r>
          </w:p>
        </w:tc>
      </w:tr>
      <w:tr w:rsidR="006B080B" w:rsidRPr="00055FC2" w:rsidTr="005075FA">
        <w:tc>
          <w:tcPr>
            <w:tcW w:w="6120" w:type="dxa"/>
            <w:tcBorders>
              <w:top w:val="nil"/>
              <w:left w:val="single" w:sz="12" w:space="0" w:color="auto"/>
              <w:bottom w:val="single" w:sz="12" w:space="0" w:color="auto"/>
              <w:right w:val="nil"/>
            </w:tcBorders>
          </w:tcPr>
          <w:p w:rsidR="006B080B" w:rsidRDefault="0035789E">
            <w:pPr>
              <w:tabs>
                <w:tab w:val="left" w:pos="360"/>
              </w:tabs>
              <w:spacing w:before="120"/>
              <w:rPr>
                <w:sz w:val="22"/>
                <w:szCs w:val="22"/>
              </w:rPr>
            </w:pPr>
            <w:r w:rsidRPr="00055FC2">
              <w:rPr>
                <w:sz w:val="22"/>
                <w:szCs w:val="22"/>
              </w:rPr>
              <w:t xml:space="preserve">Central Office reviewer </w:t>
            </w:r>
            <w:r w:rsidRPr="00DD3361">
              <w:rPr>
                <w:sz w:val="22"/>
                <w:szCs w:val="22"/>
              </w:rPr>
              <w:t>debriefing</w:t>
            </w:r>
            <w:r w:rsidR="00411FAE" w:rsidRPr="00DD3361">
              <w:rPr>
                <w:sz w:val="22"/>
                <w:szCs w:val="22"/>
              </w:rPr>
              <w:t>.</w:t>
            </w:r>
            <w:r w:rsidR="00411FAE" w:rsidRPr="00055FC2">
              <w:rPr>
                <w:rStyle w:val="FootnoteReference"/>
                <w:sz w:val="22"/>
                <w:szCs w:val="22"/>
              </w:rPr>
              <w:footnoteReference w:id="1"/>
            </w:r>
          </w:p>
          <w:p w:rsidR="00F80EDD" w:rsidRDefault="00F80EDD">
            <w:pPr>
              <w:tabs>
                <w:tab w:val="left" w:pos="360"/>
              </w:tabs>
              <w:spacing w:before="120"/>
              <w:rPr>
                <w:sz w:val="22"/>
                <w:szCs w:val="22"/>
              </w:rPr>
            </w:pPr>
            <w:r>
              <w:rPr>
                <w:sz w:val="22"/>
                <w:szCs w:val="22"/>
              </w:rPr>
              <w:t>(Applicants and members of the public will be able to attend</w:t>
            </w:r>
          </w:p>
          <w:p w:rsidR="00F80EDD" w:rsidRPr="00F80EDD" w:rsidRDefault="00F80EDD" w:rsidP="00F80EDD">
            <w:pPr>
              <w:pStyle w:val="BodyText"/>
              <w:tabs>
                <w:tab w:val="clear" w:pos="360"/>
                <w:tab w:val="clear" w:pos="720"/>
              </w:tabs>
              <w:spacing w:before="120"/>
              <w:rPr>
                <w:rFonts w:ascii="Times New Roman" w:hAnsi="Times New Roman"/>
                <w:sz w:val="22"/>
                <w:szCs w:val="22"/>
              </w:rPr>
            </w:pPr>
            <w:r>
              <w:rPr>
                <w:rFonts w:ascii="Times New Roman" w:hAnsi="Times New Roman"/>
                <w:sz w:val="22"/>
                <w:szCs w:val="22"/>
              </w:rPr>
              <w:t>t</w:t>
            </w:r>
            <w:r w:rsidRPr="00F80EDD">
              <w:rPr>
                <w:rFonts w:ascii="Times New Roman" w:hAnsi="Times New Roman"/>
                <w:sz w:val="22"/>
                <w:szCs w:val="22"/>
              </w:rPr>
              <w:t>his debriefing by conference call.  Please use 1-888-808-6959 Pin 4872920.</w:t>
            </w:r>
            <w:r>
              <w:rPr>
                <w:rFonts w:ascii="Times New Roman" w:hAnsi="Times New Roman"/>
                <w:sz w:val="22"/>
                <w:szCs w:val="22"/>
              </w:rPr>
              <w:t>)</w:t>
            </w:r>
          </w:p>
          <w:p w:rsidR="00F80EDD" w:rsidRPr="00055FC2" w:rsidRDefault="00F80EDD">
            <w:pPr>
              <w:tabs>
                <w:tab w:val="left" w:pos="360"/>
              </w:tabs>
              <w:spacing w:before="120"/>
              <w:rPr>
                <w:sz w:val="22"/>
                <w:szCs w:val="22"/>
              </w:rPr>
            </w:pPr>
          </w:p>
        </w:tc>
        <w:tc>
          <w:tcPr>
            <w:tcW w:w="3120" w:type="dxa"/>
            <w:tcBorders>
              <w:top w:val="nil"/>
              <w:left w:val="nil"/>
              <w:bottom w:val="single" w:sz="12" w:space="0" w:color="auto"/>
              <w:right w:val="single" w:sz="12" w:space="0" w:color="auto"/>
            </w:tcBorders>
            <w:vAlign w:val="center"/>
          </w:tcPr>
          <w:p w:rsidR="006B080B" w:rsidRPr="00055FC2" w:rsidRDefault="0035789E" w:rsidP="006B7F5A">
            <w:pPr>
              <w:tabs>
                <w:tab w:val="left" w:pos="360"/>
              </w:tabs>
              <w:rPr>
                <w:sz w:val="22"/>
                <w:szCs w:val="22"/>
              </w:rPr>
            </w:pPr>
            <w:r w:rsidRPr="00055FC2">
              <w:rPr>
                <w:sz w:val="22"/>
                <w:szCs w:val="22"/>
              </w:rPr>
              <w:t xml:space="preserve">June </w:t>
            </w:r>
            <w:r w:rsidR="006B7F5A">
              <w:rPr>
                <w:sz w:val="22"/>
                <w:szCs w:val="22"/>
              </w:rPr>
              <w:t>19</w:t>
            </w:r>
            <w:r w:rsidRPr="00055FC2">
              <w:rPr>
                <w:sz w:val="22"/>
                <w:szCs w:val="22"/>
              </w:rPr>
              <w:t xml:space="preserve">, 2012 - </w:t>
            </w:r>
          </w:p>
        </w:tc>
      </w:tr>
      <w:tr w:rsidR="006B080B" w:rsidRPr="00055FC2" w:rsidTr="005075FA">
        <w:tc>
          <w:tcPr>
            <w:tcW w:w="6120" w:type="dxa"/>
            <w:tcBorders>
              <w:top w:val="single" w:sz="12" w:space="0" w:color="auto"/>
              <w:left w:val="single" w:sz="12" w:space="0" w:color="auto"/>
              <w:bottom w:val="nil"/>
              <w:right w:val="nil"/>
            </w:tcBorders>
          </w:tcPr>
          <w:p w:rsidR="006B080B" w:rsidRPr="00055FC2" w:rsidRDefault="00DD3361" w:rsidP="0035789E">
            <w:pPr>
              <w:tabs>
                <w:tab w:val="left" w:pos="360"/>
              </w:tabs>
              <w:spacing w:before="120"/>
              <w:rPr>
                <w:sz w:val="22"/>
                <w:szCs w:val="22"/>
              </w:rPr>
            </w:pPr>
            <w:r>
              <w:rPr>
                <w:sz w:val="22"/>
                <w:szCs w:val="22"/>
              </w:rPr>
              <w:t>Central Office posts results of application selection</w:t>
            </w:r>
            <w:r w:rsidR="0035789E" w:rsidRPr="00055FC2">
              <w:rPr>
                <w:sz w:val="22"/>
                <w:szCs w:val="22"/>
              </w:rPr>
              <w:t xml:space="preserve"> </w:t>
            </w:r>
            <w:r w:rsidR="006B080B" w:rsidRPr="00055FC2">
              <w:rPr>
                <w:sz w:val="22"/>
                <w:szCs w:val="22"/>
              </w:rPr>
              <w:t xml:space="preserve"> </w:t>
            </w:r>
          </w:p>
        </w:tc>
        <w:tc>
          <w:tcPr>
            <w:tcW w:w="3120" w:type="dxa"/>
            <w:tcBorders>
              <w:top w:val="single" w:sz="12" w:space="0" w:color="auto"/>
              <w:left w:val="nil"/>
              <w:bottom w:val="nil"/>
              <w:right w:val="single" w:sz="12" w:space="0" w:color="auto"/>
            </w:tcBorders>
            <w:vAlign w:val="center"/>
          </w:tcPr>
          <w:p w:rsidR="006B080B" w:rsidRPr="00055FC2" w:rsidRDefault="0035789E" w:rsidP="006B7F5A">
            <w:pPr>
              <w:tabs>
                <w:tab w:val="left" w:pos="360"/>
              </w:tabs>
              <w:rPr>
                <w:sz w:val="22"/>
                <w:szCs w:val="22"/>
              </w:rPr>
            </w:pPr>
            <w:r w:rsidRPr="00055FC2">
              <w:rPr>
                <w:sz w:val="22"/>
                <w:szCs w:val="22"/>
              </w:rPr>
              <w:t xml:space="preserve">June </w:t>
            </w:r>
            <w:r w:rsidR="006B7F5A">
              <w:rPr>
                <w:sz w:val="22"/>
                <w:szCs w:val="22"/>
              </w:rPr>
              <w:t>20</w:t>
            </w:r>
            <w:r w:rsidRPr="00055FC2">
              <w:rPr>
                <w:sz w:val="22"/>
                <w:szCs w:val="22"/>
              </w:rPr>
              <w:t>, 2012</w:t>
            </w:r>
          </w:p>
        </w:tc>
      </w:tr>
      <w:tr w:rsidR="006B080B" w:rsidRPr="00055FC2" w:rsidTr="005075FA">
        <w:tc>
          <w:tcPr>
            <w:tcW w:w="6120" w:type="dxa"/>
            <w:tcBorders>
              <w:top w:val="nil"/>
              <w:left w:val="single" w:sz="12" w:space="0" w:color="auto"/>
              <w:bottom w:val="single" w:sz="12" w:space="0" w:color="auto"/>
              <w:right w:val="nil"/>
            </w:tcBorders>
          </w:tcPr>
          <w:p w:rsidR="006B080B" w:rsidRPr="00055FC2" w:rsidRDefault="006B080B">
            <w:pPr>
              <w:tabs>
                <w:tab w:val="left" w:pos="360"/>
              </w:tabs>
              <w:spacing w:before="120"/>
              <w:rPr>
                <w:sz w:val="22"/>
                <w:szCs w:val="22"/>
              </w:rPr>
            </w:pPr>
            <w:r w:rsidRPr="00055FC2">
              <w:rPr>
                <w:sz w:val="22"/>
                <w:szCs w:val="22"/>
              </w:rPr>
              <w:t>Regions negotiate with qualifying applicants and agree upon budget for project; execute appropriate forms, etc.</w:t>
            </w:r>
          </w:p>
        </w:tc>
        <w:tc>
          <w:tcPr>
            <w:tcW w:w="3120" w:type="dxa"/>
            <w:tcBorders>
              <w:top w:val="nil"/>
              <w:left w:val="nil"/>
              <w:bottom w:val="single" w:sz="12" w:space="0" w:color="auto"/>
              <w:right w:val="single" w:sz="12" w:space="0" w:color="auto"/>
            </w:tcBorders>
            <w:vAlign w:val="center"/>
          </w:tcPr>
          <w:p w:rsidR="006B080B" w:rsidRPr="00055FC2" w:rsidRDefault="0035789E" w:rsidP="006B7F5A">
            <w:pPr>
              <w:tabs>
                <w:tab w:val="left" w:pos="360"/>
              </w:tabs>
              <w:rPr>
                <w:sz w:val="22"/>
                <w:szCs w:val="22"/>
              </w:rPr>
            </w:pPr>
            <w:r w:rsidRPr="00055FC2">
              <w:rPr>
                <w:sz w:val="22"/>
                <w:szCs w:val="22"/>
              </w:rPr>
              <w:t xml:space="preserve">June </w:t>
            </w:r>
            <w:r w:rsidR="006B7F5A">
              <w:rPr>
                <w:sz w:val="22"/>
                <w:szCs w:val="22"/>
              </w:rPr>
              <w:t>25</w:t>
            </w:r>
            <w:r w:rsidR="006B7F5A" w:rsidRPr="00055FC2">
              <w:rPr>
                <w:sz w:val="22"/>
                <w:szCs w:val="22"/>
              </w:rPr>
              <w:t xml:space="preserve"> </w:t>
            </w:r>
            <w:r w:rsidRPr="00055FC2">
              <w:rPr>
                <w:sz w:val="22"/>
                <w:szCs w:val="22"/>
              </w:rPr>
              <w:t>– 30, 2012</w:t>
            </w:r>
          </w:p>
        </w:tc>
      </w:tr>
      <w:tr w:rsidR="006B080B" w:rsidRPr="00055FC2" w:rsidTr="005075FA">
        <w:tc>
          <w:tcPr>
            <w:tcW w:w="6120" w:type="dxa"/>
            <w:tcBorders>
              <w:top w:val="single" w:sz="12" w:space="0" w:color="auto"/>
              <w:left w:val="single" w:sz="12" w:space="0" w:color="auto"/>
              <w:bottom w:val="single" w:sz="12" w:space="0" w:color="auto"/>
              <w:right w:val="nil"/>
            </w:tcBorders>
          </w:tcPr>
          <w:p w:rsidR="006B080B" w:rsidRPr="00055FC2" w:rsidRDefault="006B080B" w:rsidP="00DD3361">
            <w:pPr>
              <w:tabs>
                <w:tab w:val="left" w:pos="360"/>
              </w:tabs>
              <w:spacing w:before="120"/>
              <w:rPr>
                <w:sz w:val="22"/>
                <w:szCs w:val="22"/>
              </w:rPr>
            </w:pPr>
            <w:r w:rsidRPr="00055FC2">
              <w:rPr>
                <w:sz w:val="22"/>
                <w:szCs w:val="22"/>
              </w:rPr>
              <w:t xml:space="preserve">Regions </w:t>
            </w:r>
            <w:r w:rsidR="00DD3361">
              <w:rPr>
                <w:sz w:val="22"/>
                <w:szCs w:val="22"/>
              </w:rPr>
              <w:t xml:space="preserve">and </w:t>
            </w:r>
            <w:r w:rsidR="003B1BE4" w:rsidRPr="00055FC2">
              <w:rPr>
                <w:sz w:val="22"/>
                <w:szCs w:val="22"/>
              </w:rPr>
              <w:t>successful applicants</w:t>
            </w:r>
            <w:r w:rsidR="00DD3361">
              <w:rPr>
                <w:sz w:val="22"/>
                <w:szCs w:val="22"/>
              </w:rPr>
              <w:t xml:space="preserve"> sign Prevention Partnership Grant Agreement</w:t>
            </w:r>
          </w:p>
        </w:tc>
        <w:tc>
          <w:tcPr>
            <w:tcW w:w="3120" w:type="dxa"/>
            <w:tcBorders>
              <w:top w:val="single" w:sz="12" w:space="0" w:color="auto"/>
              <w:left w:val="nil"/>
              <w:bottom w:val="single" w:sz="12" w:space="0" w:color="auto"/>
              <w:right w:val="single" w:sz="12" w:space="0" w:color="auto"/>
            </w:tcBorders>
            <w:vAlign w:val="center"/>
          </w:tcPr>
          <w:p w:rsidR="006B080B" w:rsidRPr="00055FC2" w:rsidRDefault="006B080B" w:rsidP="00DD3361">
            <w:pPr>
              <w:tabs>
                <w:tab w:val="left" w:pos="360"/>
              </w:tabs>
              <w:rPr>
                <w:sz w:val="22"/>
                <w:szCs w:val="22"/>
              </w:rPr>
            </w:pPr>
            <w:r w:rsidRPr="00055FC2">
              <w:rPr>
                <w:sz w:val="22"/>
                <w:szCs w:val="22"/>
              </w:rPr>
              <w:t>By Ju</w:t>
            </w:r>
            <w:r w:rsidR="00DD3361">
              <w:rPr>
                <w:sz w:val="22"/>
                <w:szCs w:val="22"/>
              </w:rPr>
              <w:t>ly</w:t>
            </w:r>
            <w:r w:rsidRPr="00055FC2">
              <w:rPr>
                <w:sz w:val="22"/>
                <w:szCs w:val="22"/>
              </w:rPr>
              <w:t xml:space="preserve"> </w:t>
            </w:r>
            <w:r w:rsidR="00DD3361">
              <w:rPr>
                <w:sz w:val="22"/>
                <w:szCs w:val="22"/>
              </w:rPr>
              <w:t>2</w:t>
            </w:r>
            <w:r w:rsidRPr="00055FC2">
              <w:rPr>
                <w:sz w:val="22"/>
                <w:szCs w:val="22"/>
              </w:rPr>
              <w:t xml:space="preserve">, </w:t>
            </w:r>
            <w:r w:rsidR="0035789E" w:rsidRPr="00055FC2">
              <w:rPr>
                <w:sz w:val="22"/>
                <w:szCs w:val="22"/>
              </w:rPr>
              <w:t>2012</w:t>
            </w:r>
          </w:p>
        </w:tc>
      </w:tr>
      <w:tr w:rsidR="006B080B" w:rsidRPr="00055FC2" w:rsidTr="005075FA">
        <w:tc>
          <w:tcPr>
            <w:tcW w:w="6120" w:type="dxa"/>
            <w:tcBorders>
              <w:top w:val="single" w:sz="12" w:space="0" w:color="auto"/>
              <w:left w:val="single" w:sz="12" w:space="0" w:color="auto"/>
              <w:bottom w:val="single" w:sz="12" w:space="0" w:color="auto"/>
              <w:right w:val="nil"/>
            </w:tcBorders>
          </w:tcPr>
          <w:p w:rsidR="006B080B" w:rsidRPr="00055FC2" w:rsidRDefault="002F1C6E">
            <w:pPr>
              <w:tabs>
                <w:tab w:val="left" w:pos="360"/>
              </w:tabs>
              <w:spacing w:before="120"/>
              <w:rPr>
                <w:sz w:val="22"/>
                <w:szCs w:val="22"/>
              </w:rPr>
            </w:pPr>
            <w:r w:rsidRPr="00055FC2">
              <w:rPr>
                <w:sz w:val="22"/>
                <w:szCs w:val="22"/>
              </w:rPr>
              <w:t xml:space="preserve">Partnerships </w:t>
            </w:r>
            <w:r w:rsidR="009B54DD" w:rsidRPr="00055FC2">
              <w:rPr>
                <w:sz w:val="22"/>
                <w:szCs w:val="22"/>
              </w:rPr>
              <w:t>implement</w:t>
            </w:r>
            <w:r w:rsidR="006B080B" w:rsidRPr="00055FC2">
              <w:rPr>
                <w:sz w:val="22"/>
                <w:szCs w:val="22"/>
              </w:rPr>
              <w:t xml:space="preserve"> project</w:t>
            </w:r>
            <w:r w:rsidR="003B1BE4" w:rsidRPr="00055FC2">
              <w:rPr>
                <w:sz w:val="22"/>
                <w:szCs w:val="22"/>
              </w:rPr>
              <w:t xml:space="preserve"> activitie</w:t>
            </w:r>
            <w:r w:rsidR="006B080B" w:rsidRPr="00055FC2">
              <w:rPr>
                <w:sz w:val="22"/>
                <w:szCs w:val="22"/>
              </w:rPr>
              <w:t>s</w:t>
            </w:r>
          </w:p>
        </w:tc>
        <w:tc>
          <w:tcPr>
            <w:tcW w:w="3120" w:type="dxa"/>
            <w:tcBorders>
              <w:top w:val="single" w:sz="12" w:space="0" w:color="auto"/>
              <w:left w:val="nil"/>
              <w:bottom w:val="single" w:sz="12" w:space="0" w:color="auto"/>
              <w:right w:val="single" w:sz="12" w:space="0" w:color="auto"/>
            </w:tcBorders>
            <w:vAlign w:val="center"/>
          </w:tcPr>
          <w:p w:rsidR="006B080B" w:rsidRPr="00055FC2" w:rsidRDefault="006B080B" w:rsidP="00DD3361">
            <w:pPr>
              <w:tabs>
                <w:tab w:val="left" w:pos="360"/>
              </w:tabs>
              <w:rPr>
                <w:sz w:val="22"/>
                <w:szCs w:val="22"/>
              </w:rPr>
            </w:pPr>
            <w:r w:rsidRPr="00055FC2">
              <w:rPr>
                <w:sz w:val="22"/>
                <w:szCs w:val="22"/>
              </w:rPr>
              <w:t xml:space="preserve">July </w:t>
            </w:r>
            <w:r w:rsidR="00DD3361">
              <w:rPr>
                <w:sz w:val="22"/>
                <w:szCs w:val="22"/>
              </w:rPr>
              <w:t>2</w:t>
            </w:r>
            <w:r w:rsidRPr="00055FC2">
              <w:rPr>
                <w:sz w:val="22"/>
                <w:szCs w:val="22"/>
              </w:rPr>
              <w:t xml:space="preserve">, </w:t>
            </w:r>
            <w:r w:rsidR="0035789E" w:rsidRPr="00055FC2">
              <w:rPr>
                <w:sz w:val="22"/>
                <w:szCs w:val="22"/>
              </w:rPr>
              <w:t xml:space="preserve">2012 </w:t>
            </w:r>
            <w:r w:rsidR="003B1BE4" w:rsidRPr="00055FC2">
              <w:rPr>
                <w:sz w:val="22"/>
                <w:szCs w:val="22"/>
              </w:rPr>
              <w:t xml:space="preserve">or the date noted on the </w:t>
            </w:r>
            <w:r w:rsidR="00DD3361">
              <w:rPr>
                <w:sz w:val="22"/>
                <w:szCs w:val="22"/>
              </w:rPr>
              <w:t>PPG Agreement</w:t>
            </w:r>
          </w:p>
        </w:tc>
      </w:tr>
    </w:tbl>
    <w:p w:rsidR="006B080B" w:rsidRPr="00F15E0A" w:rsidRDefault="00C1552B" w:rsidP="00EB5265">
      <w:pPr>
        <w:rPr>
          <w:b/>
          <w:sz w:val="24"/>
          <w:szCs w:val="24"/>
          <w:u w:val="single"/>
        </w:rPr>
      </w:pPr>
      <w:r>
        <w:rPr>
          <w:b/>
          <w:sz w:val="24"/>
          <w:szCs w:val="24"/>
          <w:u w:val="single"/>
        </w:rPr>
        <w:br w:type="page"/>
      </w:r>
      <w:r w:rsidR="00F47769">
        <w:rPr>
          <w:b/>
          <w:sz w:val="24"/>
          <w:szCs w:val="24"/>
          <w:u w:val="single"/>
        </w:rPr>
        <w:lastRenderedPageBreak/>
        <w:t>NOTICE OF SOLICITATION OF APPLICATIONS</w:t>
      </w:r>
    </w:p>
    <w:p w:rsidR="006B080B" w:rsidRPr="000A6F1E" w:rsidRDefault="006B080B" w:rsidP="002879AC">
      <w:pPr>
        <w:tabs>
          <w:tab w:val="left" w:pos="360"/>
          <w:tab w:val="left" w:pos="720"/>
        </w:tabs>
        <w:ind w:hanging="24"/>
        <w:rPr>
          <w:color w:val="000000"/>
          <w:sz w:val="22"/>
          <w:szCs w:val="22"/>
        </w:rPr>
      </w:pPr>
      <w:r w:rsidRPr="000A6F1E">
        <w:rPr>
          <w:color w:val="000000"/>
          <w:sz w:val="22"/>
          <w:szCs w:val="22"/>
        </w:rPr>
        <w:t xml:space="preserve">The Department shall publish the “Notice of Solicitation of Applications for Prevention Partnership Grants,” on the Department of Children and Family Services Substance Abuse Program Office website. </w:t>
      </w:r>
      <w:hyperlink r:id="rId9" w:history="1">
        <w:r w:rsidRPr="000A6F1E">
          <w:rPr>
            <w:rStyle w:val="Hyperlink"/>
            <w:sz w:val="22"/>
            <w:szCs w:val="22"/>
          </w:rPr>
          <w:t>http://www.dcf.state.fl.us/mentalhealth/sa/prevention.shtml</w:t>
        </w:r>
      </w:hyperlink>
    </w:p>
    <w:p w:rsidR="00B71C48" w:rsidRPr="0059121F" w:rsidRDefault="00B71C48" w:rsidP="00B71C48">
      <w:pPr>
        <w:spacing w:before="120"/>
        <w:rPr>
          <w:sz w:val="22"/>
          <w:szCs w:val="22"/>
        </w:rPr>
      </w:pPr>
      <w:r w:rsidRPr="0059121F">
        <w:rPr>
          <w:sz w:val="22"/>
          <w:szCs w:val="22"/>
        </w:rPr>
        <w:t xml:space="preserve">In addition, all notices, decisions, intended decisions, and other matters relating to this procurement will be electronically posted on the Department of Management Services’ (DMS) Vendor Bid System (VBS) website located at:  </w:t>
      </w:r>
      <w:hyperlink r:id="rId10" w:history="1">
        <w:r w:rsidRPr="0059121F">
          <w:rPr>
            <w:rStyle w:val="Hyperlink"/>
            <w:sz w:val="22"/>
            <w:szCs w:val="22"/>
          </w:rPr>
          <w:t>http://vbs.dms.state.fl.us/</w:t>
        </w:r>
      </w:hyperlink>
      <w:r w:rsidRPr="0059121F">
        <w:rPr>
          <w:sz w:val="22"/>
          <w:szCs w:val="22"/>
        </w:rPr>
        <w:t>.</w:t>
      </w:r>
    </w:p>
    <w:p w:rsidR="00B71C48" w:rsidRPr="0059121F" w:rsidRDefault="00B71C48" w:rsidP="00B71C48">
      <w:pPr>
        <w:spacing w:before="120" w:after="120"/>
        <w:rPr>
          <w:sz w:val="22"/>
          <w:szCs w:val="22"/>
        </w:rPr>
      </w:pPr>
      <w:r w:rsidRPr="0059121F">
        <w:rPr>
          <w:sz w:val="22"/>
          <w:szCs w:val="22"/>
        </w:rPr>
        <w:t>In order to find postings at such location:</w:t>
      </w:r>
    </w:p>
    <w:p w:rsidR="00B71C48" w:rsidRPr="0059121F" w:rsidRDefault="00B71C48" w:rsidP="00B71C48">
      <w:pPr>
        <w:tabs>
          <w:tab w:val="left" w:pos="1080"/>
        </w:tabs>
        <w:rPr>
          <w:sz w:val="22"/>
          <w:szCs w:val="22"/>
        </w:rPr>
      </w:pPr>
      <w:r w:rsidRPr="0059121F">
        <w:rPr>
          <w:sz w:val="22"/>
          <w:szCs w:val="22"/>
        </w:rPr>
        <w:t>1.  Click on Search Advertisements</w:t>
      </w:r>
    </w:p>
    <w:p w:rsidR="00B71C48" w:rsidRPr="0059121F" w:rsidRDefault="00B71C48" w:rsidP="00B71C48">
      <w:pPr>
        <w:tabs>
          <w:tab w:val="left" w:pos="1080"/>
        </w:tabs>
        <w:rPr>
          <w:sz w:val="22"/>
          <w:szCs w:val="22"/>
        </w:rPr>
      </w:pPr>
      <w:r w:rsidRPr="0059121F">
        <w:rPr>
          <w:sz w:val="22"/>
          <w:szCs w:val="22"/>
        </w:rPr>
        <w:t>2.  Under “Agency” select Department of Children and Families</w:t>
      </w:r>
    </w:p>
    <w:p w:rsidR="00B71C48" w:rsidRPr="0059121F" w:rsidRDefault="00B71C48" w:rsidP="00B71C48">
      <w:pPr>
        <w:tabs>
          <w:tab w:val="left" w:pos="1080"/>
        </w:tabs>
        <w:rPr>
          <w:sz w:val="22"/>
          <w:szCs w:val="22"/>
        </w:rPr>
      </w:pPr>
      <w:r w:rsidRPr="0059121F">
        <w:rPr>
          <w:sz w:val="22"/>
          <w:szCs w:val="22"/>
        </w:rPr>
        <w:t>3.  Scroll down to the bottom of the screen and click on “Initiate Search”</w:t>
      </w:r>
    </w:p>
    <w:p w:rsidR="00B71C48" w:rsidRPr="0059121F" w:rsidRDefault="00B71C48" w:rsidP="00B71C48">
      <w:pPr>
        <w:pStyle w:val="TOC1"/>
        <w:ind w:left="0"/>
      </w:pPr>
      <w:r w:rsidRPr="0059121F">
        <w:t>It is the responsibility of prospective vendors to check the VBS for addenda, notices of decisions and other information or clarifications to this ITN.</w:t>
      </w:r>
    </w:p>
    <w:p w:rsidR="006B080B" w:rsidRPr="00055FC2" w:rsidRDefault="006B080B" w:rsidP="00F63820">
      <w:pPr>
        <w:rPr>
          <w:b/>
          <w:color w:val="000000"/>
          <w:szCs w:val="24"/>
        </w:rPr>
      </w:pPr>
    </w:p>
    <w:p w:rsidR="006B080B" w:rsidRPr="00F15E0A" w:rsidRDefault="00F47769" w:rsidP="00EB5265">
      <w:pPr>
        <w:rPr>
          <w:b/>
          <w:sz w:val="24"/>
          <w:szCs w:val="24"/>
          <w:u w:val="single"/>
        </w:rPr>
      </w:pPr>
      <w:r>
        <w:rPr>
          <w:b/>
          <w:sz w:val="24"/>
          <w:szCs w:val="24"/>
          <w:u w:val="single"/>
        </w:rPr>
        <w:t>APPLICATION FORMAT</w:t>
      </w:r>
    </w:p>
    <w:p w:rsidR="00AC5946" w:rsidRPr="00055FC2" w:rsidRDefault="00AC5946" w:rsidP="00960F86">
      <w:pPr>
        <w:widowControl w:val="0"/>
        <w:numPr>
          <w:ilvl w:val="0"/>
          <w:numId w:val="37"/>
        </w:numPr>
        <w:autoSpaceDE w:val="0"/>
        <w:autoSpaceDN w:val="0"/>
        <w:adjustRightInd w:val="0"/>
        <w:rPr>
          <w:rFonts w:eastAsia="PMingLiU"/>
          <w:color w:val="000000"/>
          <w:sz w:val="22"/>
          <w:szCs w:val="22"/>
        </w:rPr>
      </w:pPr>
      <w:r w:rsidRPr="00055FC2">
        <w:rPr>
          <w:rFonts w:eastAsia="PMingLiU"/>
          <w:color w:val="000000"/>
          <w:sz w:val="22"/>
          <w:szCs w:val="22"/>
        </w:rPr>
        <w:t>The formatting instructions of the proposal are as follows:</w:t>
      </w:r>
    </w:p>
    <w:p w:rsidR="00AC5946" w:rsidRPr="00055FC2" w:rsidRDefault="00AC5946" w:rsidP="00960F86">
      <w:pPr>
        <w:widowControl w:val="0"/>
        <w:numPr>
          <w:ilvl w:val="0"/>
          <w:numId w:val="37"/>
        </w:numPr>
        <w:autoSpaceDE w:val="0"/>
        <w:autoSpaceDN w:val="0"/>
        <w:adjustRightInd w:val="0"/>
        <w:ind w:right="338"/>
        <w:jc w:val="both"/>
        <w:rPr>
          <w:rFonts w:eastAsia="PMingLiU"/>
          <w:color w:val="000000"/>
          <w:sz w:val="22"/>
          <w:szCs w:val="22"/>
        </w:rPr>
      </w:pPr>
      <w:r w:rsidRPr="00055FC2">
        <w:rPr>
          <w:rFonts w:eastAsia="PMingLiU"/>
          <w:color w:val="000000"/>
          <w:sz w:val="22"/>
          <w:szCs w:val="22"/>
        </w:rPr>
        <w:t>To the extent possible, bids shou</w:t>
      </w:r>
      <w:r w:rsidRPr="00055FC2">
        <w:rPr>
          <w:rFonts w:eastAsia="PMingLiU"/>
          <w:color w:val="000000"/>
          <w:spacing w:val="2"/>
          <w:sz w:val="22"/>
          <w:szCs w:val="22"/>
        </w:rPr>
        <w:t>l</w:t>
      </w:r>
      <w:r w:rsidRPr="00055FC2">
        <w:rPr>
          <w:rFonts w:eastAsia="PMingLiU"/>
          <w:color w:val="000000"/>
          <w:sz w:val="22"/>
          <w:szCs w:val="22"/>
        </w:rPr>
        <w:t xml:space="preserve">d be prepared on 81/2" x 11" paper, with one inch margins on all four sides </w:t>
      </w:r>
    </w:p>
    <w:p w:rsidR="00AC5946" w:rsidRPr="00055FC2" w:rsidRDefault="00AC5946" w:rsidP="00960F86">
      <w:pPr>
        <w:numPr>
          <w:ilvl w:val="0"/>
          <w:numId w:val="37"/>
        </w:numPr>
        <w:jc w:val="both"/>
        <w:rPr>
          <w:color w:val="000000"/>
          <w:sz w:val="22"/>
          <w:szCs w:val="22"/>
        </w:rPr>
      </w:pPr>
      <w:r w:rsidRPr="00055FC2">
        <w:rPr>
          <w:color w:val="000000"/>
          <w:sz w:val="22"/>
          <w:szCs w:val="22"/>
        </w:rPr>
        <w:t>The original and three copies of the application wi</w:t>
      </w:r>
      <w:r w:rsidR="005075FA">
        <w:rPr>
          <w:color w:val="000000"/>
          <w:sz w:val="22"/>
          <w:szCs w:val="22"/>
        </w:rPr>
        <w:t xml:space="preserve">ll be submitted in three-ring </w:t>
      </w:r>
      <w:r w:rsidRPr="00055FC2">
        <w:rPr>
          <w:color w:val="000000"/>
          <w:sz w:val="22"/>
          <w:szCs w:val="22"/>
        </w:rPr>
        <w:t>binders, clearly labeled on front and spine (identify th</w:t>
      </w:r>
      <w:r w:rsidR="005075FA">
        <w:rPr>
          <w:color w:val="000000"/>
          <w:sz w:val="22"/>
          <w:szCs w:val="22"/>
        </w:rPr>
        <w:t xml:space="preserve">e name of the proposal and the </w:t>
      </w:r>
      <w:r w:rsidRPr="00055FC2">
        <w:rPr>
          <w:color w:val="000000"/>
          <w:sz w:val="22"/>
          <w:szCs w:val="22"/>
        </w:rPr>
        <w:t xml:space="preserve">name of the lead applicant organization).  </w:t>
      </w:r>
    </w:p>
    <w:p w:rsidR="00AC5946" w:rsidRPr="00F15E0A" w:rsidRDefault="00AC5946" w:rsidP="00960F86">
      <w:pPr>
        <w:numPr>
          <w:ilvl w:val="0"/>
          <w:numId w:val="37"/>
        </w:numPr>
        <w:jc w:val="both"/>
        <w:rPr>
          <w:color w:val="000000"/>
          <w:sz w:val="22"/>
          <w:szCs w:val="22"/>
        </w:rPr>
      </w:pPr>
      <w:r w:rsidRPr="00055FC2">
        <w:rPr>
          <w:color w:val="000000"/>
          <w:sz w:val="22"/>
          <w:szCs w:val="22"/>
        </w:rPr>
        <w:t xml:space="preserve">The contents of each binder will include a table of contents clearly showing the order of the material and with pages clearly numbered and sections indexed. </w:t>
      </w:r>
    </w:p>
    <w:p w:rsidR="00AC5946" w:rsidRPr="00055FC2" w:rsidRDefault="00AC5946" w:rsidP="00960F86">
      <w:pPr>
        <w:widowControl w:val="0"/>
        <w:numPr>
          <w:ilvl w:val="0"/>
          <w:numId w:val="37"/>
        </w:numPr>
        <w:autoSpaceDE w:val="0"/>
        <w:autoSpaceDN w:val="0"/>
        <w:adjustRightInd w:val="0"/>
        <w:jc w:val="both"/>
        <w:rPr>
          <w:rFonts w:eastAsia="PMingLiU"/>
          <w:color w:val="000000"/>
          <w:sz w:val="22"/>
          <w:szCs w:val="22"/>
        </w:rPr>
      </w:pPr>
      <w:r w:rsidRPr="00055FC2">
        <w:rPr>
          <w:rFonts w:eastAsia="PMingLiU"/>
          <w:color w:val="000000"/>
          <w:sz w:val="22"/>
          <w:szCs w:val="22"/>
        </w:rPr>
        <w:t>Typing must be no smaller then 11-point font and single-spaced.</w:t>
      </w:r>
    </w:p>
    <w:p w:rsidR="00AC5946" w:rsidRPr="00055FC2" w:rsidRDefault="00AC5946" w:rsidP="00960F86">
      <w:pPr>
        <w:widowControl w:val="0"/>
        <w:numPr>
          <w:ilvl w:val="0"/>
          <w:numId w:val="37"/>
        </w:numPr>
        <w:autoSpaceDE w:val="0"/>
        <w:autoSpaceDN w:val="0"/>
        <w:adjustRightInd w:val="0"/>
        <w:jc w:val="both"/>
        <w:rPr>
          <w:rFonts w:eastAsia="PMingLiU"/>
          <w:color w:val="000000"/>
          <w:sz w:val="22"/>
          <w:szCs w:val="22"/>
        </w:rPr>
      </w:pPr>
      <w:r w:rsidRPr="00055FC2">
        <w:rPr>
          <w:rFonts w:eastAsia="PMingLiU"/>
          <w:color w:val="000000"/>
          <w:sz w:val="22"/>
          <w:szCs w:val="22"/>
        </w:rPr>
        <w:t>Foldouts of charts, tables</w:t>
      </w:r>
      <w:r w:rsidRPr="00055FC2">
        <w:rPr>
          <w:rFonts w:eastAsia="PMingLiU"/>
          <w:color w:val="000000"/>
          <w:spacing w:val="1"/>
          <w:sz w:val="22"/>
          <w:szCs w:val="22"/>
        </w:rPr>
        <w:t xml:space="preserve"> </w:t>
      </w:r>
      <w:r w:rsidRPr="00055FC2">
        <w:rPr>
          <w:rFonts w:eastAsia="PMingLiU"/>
          <w:color w:val="000000"/>
          <w:sz w:val="22"/>
          <w:szCs w:val="22"/>
        </w:rPr>
        <w:t>and spreadsheets are acceptable.</w:t>
      </w:r>
    </w:p>
    <w:p w:rsidR="00AC5946" w:rsidRPr="00055FC2" w:rsidRDefault="00AC5946" w:rsidP="00960F86">
      <w:pPr>
        <w:widowControl w:val="0"/>
        <w:numPr>
          <w:ilvl w:val="0"/>
          <w:numId w:val="37"/>
        </w:numPr>
        <w:autoSpaceDE w:val="0"/>
        <w:autoSpaceDN w:val="0"/>
        <w:adjustRightInd w:val="0"/>
        <w:jc w:val="both"/>
        <w:rPr>
          <w:rFonts w:eastAsia="PMingLiU"/>
          <w:color w:val="000000"/>
          <w:sz w:val="22"/>
          <w:szCs w:val="22"/>
        </w:rPr>
      </w:pPr>
      <w:r w:rsidRPr="00055FC2">
        <w:rPr>
          <w:rFonts w:eastAsia="PMingLiU"/>
          <w:color w:val="000000"/>
          <w:sz w:val="22"/>
          <w:szCs w:val="22"/>
        </w:rPr>
        <w:t>Pages should be numbered in a logical, consistent fashion.</w:t>
      </w:r>
    </w:p>
    <w:p w:rsidR="00AC5946" w:rsidRPr="00055FC2" w:rsidRDefault="00AC5946" w:rsidP="00960F86">
      <w:pPr>
        <w:widowControl w:val="0"/>
        <w:numPr>
          <w:ilvl w:val="0"/>
          <w:numId w:val="37"/>
        </w:numPr>
        <w:autoSpaceDE w:val="0"/>
        <w:autoSpaceDN w:val="0"/>
        <w:adjustRightInd w:val="0"/>
        <w:jc w:val="both"/>
        <w:rPr>
          <w:rFonts w:eastAsia="PMingLiU"/>
          <w:color w:val="000000"/>
          <w:sz w:val="22"/>
          <w:szCs w:val="22"/>
        </w:rPr>
      </w:pPr>
      <w:r w:rsidRPr="00055FC2">
        <w:rPr>
          <w:rFonts w:eastAsia="PMingLiU"/>
          <w:color w:val="000000"/>
          <w:sz w:val="22"/>
          <w:szCs w:val="22"/>
        </w:rPr>
        <w:t>Tabs should be used to identify each of</w:t>
      </w:r>
      <w:r w:rsidRPr="00055FC2">
        <w:rPr>
          <w:rFonts w:eastAsia="PMingLiU"/>
          <w:color w:val="000000"/>
          <w:spacing w:val="2"/>
          <w:sz w:val="22"/>
          <w:szCs w:val="22"/>
        </w:rPr>
        <w:t xml:space="preserve"> </w:t>
      </w:r>
      <w:r w:rsidRPr="00055FC2">
        <w:rPr>
          <w:rFonts w:eastAsia="PMingLiU"/>
          <w:color w:val="000000"/>
          <w:sz w:val="22"/>
          <w:szCs w:val="22"/>
        </w:rPr>
        <w:t xml:space="preserve">the sections specified </w:t>
      </w:r>
    </w:p>
    <w:p w:rsidR="00AC5946" w:rsidRPr="00055FC2" w:rsidRDefault="00AC5946" w:rsidP="00960F86">
      <w:pPr>
        <w:widowControl w:val="0"/>
        <w:numPr>
          <w:ilvl w:val="0"/>
          <w:numId w:val="37"/>
        </w:numPr>
        <w:autoSpaceDE w:val="0"/>
        <w:autoSpaceDN w:val="0"/>
        <w:adjustRightInd w:val="0"/>
        <w:jc w:val="both"/>
        <w:rPr>
          <w:rFonts w:eastAsia="PMingLiU"/>
          <w:color w:val="000000"/>
          <w:sz w:val="22"/>
          <w:szCs w:val="22"/>
        </w:rPr>
      </w:pPr>
      <w:r w:rsidRPr="00055FC2">
        <w:rPr>
          <w:rFonts w:eastAsia="PMingLiU"/>
          <w:color w:val="000000"/>
          <w:sz w:val="22"/>
          <w:szCs w:val="22"/>
        </w:rPr>
        <w:t>Figures, charts and tables should be nu</w:t>
      </w:r>
      <w:r w:rsidRPr="00055FC2">
        <w:rPr>
          <w:rFonts w:eastAsia="PMingLiU"/>
          <w:color w:val="000000"/>
          <w:spacing w:val="2"/>
          <w:sz w:val="22"/>
          <w:szCs w:val="22"/>
        </w:rPr>
        <w:t>m</w:t>
      </w:r>
      <w:r w:rsidRPr="00055FC2">
        <w:rPr>
          <w:rFonts w:eastAsia="PMingLiU"/>
          <w:color w:val="000000"/>
          <w:sz w:val="22"/>
          <w:szCs w:val="22"/>
        </w:rPr>
        <w:t>bered and referenced by number in the text.</w:t>
      </w:r>
    </w:p>
    <w:p w:rsidR="00AC5946" w:rsidRPr="00055FC2" w:rsidRDefault="00AC5946" w:rsidP="00960F86">
      <w:pPr>
        <w:widowControl w:val="0"/>
        <w:numPr>
          <w:ilvl w:val="0"/>
          <w:numId w:val="37"/>
        </w:numPr>
        <w:autoSpaceDE w:val="0"/>
        <w:autoSpaceDN w:val="0"/>
        <w:adjustRightInd w:val="0"/>
        <w:ind w:right="381"/>
        <w:jc w:val="both"/>
        <w:rPr>
          <w:rFonts w:eastAsia="PMingLiU"/>
          <w:color w:val="000000"/>
          <w:sz w:val="22"/>
          <w:szCs w:val="22"/>
        </w:rPr>
      </w:pPr>
      <w:r w:rsidRPr="00055FC2">
        <w:rPr>
          <w:rFonts w:eastAsia="PMingLiU"/>
          <w:color w:val="000000"/>
          <w:sz w:val="22"/>
          <w:szCs w:val="22"/>
        </w:rPr>
        <w:t>The pages of the final proposal must be numbered in the bottom right hand corner, beginning with the title page.</w:t>
      </w:r>
    </w:p>
    <w:p w:rsidR="006B080B" w:rsidRPr="003D0AAC" w:rsidRDefault="006B080B" w:rsidP="00F15E0A">
      <w:pPr>
        <w:rPr>
          <w:color w:val="000000"/>
          <w:sz w:val="24"/>
          <w:szCs w:val="24"/>
        </w:rPr>
      </w:pPr>
    </w:p>
    <w:p w:rsidR="006B080B" w:rsidRPr="00F15E0A" w:rsidRDefault="00F47769" w:rsidP="00EB5265">
      <w:pPr>
        <w:rPr>
          <w:b/>
          <w:sz w:val="24"/>
          <w:szCs w:val="24"/>
          <w:u w:val="single"/>
        </w:rPr>
      </w:pPr>
      <w:r>
        <w:rPr>
          <w:b/>
          <w:sz w:val="24"/>
          <w:szCs w:val="24"/>
          <w:u w:val="single"/>
        </w:rPr>
        <w:t>APPLICATION ORDER AND CONTENT INSTRUCTION</w:t>
      </w:r>
      <w:r w:rsidR="006B080B" w:rsidRPr="00F15E0A">
        <w:rPr>
          <w:b/>
          <w:sz w:val="24"/>
          <w:szCs w:val="24"/>
          <w:u w:val="single"/>
        </w:rPr>
        <w:t xml:space="preserve"> </w:t>
      </w:r>
    </w:p>
    <w:p w:rsidR="006B080B" w:rsidRPr="005075FA" w:rsidRDefault="006B080B" w:rsidP="002879AC">
      <w:pPr>
        <w:rPr>
          <w:color w:val="000000"/>
          <w:sz w:val="22"/>
          <w:szCs w:val="24"/>
        </w:rPr>
      </w:pPr>
      <w:r w:rsidRPr="005075FA">
        <w:rPr>
          <w:color w:val="000000"/>
          <w:sz w:val="22"/>
          <w:szCs w:val="24"/>
        </w:rPr>
        <w:t xml:space="preserve">Each application </w:t>
      </w:r>
      <w:r w:rsidR="00281F0B" w:rsidRPr="005075FA">
        <w:rPr>
          <w:color w:val="000000"/>
          <w:sz w:val="22"/>
          <w:szCs w:val="24"/>
        </w:rPr>
        <w:t>will</w:t>
      </w:r>
      <w:r w:rsidRPr="005075FA">
        <w:rPr>
          <w:color w:val="000000"/>
          <w:sz w:val="22"/>
          <w:szCs w:val="24"/>
        </w:rPr>
        <w:t xml:space="preserve"> consist of the following information </w:t>
      </w:r>
      <w:r w:rsidR="00281F0B" w:rsidRPr="005075FA">
        <w:rPr>
          <w:color w:val="000000"/>
          <w:sz w:val="22"/>
          <w:szCs w:val="24"/>
        </w:rPr>
        <w:t xml:space="preserve">listed below </w:t>
      </w:r>
      <w:r w:rsidRPr="005075FA">
        <w:rPr>
          <w:color w:val="000000"/>
          <w:sz w:val="22"/>
          <w:szCs w:val="24"/>
        </w:rPr>
        <w:t xml:space="preserve">and shall be bound in the following order. </w:t>
      </w:r>
    </w:p>
    <w:p w:rsidR="006B080B" w:rsidRPr="00055FC2" w:rsidRDefault="006B080B" w:rsidP="002879AC">
      <w:pPr>
        <w:pStyle w:val="BodyTextIndent"/>
        <w:ind w:left="0" w:firstLine="0"/>
        <w:rPr>
          <w:rFonts w:ascii="Times New Roman" w:hAnsi="Times New Roman"/>
          <w:color w:val="000000"/>
          <w:szCs w:val="24"/>
        </w:rPr>
      </w:pPr>
    </w:p>
    <w:p w:rsidR="006B080B" w:rsidRPr="00797746" w:rsidRDefault="006B080B" w:rsidP="002879AC">
      <w:pPr>
        <w:pStyle w:val="BodyTextIndent"/>
        <w:rPr>
          <w:rFonts w:ascii="Times New Roman" w:hAnsi="Times New Roman"/>
          <w:b/>
          <w:color w:val="000000"/>
          <w:szCs w:val="22"/>
          <w:u w:val="single"/>
        </w:rPr>
      </w:pPr>
      <w:r w:rsidRPr="00797746">
        <w:rPr>
          <w:rFonts w:ascii="Times New Roman" w:hAnsi="Times New Roman"/>
          <w:b/>
          <w:color w:val="000000"/>
          <w:szCs w:val="22"/>
          <w:u w:val="single"/>
        </w:rPr>
        <w:t>P</w:t>
      </w:r>
      <w:r w:rsidR="00171BB8" w:rsidRPr="00797746">
        <w:rPr>
          <w:rFonts w:ascii="Times New Roman" w:hAnsi="Times New Roman"/>
          <w:b/>
          <w:color w:val="000000"/>
          <w:szCs w:val="22"/>
          <w:u w:val="single"/>
        </w:rPr>
        <w:t>art</w:t>
      </w:r>
      <w:r w:rsidRPr="00797746">
        <w:rPr>
          <w:rFonts w:ascii="Times New Roman" w:hAnsi="Times New Roman"/>
          <w:b/>
          <w:color w:val="000000"/>
          <w:szCs w:val="22"/>
          <w:u w:val="single"/>
        </w:rPr>
        <w:t xml:space="preserve"> 1</w:t>
      </w:r>
      <w:r w:rsidR="000457C9" w:rsidRPr="00797746">
        <w:rPr>
          <w:rFonts w:ascii="Times New Roman" w:hAnsi="Times New Roman"/>
          <w:b/>
          <w:color w:val="000000"/>
          <w:szCs w:val="22"/>
          <w:u w:val="single"/>
        </w:rPr>
        <w:t>:</w:t>
      </w:r>
      <w:r w:rsidRPr="00797746">
        <w:rPr>
          <w:rFonts w:ascii="Times New Roman" w:hAnsi="Times New Roman"/>
          <w:b/>
          <w:color w:val="000000"/>
          <w:szCs w:val="22"/>
          <w:u w:val="single"/>
        </w:rPr>
        <w:t xml:space="preserve"> M</w:t>
      </w:r>
      <w:r w:rsidR="00171BB8" w:rsidRPr="00797746">
        <w:rPr>
          <w:rFonts w:ascii="Times New Roman" w:hAnsi="Times New Roman"/>
          <w:b/>
          <w:color w:val="000000"/>
          <w:szCs w:val="22"/>
          <w:u w:val="single"/>
        </w:rPr>
        <w:t>andatory</w:t>
      </w:r>
      <w:r w:rsidRPr="00797746">
        <w:rPr>
          <w:rFonts w:ascii="Times New Roman" w:hAnsi="Times New Roman"/>
          <w:b/>
          <w:color w:val="000000"/>
          <w:szCs w:val="22"/>
          <w:u w:val="single"/>
        </w:rPr>
        <w:t xml:space="preserve"> R</w:t>
      </w:r>
      <w:r w:rsidR="00171BB8" w:rsidRPr="00797746">
        <w:rPr>
          <w:rFonts w:ascii="Times New Roman" w:hAnsi="Times New Roman"/>
          <w:b/>
          <w:color w:val="000000"/>
          <w:szCs w:val="22"/>
          <w:u w:val="single"/>
        </w:rPr>
        <w:t>equirements</w:t>
      </w:r>
    </w:p>
    <w:p w:rsidR="00797746" w:rsidRPr="00797746" w:rsidRDefault="00797746" w:rsidP="00797746">
      <w:pPr>
        <w:numPr>
          <w:ilvl w:val="0"/>
          <w:numId w:val="38"/>
        </w:numPr>
        <w:rPr>
          <w:color w:val="000000"/>
          <w:sz w:val="22"/>
          <w:szCs w:val="22"/>
        </w:rPr>
      </w:pPr>
      <w:r w:rsidRPr="00797746">
        <w:rPr>
          <w:color w:val="000000"/>
          <w:sz w:val="22"/>
          <w:szCs w:val="22"/>
        </w:rPr>
        <w:t>Cover Letter</w:t>
      </w:r>
    </w:p>
    <w:p w:rsidR="00797746" w:rsidRPr="00797746" w:rsidRDefault="00797746" w:rsidP="00797746">
      <w:pPr>
        <w:ind w:left="720"/>
        <w:rPr>
          <w:color w:val="000000"/>
          <w:sz w:val="22"/>
          <w:szCs w:val="22"/>
        </w:rPr>
      </w:pPr>
      <w:r w:rsidRPr="00797746">
        <w:rPr>
          <w:color w:val="000000"/>
          <w:sz w:val="22"/>
          <w:szCs w:val="22"/>
        </w:rPr>
        <w:t xml:space="preserve">Insert a cover letter on the letterhead of the lead applicant organization, school or school district.  Include the following information: </w:t>
      </w:r>
    </w:p>
    <w:p w:rsidR="00797746" w:rsidRPr="00797746" w:rsidRDefault="00797746" w:rsidP="00506932">
      <w:pPr>
        <w:numPr>
          <w:ilvl w:val="0"/>
          <w:numId w:val="49"/>
        </w:numPr>
        <w:tabs>
          <w:tab w:val="left" w:pos="1080"/>
        </w:tabs>
        <w:ind w:firstLine="0"/>
        <w:rPr>
          <w:color w:val="000000"/>
          <w:sz w:val="22"/>
          <w:szCs w:val="22"/>
        </w:rPr>
      </w:pPr>
      <w:r w:rsidRPr="00797746">
        <w:rPr>
          <w:color w:val="000000"/>
          <w:sz w:val="22"/>
          <w:szCs w:val="22"/>
        </w:rPr>
        <w:t>Name of the project</w:t>
      </w:r>
    </w:p>
    <w:p w:rsidR="00797746" w:rsidRPr="00797746" w:rsidRDefault="00797746" w:rsidP="00506932">
      <w:pPr>
        <w:numPr>
          <w:ilvl w:val="0"/>
          <w:numId w:val="49"/>
        </w:numPr>
        <w:tabs>
          <w:tab w:val="left" w:pos="1080"/>
        </w:tabs>
        <w:ind w:firstLine="0"/>
        <w:rPr>
          <w:color w:val="000000"/>
          <w:sz w:val="22"/>
          <w:szCs w:val="22"/>
        </w:rPr>
      </w:pPr>
      <w:r w:rsidRPr="00797746">
        <w:rPr>
          <w:color w:val="000000"/>
          <w:sz w:val="22"/>
          <w:szCs w:val="22"/>
        </w:rPr>
        <w:t>Project partners</w:t>
      </w:r>
    </w:p>
    <w:p w:rsidR="00797746" w:rsidRPr="00797746" w:rsidRDefault="00797746" w:rsidP="00506932">
      <w:pPr>
        <w:numPr>
          <w:ilvl w:val="0"/>
          <w:numId w:val="49"/>
        </w:numPr>
        <w:tabs>
          <w:tab w:val="left" w:pos="1080"/>
        </w:tabs>
        <w:ind w:firstLine="0"/>
        <w:rPr>
          <w:color w:val="000000"/>
          <w:sz w:val="22"/>
          <w:szCs w:val="22"/>
        </w:rPr>
      </w:pPr>
      <w:r w:rsidRPr="00797746">
        <w:rPr>
          <w:color w:val="000000"/>
          <w:sz w:val="22"/>
          <w:szCs w:val="22"/>
        </w:rPr>
        <w:t>Proposed start date</w:t>
      </w:r>
    </w:p>
    <w:p w:rsidR="00797746" w:rsidRPr="00797746" w:rsidRDefault="00797746" w:rsidP="00506932">
      <w:pPr>
        <w:numPr>
          <w:ilvl w:val="0"/>
          <w:numId w:val="49"/>
        </w:numPr>
        <w:tabs>
          <w:tab w:val="left" w:pos="1080"/>
        </w:tabs>
        <w:ind w:left="1080"/>
        <w:rPr>
          <w:color w:val="000000"/>
          <w:sz w:val="22"/>
          <w:szCs w:val="22"/>
        </w:rPr>
      </w:pPr>
      <w:r w:rsidRPr="00797746">
        <w:rPr>
          <w:color w:val="000000"/>
          <w:sz w:val="22"/>
          <w:szCs w:val="22"/>
        </w:rPr>
        <w:t>Name and contact information for the person to whom inquiries about the application should be directed</w:t>
      </w:r>
    </w:p>
    <w:p w:rsidR="00797746" w:rsidRPr="00797746" w:rsidRDefault="00797746" w:rsidP="00506932">
      <w:pPr>
        <w:numPr>
          <w:ilvl w:val="0"/>
          <w:numId w:val="49"/>
        </w:numPr>
        <w:tabs>
          <w:tab w:val="left" w:pos="1080"/>
        </w:tabs>
        <w:ind w:firstLine="0"/>
        <w:rPr>
          <w:color w:val="000000"/>
          <w:sz w:val="22"/>
          <w:szCs w:val="22"/>
        </w:rPr>
      </w:pPr>
      <w:r w:rsidRPr="00797746">
        <w:rPr>
          <w:color w:val="000000"/>
          <w:sz w:val="22"/>
          <w:szCs w:val="22"/>
        </w:rPr>
        <w:t>Total amount requested in the grant application</w:t>
      </w:r>
    </w:p>
    <w:p w:rsidR="00EC2157" w:rsidRPr="00797746" w:rsidRDefault="00EC2157" w:rsidP="00EC2157">
      <w:pPr>
        <w:numPr>
          <w:ilvl w:val="0"/>
          <w:numId w:val="38"/>
        </w:numPr>
        <w:rPr>
          <w:color w:val="000000"/>
          <w:sz w:val="22"/>
          <w:szCs w:val="22"/>
        </w:rPr>
      </w:pPr>
      <w:r w:rsidRPr="00797746">
        <w:rPr>
          <w:color w:val="000000"/>
          <w:sz w:val="22"/>
          <w:szCs w:val="22"/>
        </w:rPr>
        <w:t xml:space="preserve">2012 PPG Application Packet Checklist (Exhibit </w:t>
      </w:r>
      <w:r>
        <w:rPr>
          <w:color w:val="000000"/>
          <w:sz w:val="22"/>
          <w:szCs w:val="22"/>
        </w:rPr>
        <w:t>A)</w:t>
      </w:r>
    </w:p>
    <w:p w:rsidR="00EC2157" w:rsidRPr="00797746" w:rsidRDefault="00EC2157" w:rsidP="00EC2157">
      <w:pPr>
        <w:numPr>
          <w:ilvl w:val="0"/>
          <w:numId w:val="38"/>
        </w:numPr>
        <w:rPr>
          <w:color w:val="000000"/>
          <w:sz w:val="22"/>
          <w:szCs w:val="22"/>
        </w:rPr>
      </w:pPr>
      <w:r w:rsidRPr="00797746">
        <w:rPr>
          <w:color w:val="000000"/>
          <w:sz w:val="22"/>
          <w:szCs w:val="22"/>
        </w:rPr>
        <w:t xml:space="preserve">Statement of Mandatory Assurances (Exhibit </w:t>
      </w:r>
      <w:r>
        <w:rPr>
          <w:color w:val="000000"/>
          <w:sz w:val="22"/>
          <w:szCs w:val="22"/>
        </w:rPr>
        <w:t>B</w:t>
      </w:r>
      <w:r w:rsidRPr="00797746">
        <w:rPr>
          <w:color w:val="000000"/>
          <w:sz w:val="22"/>
          <w:szCs w:val="22"/>
        </w:rPr>
        <w:t>)</w:t>
      </w:r>
    </w:p>
    <w:p w:rsidR="00EC2157" w:rsidRPr="00797746" w:rsidRDefault="00EC2157" w:rsidP="00EC2157">
      <w:pPr>
        <w:numPr>
          <w:ilvl w:val="0"/>
          <w:numId w:val="38"/>
        </w:numPr>
        <w:rPr>
          <w:color w:val="000000"/>
          <w:sz w:val="22"/>
          <w:szCs w:val="22"/>
        </w:rPr>
      </w:pPr>
      <w:r w:rsidRPr="00797746">
        <w:rPr>
          <w:color w:val="000000"/>
          <w:sz w:val="22"/>
          <w:szCs w:val="22"/>
        </w:rPr>
        <w:t xml:space="preserve">Prevention Partnership Grant Fact Sheet (Exhibit </w:t>
      </w:r>
      <w:r>
        <w:rPr>
          <w:color w:val="000000"/>
          <w:sz w:val="22"/>
          <w:szCs w:val="22"/>
        </w:rPr>
        <w:t>C</w:t>
      </w:r>
      <w:r w:rsidRPr="00797746">
        <w:rPr>
          <w:color w:val="000000"/>
          <w:sz w:val="22"/>
          <w:szCs w:val="22"/>
        </w:rPr>
        <w:t>)</w:t>
      </w:r>
    </w:p>
    <w:p w:rsidR="00797746" w:rsidRPr="00797746" w:rsidRDefault="00797746" w:rsidP="00797746">
      <w:pPr>
        <w:numPr>
          <w:ilvl w:val="0"/>
          <w:numId w:val="38"/>
        </w:numPr>
        <w:rPr>
          <w:color w:val="000000"/>
          <w:sz w:val="22"/>
          <w:szCs w:val="22"/>
        </w:rPr>
      </w:pPr>
      <w:r w:rsidRPr="00797746">
        <w:rPr>
          <w:color w:val="000000"/>
          <w:sz w:val="22"/>
          <w:szCs w:val="22"/>
        </w:rPr>
        <w:t>Community Needs Assessment Logic Model (must be no older than 2009)</w:t>
      </w:r>
    </w:p>
    <w:p w:rsidR="00797746" w:rsidRPr="00797746" w:rsidRDefault="00797746" w:rsidP="00797746">
      <w:pPr>
        <w:numPr>
          <w:ilvl w:val="0"/>
          <w:numId w:val="38"/>
        </w:numPr>
        <w:rPr>
          <w:color w:val="000000"/>
          <w:sz w:val="22"/>
          <w:szCs w:val="22"/>
        </w:rPr>
      </w:pPr>
      <w:r w:rsidRPr="00797746">
        <w:rPr>
          <w:color w:val="000000"/>
          <w:sz w:val="22"/>
          <w:szCs w:val="22"/>
        </w:rPr>
        <w:lastRenderedPageBreak/>
        <w:t xml:space="preserve">Community Resource Assessment </w:t>
      </w:r>
    </w:p>
    <w:p w:rsidR="00797746" w:rsidRPr="00797746" w:rsidRDefault="00797746" w:rsidP="00797746">
      <w:pPr>
        <w:numPr>
          <w:ilvl w:val="0"/>
          <w:numId w:val="38"/>
        </w:numPr>
        <w:rPr>
          <w:color w:val="000000"/>
          <w:sz w:val="22"/>
          <w:szCs w:val="22"/>
        </w:rPr>
      </w:pPr>
      <w:r w:rsidRPr="00797746">
        <w:rPr>
          <w:color w:val="000000"/>
          <w:sz w:val="22"/>
          <w:szCs w:val="22"/>
        </w:rPr>
        <w:t xml:space="preserve"> Comprehensive Community  Action Plan</w:t>
      </w:r>
      <w:r w:rsidRPr="00797746">
        <w:rPr>
          <w:color w:val="000000"/>
          <w:sz w:val="22"/>
          <w:szCs w:val="22"/>
          <w:vertAlign w:val="superscript"/>
        </w:rPr>
        <w:footnoteReference w:id="2"/>
      </w:r>
    </w:p>
    <w:p w:rsidR="00797746" w:rsidRPr="00797746" w:rsidRDefault="00797746" w:rsidP="00EC2157">
      <w:pPr>
        <w:ind w:left="720"/>
        <w:rPr>
          <w:color w:val="000000"/>
          <w:sz w:val="22"/>
          <w:szCs w:val="22"/>
        </w:rPr>
      </w:pPr>
    </w:p>
    <w:p w:rsidR="00797746" w:rsidRPr="00797746" w:rsidRDefault="00797746" w:rsidP="00797746">
      <w:pPr>
        <w:numPr>
          <w:ilvl w:val="0"/>
          <w:numId w:val="38"/>
        </w:numPr>
        <w:rPr>
          <w:color w:val="000000"/>
          <w:sz w:val="22"/>
          <w:szCs w:val="22"/>
          <w:u w:val="single"/>
        </w:rPr>
      </w:pPr>
      <w:r w:rsidRPr="00797746">
        <w:rPr>
          <w:color w:val="000000"/>
          <w:sz w:val="22"/>
          <w:szCs w:val="22"/>
          <w:u w:val="single"/>
        </w:rPr>
        <w:t>Part 2: Award Negotiation Qualification Criteria (Exhibit D)</w:t>
      </w:r>
    </w:p>
    <w:p w:rsidR="00797746" w:rsidRPr="00797746" w:rsidRDefault="00797746" w:rsidP="00797746">
      <w:pPr>
        <w:numPr>
          <w:ilvl w:val="0"/>
          <w:numId w:val="38"/>
        </w:numPr>
        <w:rPr>
          <w:color w:val="000000"/>
          <w:sz w:val="22"/>
          <w:szCs w:val="22"/>
        </w:rPr>
      </w:pPr>
      <w:r w:rsidRPr="00797746">
        <w:rPr>
          <w:color w:val="000000"/>
          <w:sz w:val="22"/>
          <w:szCs w:val="22"/>
        </w:rPr>
        <w:t>Supporting letter(s) from collaborating partners</w:t>
      </w:r>
    </w:p>
    <w:p w:rsidR="00797746" w:rsidRPr="00797746" w:rsidRDefault="00797746" w:rsidP="00797746">
      <w:pPr>
        <w:numPr>
          <w:ilvl w:val="0"/>
          <w:numId w:val="38"/>
        </w:numPr>
        <w:rPr>
          <w:color w:val="000000"/>
          <w:sz w:val="22"/>
          <w:szCs w:val="22"/>
        </w:rPr>
      </w:pPr>
      <w:r w:rsidRPr="00797746">
        <w:rPr>
          <w:color w:val="000000"/>
          <w:sz w:val="22"/>
          <w:szCs w:val="22"/>
        </w:rPr>
        <w:t>Rationale and description of the program or strategies to be provided</w:t>
      </w:r>
    </w:p>
    <w:p w:rsidR="00797746" w:rsidRPr="00797746" w:rsidRDefault="00797746" w:rsidP="00797746">
      <w:pPr>
        <w:numPr>
          <w:ilvl w:val="0"/>
          <w:numId w:val="38"/>
        </w:numPr>
        <w:rPr>
          <w:color w:val="000000"/>
          <w:sz w:val="22"/>
          <w:szCs w:val="22"/>
        </w:rPr>
      </w:pPr>
      <w:r w:rsidRPr="00797746">
        <w:rPr>
          <w:color w:val="000000"/>
          <w:sz w:val="22"/>
          <w:szCs w:val="22"/>
        </w:rPr>
        <w:t>Program Fit</w:t>
      </w:r>
    </w:p>
    <w:p w:rsidR="00797746" w:rsidRPr="00797746" w:rsidRDefault="00797746" w:rsidP="00797746">
      <w:pPr>
        <w:numPr>
          <w:ilvl w:val="0"/>
          <w:numId w:val="38"/>
        </w:numPr>
        <w:rPr>
          <w:color w:val="000000"/>
          <w:sz w:val="22"/>
          <w:szCs w:val="22"/>
        </w:rPr>
      </w:pPr>
      <w:r w:rsidRPr="00797746">
        <w:rPr>
          <w:color w:val="000000"/>
          <w:sz w:val="22"/>
          <w:szCs w:val="22"/>
        </w:rPr>
        <w:t>Proposed Target Population</w:t>
      </w:r>
    </w:p>
    <w:p w:rsidR="00797746" w:rsidRPr="00797746" w:rsidRDefault="00797746" w:rsidP="00797746">
      <w:pPr>
        <w:numPr>
          <w:ilvl w:val="0"/>
          <w:numId w:val="38"/>
        </w:numPr>
        <w:rPr>
          <w:color w:val="000000"/>
          <w:sz w:val="22"/>
          <w:szCs w:val="22"/>
        </w:rPr>
      </w:pPr>
      <w:r w:rsidRPr="00797746">
        <w:rPr>
          <w:color w:val="000000"/>
          <w:sz w:val="22"/>
          <w:szCs w:val="22"/>
        </w:rPr>
        <w:t>Anticipated level of prevention impact</w:t>
      </w:r>
    </w:p>
    <w:p w:rsidR="00797746" w:rsidRPr="00797746" w:rsidRDefault="00797746" w:rsidP="00797746">
      <w:pPr>
        <w:numPr>
          <w:ilvl w:val="0"/>
          <w:numId w:val="38"/>
        </w:numPr>
        <w:rPr>
          <w:color w:val="000000"/>
          <w:sz w:val="22"/>
          <w:szCs w:val="22"/>
        </w:rPr>
      </w:pPr>
      <w:r w:rsidRPr="00797746">
        <w:rPr>
          <w:color w:val="000000"/>
          <w:sz w:val="22"/>
          <w:szCs w:val="22"/>
        </w:rPr>
        <w:t>Program Structure</w:t>
      </w:r>
    </w:p>
    <w:p w:rsidR="00797746" w:rsidRPr="00797746" w:rsidRDefault="00797746" w:rsidP="00797746">
      <w:pPr>
        <w:numPr>
          <w:ilvl w:val="0"/>
          <w:numId w:val="38"/>
        </w:numPr>
        <w:rPr>
          <w:color w:val="000000"/>
          <w:sz w:val="22"/>
          <w:szCs w:val="22"/>
        </w:rPr>
      </w:pPr>
      <w:r w:rsidRPr="00797746">
        <w:rPr>
          <w:color w:val="000000"/>
          <w:sz w:val="22"/>
          <w:szCs w:val="22"/>
        </w:rPr>
        <w:t>Project Master Schedule</w:t>
      </w:r>
    </w:p>
    <w:p w:rsidR="00797746" w:rsidRPr="00797746" w:rsidRDefault="00797746" w:rsidP="00797746">
      <w:pPr>
        <w:numPr>
          <w:ilvl w:val="0"/>
          <w:numId w:val="38"/>
        </w:numPr>
        <w:rPr>
          <w:color w:val="000000"/>
          <w:sz w:val="22"/>
          <w:szCs w:val="22"/>
        </w:rPr>
      </w:pPr>
      <w:r w:rsidRPr="00797746">
        <w:rPr>
          <w:color w:val="000000"/>
          <w:sz w:val="22"/>
          <w:szCs w:val="22"/>
        </w:rPr>
        <w:t>Organizational Qualifications</w:t>
      </w:r>
    </w:p>
    <w:p w:rsidR="00797746" w:rsidRPr="00797746" w:rsidRDefault="00797746" w:rsidP="00797746">
      <w:pPr>
        <w:numPr>
          <w:ilvl w:val="0"/>
          <w:numId w:val="38"/>
        </w:numPr>
        <w:rPr>
          <w:color w:val="000000"/>
          <w:sz w:val="22"/>
          <w:szCs w:val="22"/>
        </w:rPr>
      </w:pPr>
      <w:r w:rsidRPr="00797746">
        <w:rPr>
          <w:color w:val="000000"/>
          <w:sz w:val="22"/>
          <w:szCs w:val="22"/>
        </w:rPr>
        <w:t>Financial Management</w:t>
      </w:r>
    </w:p>
    <w:p w:rsidR="00797746" w:rsidRPr="00797746" w:rsidRDefault="00797746" w:rsidP="00797746">
      <w:pPr>
        <w:numPr>
          <w:ilvl w:val="0"/>
          <w:numId w:val="38"/>
        </w:numPr>
        <w:rPr>
          <w:color w:val="000000"/>
          <w:sz w:val="22"/>
          <w:szCs w:val="22"/>
        </w:rPr>
      </w:pPr>
      <w:r w:rsidRPr="00797746">
        <w:rPr>
          <w:color w:val="000000"/>
          <w:sz w:val="22"/>
          <w:szCs w:val="22"/>
        </w:rPr>
        <w:t xml:space="preserve">Project Budget (Exhibit E) and Budget Narrative </w:t>
      </w:r>
    </w:p>
    <w:p w:rsidR="004B69B8" w:rsidRPr="00797746" w:rsidRDefault="004B69B8" w:rsidP="00C3303F">
      <w:pPr>
        <w:spacing w:before="120"/>
        <w:rPr>
          <w:sz w:val="22"/>
          <w:szCs w:val="22"/>
        </w:rPr>
      </w:pPr>
    </w:p>
    <w:p w:rsidR="006B080B" w:rsidRPr="00174E0B" w:rsidRDefault="006B080B" w:rsidP="00174E0B">
      <w:pPr>
        <w:rPr>
          <w:color w:val="000000"/>
          <w:sz w:val="22"/>
          <w:szCs w:val="24"/>
        </w:rPr>
      </w:pPr>
      <w:r w:rsidRPr="00797746">
        <w:rPr>
          <w:color w:val="000000"/>
          <w:sz w:val="22"/>
          <w:szCs w:val="24"/>
        </w:rPr>
        <w:t xml:space="preserve">Applications with a total score of at least </w:t>
      </w:r>
      <w:r w:rsidR="005F5F1C" w:rsidRPr="00797746">
        <w:rPr>
          <w:color w:val="000000"/>
          <w:sz w:val="22"/>
          <w:szCs w:val="24"/>
        </w:rPr>
        <w:t>147</w:t>
      </w:r>
      <w:r w:rsidRPr="00797746">
        <w:rPr>
          <w:color w:val="000000"/>
          <w:sz w:val="22"/>
          <w:szCs w:val="24"/>
        </w:rPr>
        <w:t xml:space="preserve"> out of </w:t>
      </w:r>
      <w:r w:rsidR="00EE38AD" w:rsidRPr="00797746">
        <w:rPr>
          <w:color w:val="000000"/>
          <w:sz w:val="22"/>
          <w:szCs w:val="24"/>
        </w:rPr>
        <w:t>2</w:t>
      </w:r>
      <w:r w:rsidR="0057368C" w:rsidRPr="00797746">
        <w:rPr>
          <w:color w:val="000000"/>
          <w:sz w:val="22"/>
          <w:szCs w:val="24"/>
        </w:rPr>
        <w:t>2</w:t>
      </w:r>
      <w:r w:rsidR="00EE38AD" w:rsidRPr="00797746">
        <w:rPr>
          <w:color w:val="000000"/>
          <w:sz w:val="22"/>
          <w:szCs w:val="24"/>
        </w:rPr>
        <w:t>0</w:t>
      </w:r>
      <w:r w:rsidRPr="00797746">
        <w:rPr>
          <w:color w:val="000000"/>
          <w:sz w:val="22"/>
          <w:szCs w:val="24"/>
        </w:rPr>
        <w:t xml:space="preserve"> possible points</w:t>
      </w:r>
      <w:r w:rsidR="001D67FB" w:rsidRPr="00797746">
        <w:rPr>
          <w:color w:val="000000"/>
          <w:sz w:val="22"/>
          <w:szCs w:val="24"/>
        </w:rPr>
        <w:t>, after adding the</w:t>
      </w:r>
      <w:r w:rsidR="0057368C" w:rsidRPr="00797746">
        <w:rPr>
          <w:color w:val="000000"/>
          <w:sz w:val="22"/>
          <w:szCs w:val="24"/>
        </w:rPr>
        <w:t xml:space="preserve"> extra points </w:t>
      </w:r>
      <w:r w:rsidR="001D67FB" w:rsidRPr="00797746">
        <w:rPr>
          <w:color w:val="000000"/>
          <w:sz w:val="22"/>
          <w:szCs w:val="24"/>
        </w:rPr>
        <w:t>,</w:t>
      </w:r>
      <w:r w:rsidRPr="00797746">
        <w:rPr>
          <w:color w:val="000000"/>
          <w:sz w:val="22"/>
          <w:szCs w:val="24"/>
        </w:rPr>
        <w:t xml:space="preserve"> qualifies for review of negotiation criteria </w:t>
      </w:r>
      <w:r w:rsidR="001D67FB" w:rsidRPr="00797746">
        <w:rPr>
          <w:color w:val="000000"/>
          <w:sz w:val="22"/>
          <w:szCs w:val="24"/>
        </w:rPr>
        <w:t>for each</w:t>
      </w:r>
      <w:r w:rsidR="005F19DD" w:rsidRPr="00797746">
        <w:rPr>
          <w:color w:val="000000"/>
          <w:sz w:val="22"/>
          <w:szCs w:val="24"/>
        </w:rPr>
        <w:t xml:space="preserve"> program and </w:t>
      </w:r>
      <w:r w:rsidR="001D67FB" w:rsidRPr="00797746">
        <w:rPr>
          <w:color w:val="000000"/>
          <w:sz w:val="22"/>
          <w:szCs w:val="24"/>
        </w:rPr>
        <w:t>strategy identified in the Grant Project Overview</w:t>
      </w:r>
      <w:r w:rsidR="005F19DD" w:rsidRPr="00797746">
        <w:rPr>
          <w:color w:val="000000"/>
          <w:sz w:val="22"/>
          <w:szCs w:val="24"/>
        </w:rPr>
        <w:t>.</w:t>
      </w:r>
    </w:p>
    <w:p w:rsidR="00A72AA3" w:rsidRPr="006D2195" w:rsidRDefault="00F47769" w:rsidP="006D2195">
      <w:pPr>
        <w:spacing w:before="120"/>
        <w:rPr>
          <w:b/>
          <w:color w:val="000000"/>
          <w:sz w:val="24"/>
          <w:szCs w:val="24"/>
          <w:u w:val="single"/>
        </w:rPr>
      </w:pPr>
      <w:r>
        <w:rPr>
          <w:b/>
          <w:color w:val="000000"/>
          <w:sz w:val="24"/>
          <w:szCs w:val="24"/>
          <w:u w:val="single"/>
        </w:rPr>
        <w:t>METHODOLOGY</w:t>
      </w:r>
    </w:p>
    <w:p w:rsidR="00A72AA3" w:rsidRPr="006D2195" w:rsidRDefault="006D2195" w:rsidP="006D2195">
      <w:pPr>
        <w:rPr>
          <w:b/>
          <w:color w:val="000000"/>
          <w:sz w:val="24"/>
          <w:szCs w:val="24"/>
          <w:u w:val="single"/>
        </w:rPr>
      </w:pPr>
      <w:r>
        <w:rPr>
          <w:b/>
          <w:color w:val="000000"/>
          <w:sz w:val="24"/>
          <w:szCs w:val="24"/>
          <w:u w:val="single"/>
        </w:rPr>
        <w:t xml:space="preserve">Competitive Scoring </w:t>
      </w:r>
    </w:p>
    <w:p w:rsidR="00A72AA3" w:rsidRPr="00214623" w:rsidRDefault="00384177" w:rsidP="00A72AA3">
      <w:pPr>
        <w:rPr>
          <w:sz w:val="22"/>
          <w:szCs w:val="24"/>
        </w:rPr>
      </w:pPr>
      <w:r>
        <w:rPr>
          <w:color w:val="000000"/>
          <w:sz w:val="22"/>
          <w:szCs w:val="24"/>
        </w:rPr>
        <w:t xml:space="preserve">Department staff </w:t>
      </w:r>
      <w:r w:rsidR="00A72AA3" w:rsidRPr="00214623">
        <w:rPr>
          <w:color w:val="000000"/>
          <w:sz w:val="22"/>
          <w:szCs w:val="24"/>
        </w:rPr>
        <w:t xml:space="preserve">will </w:t>
      </w:r>
      <w:r>
        <w:rPr>
          <w:color w:val="000000"/>
          <w:sz w:val="22"/>
          <w:szCs w:val="24"/>
        </w:rPr>
        <w:t xml:space="preserve">be </w:t>
      </w:r>
      <w:r w:rsidR="00A72AA3" w:rsidRPr="00214623">
        <w:rPr>
          <w:color w:val="000000"/>
          <w:sz w:val="22"/>
          <w:szCs w:val="24"/>
        </w:rPr>
        <w:t xml:space="preserve">knowledgeable in community-based substance abuse prevention and </w:t>
      </w:r>
      <w:r w:rsidR="00A72AA3" w:rsidRPr="00214623">
        <w:rPr>
          <w:color w:val="000000"/>
          <w:sz w:val="22"/>
          <w:szCs w:val="24"/>
          <w:u w:val="single"/>
        </w:rPr>
        <w:t>free of conflicts of interest</w:t>
      </w:r>
      <w:r w:rsidR="00A72AA3" w:rsidRPr="00214623">
        <w:rPr>
          <w:color w:val="000000"/>
          <w:sz w:val="22"/>
          <w:szCs w:val="24"/>
        </w:rPr>
        <w:t xml:space="preserve"> with applicants, their partners, or providers of eligible activities described in the application. </w:t>
      </w:r>
    </w:p>
    <w:p w:rsidR="00A72AA3" w:rsidRPr="00214623" w:rsidRDefault="00A72AA3" w:rsidP="00A72AA3">
      <w:pPr>
        <w:spacing w:before="120"/>
        <w:rPr>
          <w:color w:val="000000"/>
          <w:sz w:val="22"/>
          <w:szCs w:val="24"/>
        </w:rPr>
      </w:pPr>
      <w:r w:rsidRPr="00214623">
        <w:rPr>
          <w:color w:val="000000"/>
          <w:sz w:val="22"/>
          <w:szCs w:val="24"/>
        </w:rPr>
        <w:t xml:space="preserve">The reviewers shall be selected from and represent the following sources: </w:t>
      </w:r>
    </w:p>
    <w:p w:rsidR="00A72AA3" w:rsidRPr="00214623" w:rsidRDefault="00A72AA3" w:rsidP="00960F86">
      <w:pPr>
        <w:numPr>
          <w:ilvl w:val="0"/>
          <w:numId w:val="8"/>
        </w:numPr>
        <w:spacing w:before="120"/>
        <w:rPr>
          <w:sz w:val="22"/>
          <w:szCs w:val="24"/>
        </w:rPr>
      </w:pPr>
      <w:r w:rsidRPr="00214623">
        <w:rPr>
          <w:color w:val="000000"/>
          <w:sz w:val="22"/>
          <w:szCs w:val="24"/>
        </w:rPr>
        <w:t>Department of Children and Families</w:t>
      </w:r>
    </w:p>
    <w:p w:rsidR="00A72AA3" w:rsidRPr="00214623" w:rsidRDefault="00A72AA3" w:rsidP="00960F86">
      <w:pPr>
        <w:numPr>
          <w:ilvl w:val="0"/>
          <w:numId w:val="8"/>
        </w:numPr>
        <w:spacing w:before="120"/>
        <w:rPr>
          <w:sz w:val="22"/>
          <w:szCs w:val="24"/>
        </w:rPr>
      </w:pPr>
      <w:r w:rsidRPr="00214623">
        <w:rPr>
          <w:color w:val="000000"/>
          <w:sz w:val="22"/>
          <w:szCs w:val="24"/>
        </w:rPr>
        <w:t>Department of Education</w:t>
      </w:r>
    </w:p>
    <w:p w:rsidR="00A72AA3" w:rsidRPr="00214623" w:rsidRDefault="00A72AA3" w:rsidP="00960F86">
      <w:pPr>
        <w:numPr>
          <w:ilvl w:val="0"/>
          <w:numId w:val="8"/>
        </w:numPr>
        <w:spacing w:before="120"/>
        <w:rPr>
          <w:sz w:val="22"/>
          <w:szCs w:val="24"/>
        </w:rPr>
      </w:pPr>
      <w:r w:rsidRPr="00214623">
        <w:rPr>
          <w:color w:val="000000"/>
          <w:sz w:val="22"/>
          <w:szCs w:val="24"/>
        </w:rPr>
        <w:t xml:space="preserve">Department of Juvenile Justice </w:t>
      </w:r>
    </w:p>
    <w:p w:rsidR="00A72AA3" w:rsidRPr="00214623" w:rsidRDefault="00A72AA3" w:rsidP="00A72AA3">
      <w:pPr>
        <w:spacing w:before="120"/>
        <w:rPr>
          <w:sz w:val="22"/>
          <w:szCs w:val="24"/>
        </w:rPr>
      </w:pPr>
      <w:r w:rsidRPr="00214623">
        <w:rPr>
          <w:color w:val="000000"/>
          <w:sz w:val="22"/>
          <w:szCs w:val="24"/>
        </w:rPr>
        <w:t>This review</w:t>
      </w:r>
      <w:r w:rsidR="00384177">
        <w:rPr>
          <w:color w:val="000000"/>
          <w:sz w:val="22"/>
          <w:szCs w:val="24"/>
        </w:rPr>
        <w:t>er</w:t>
      </w:r>
      <w:r w:rsidRPr="00214623">
        <w:rPr>
          <w:color w:val="000000"/>
          <w:sz w:val="22"/>
          <w:szCs w:val="24"/>
        </w:rPr>
        <w:t xml:space="preserve"> </w:t>
      </w:r>
      <w:r w:rsidR="00384177">
        <w:rPr>
          <w:color w:val="000000"/>
          <w:sz w:val="22"/>
          <w:szCs w:val="24"/>
        </w:rPr>
        <w:t>will</w:t>
      </w:r>
      <w:r w:rsidRPr="00214623">
        <w:rPr>
          <w:color w:val="000000"/>
          <w:sz w:val="22"/>
          <w:szCs w:val="24"/>
        </w:rPr>
        <w:t xml:space="preserve"> evaluate all eligible applications and score them using the criteria as defined in this grant application. </w:t>
      </w:r>
      <w:r w:rsidRPr="00214623">
        <w:rPr>
          <w:sz w:val="22"/>
          <w:szCs w:val="24"/>
        </w:rPr>
        <w:t>The sum of rating criteria will be the applicants’ total score awarded.  The applicant awarded the highest score will be ranked number one.  The applicant with the second highest score will be ranked number 2, and so on until all applicants are ranked.</w:t>
      </w:r>
    </w:p>
    <w:p w:rsidR="00A72AA3" w:rsidRPr="00214623" w:rsidRDefault="00A72AA3" w:rsidP="00A72AA3">
      <w:pPr>
        <w:spacing w:before="120"/>
        <w:rPr>
          <w:color w:val="000000"/>
          <w:sz w:val="22"/>
          <w:szCs w:val="24"/>
        </w:rPr>
      </w:pPr>
      <w:r w:rsidRPr="007D5A7E">
        <w:rPr>
          <w:color w:val="000000"/>
          <w:sz w:val="22"/>
          <w:szCs w:val="24"/>
        </w:rPr>
        <w:t>All applicants shall be notified by email of the outcome of the application review.</w:t>
      </w:r>
      <w:r w:rsidRPr="00214623">
        <w:rPr>
          <w:color w:val="000000"/>
          <w:sz w:val="22"/>
          <w:szCs w:val="24"/>
        </w:rPr>
        <w:t xml:space="preserve">  </w:t>
      </w:r>
    </w:p>
    <w:p w:rsidR="00A72AA3" w:rsidRPr="00214623" w:rsidRDefault="00A72AA3" w:rsidP="00A72AA3">
      <w:pPr>
        <w:spacing w:before="120"/>
        <w:rPr>
          <w:sz w:val="22"/>
          <w:szCs w:val="24"/>
        </w:rPr>
      </w:pPr>
      <w:r w:rsidRPr="00214623">
        <w:rPr>
          <w:sz w:val="22"/>
          <w:szCs w:val="24"/>
        </w:rPr>
        <w:t xml:space="preserve">The Grant Application Scoring Sheet, </w:t>
      </w:r>
      <w:r w:rsidRPr="00EC2157">
        <w:rPr>
          <w:sz w:val="22"/>
          <w:szCs w:val="24"/>
        </w:rPr>
        <w:t>Exhibit</w:t>
      </w:r>
      <w:r w:rsidR="006D2195" w:rsidRPr="00EC2157">
        <w:rPr>
          <w:sz w:val="22"/>
          <w:szCs w:val="24"/>
        </w:rPr>
        <w:t xml:space="preserve"> </w:t>
      </w:r>
      <w:r w:rsidR="00EC2157">
        <w:rPr>
          <w:sz w:val="22"/>
          <w:szCs w:val="24"/>
        </w:rPr>
        <w:t>G</w:t>
      </w:r>
      <w:r w:rsidRPr="00214623">
        <w:rPr>
          <w:sz w:val="22"/>
          <w:szCs w:val="24"/>
        </w:rPr>
        <w:t xml:space="preserve"> lists </w:t>
      </w:r>
      <w:r w:rsidR="006D2195" w:rsidRPr="00214623">
        <w:rPr>
          <w:sz w:val="22"/>
          <w:szCs w:val="24"/>
        </w:rPr>
        <w:t xml:space="preserve">review </w:t>
      </w:r>
      <w:r w:rsidRPr="00214623">
        <w:rPr>
          <w:sz w:val="22"/>
          <w:szCs w:val="24"/>
        </w:rPr>
        <w:t>criteria and specific indicators of these criteria. The scores of the criteria and indicators will assess the degree to which the potential Applicant's responses meet criteria and indicators.</w:t>
      </w:r>
    </w:p>
    <w:p w:rsidR="00BF6DFD" w:rsidRPr="003D0AAC" w:rsidRDefault="00BF6DFD" w:rsidP="00A72AA3">
      <w:pPr>
        <w:pStyle w:val="BodyText"/>
        <w:tabs>
          <w:tab w:val="clear" w:pos="360"/>
          <w:tab w:val="clear" w:pos="720"/>
        </w:tabs>
        <w:rPr>
          <w:rFonts w:ascii="Times New Roman" w:hAnsi="Times New Roman"/>
          <w:color w:val="000000"/>
          <w:szCs w:val="24"/>
        </w:rPr>
      </w:pPr>
    </w:p>
    <w:p w:rsidR="00A72AA3" w:rsidRPr="006D2195" w:rsidRDefault="00A72AA3" w:rsidP="006D2195">
      <w:pPr>
        <w:rPr>
          <w:b/>
          <w:color w:val="000000"/>
          <w:sz w:val="24"/>
          <w:szCs w:val="24"/>
          <w:u w:val="single"/>
        </w:rPr>
      </w:pPr>
      <w:r w:rsidRPr="006D2195">
        <w:rPr>
          <w:b/>
          <w:color w:val="000000"/>
          <w:sz w:val="24"/>
          <w:szCs w:val="24"/>
          <w:u w:val="single"/>
        </w:rPr>
        <w:t>Qualification and Ranking</w:t>
      </w:r>
    </w:p>
    <w:p w:rsidR="00A72AA3" w:rsidRPr="00214623" w:rsidRDefault="00A72AA3" w:rsidP="00960F86">
      <w:pPr>
        <w:pStyle w:val="BodyText"/>
        <w:numPr>
          <w:ilvl w:val="0"/>
          <w:numId w:val="39"/>
        </w:numPr>
        <w:tabs>
          <w:tab w:val="clear" w:pos="360"/>
          <w:tab w:val="clear" w:pos="720"/>
        </w:tabs>
        <w:rPr>
          <w:rFonts w:ascii="Times New Roman" w:hAnsi="Times New Roman"/>
          <w:color w:val="000000"/>
          <w:sz w:val="22"/>
          <w:szCs w:val="24"/>
        </w:rPr>
      </w:pPr>
      <w:r w:rsidRPr="00214623">
        <w:rPr>
          <w:rFonts w:ascii="Times New Roman" w:hAnsi="Times New Roman"/>
          <w:color w:val="000000"/>
          <w:sz w:val="22"/>
          <w:szCs w:val="24"/>
        </w:rPr>
        <w:t xml:space="preserve">The </w:t>
      </w:r>
      <w:r w:rsidR="00F80EDD">
        <w:rPr>
          <w:rFonts w:ascii="Times New Roman" w:hAnsi="Times New Roman"/>
          <w:color w:val="000000"/>
          <w:sz w:val="22"/>
          <w:szCs w:val="24"/>
        </w:rPr>
        <w:t>DCF staff</w:t>
      </w:r>
      <w:r w:rsidRPr="00214623">
        <w:rPr>
          <w:rFonts w:ascii="Times New Roman" w:hAnsi="Times New Roman"/>
          <w:color w:val="000000"/>
          <w:sz w:val="22"/>
          <w:szCs w:val="24"/>
        </w:rPr>
        <w:t xml:space="preserve"> will compute a final ranking of each application by averaging scores from all of the reviewers.  The minimum averaged score that qualifies for negotiation of a grant award is 147 out of a </w:t>
      </w:r>
      <w:r w:rsidR="00055FC2" w:rsidRPr="00214623">
        <w:rPr>
          <w:rFonts w:ascii="Times New Roman" w:hAnsi="Times New Roman"/>
          <w:color w:val="000000"/>
          <w:sz w:val="22"/>
          <w:szCs w:val="24"/>
        </w:rPr>
        <w:t xml:space="preserve">total </w:t>
      </w:r>
      <w:r w:rsidRPr="00214623">
        <w:rPr>
          <w:rFonts w:ascii="Times New Roman" w:hAnsi="Times New Roman"/>
          <w:color w:val="000000"/>
          <w:sz w:val="22"/>
          <w:szCs w:val="24"/>
        </w:rPr>
        <w:t>possible 2</w:t>
      </w:r>
      <w:r w:rsidR="002134BB" w:rsidRPr="00214623">
        <w:rPr>
          <w:rFonts w:ascii="Times New Roman" w:hAnsi="Times New Roman"/>
          <w:color w:val="000000"/>
          <w:sz w:val="22"/>
          <w:szCs w:val="24"/>
        </w:rPr>
        <w:t>2</w:t>
      </w:r>
      <w:r w:rsidRPr="00214623">
        <w:rPr>
          <w:rFonts w:ascii="Times New Roman" w:hAnsi="Times New Roman"/>
          <w:color w:val="000000"/>
          <w:sz w:val="22"/>
          <w:szCs w:val="24"/>
        </w:rPr>
        <w:t>0 points (70%)</w:t>
      </w:r>
      <w:r w:rsidR="00214623" w:rsidRPr="00214623">
        <w:rPr>
          <w:rFonts w:ascii="Times New Roman" w:hAnsi="Times New Roman"/>
          <w:color w:val="000000"/>
          <w:sz w:val="22"/>
          <w:szCs w:val="24"/>
        </w:rPr>
        <w:t xml:space="preserve"> including extra points</w:t>
      </w:r>
      <w:r w:rsidRPr="00214623">
        <w:rPr>
          <w:rFonts w:ascii="Times New Roman" w:hAnsi="Times New Roman"/>
          <w:color w:val="000000"/>
          <w:sz w:val="22"/>
          <w:szCs w:val="24"/>
        </w:rPr>
        <w:t xml:space="preserve">.  Once scoring is completed </w:t>
      </w:r>
      <w:r w:rsidRPr="00214623">
        <w:rPr>
          <w:rFonts w:ascii="Times New Roman" w:hAnsi="Times New Roman"/>
          <w:color w:val="000000"/>
          <w:sz w:val="22"/>
          <w:szCs w:val="24"/>
        </w:rPr>
        <w:lastRenderedPageBreak/>
        <w:t xml:space="preserve">applications will be listed from highest to lowest qualifying score and then submitted to the </w:t>
      </w:r>
      <w:r w:rsidR="00214623" w:rsidRPr="00214623">
        <w:rPr>
          <w:rFonts w:ascii="Times New Roman" w:hAnsi="Times New Roman"/>
          <w:color w:val="000000"/>
          <w:sz w:val="22"/>
          <w:szCs w:val="24"/>
        </w:rPr>
        <w:t xml:space="preserve">Headquarters staff </w:t>
      </w:r>
      <w:r w:rsidRPr="00214623">
        <w:rPr>
          <w:rFonts w:ascii="Times New Roman" w:hAnsi="Times New Roman"/>
          <w:color w:val="000000"/>
          <w:sz w:val="22"/>
          <w:szCs w:val="24"/>
        </w:rPr>
        <w:t xml:space="preserve">/ Managing Entity. </w:t>
      </w:r>
    </w:p>
    <w:p w:rsidR="00A72AA3" w:rsidRPr="00214623" w:rsidRDefault="00A72AA3" w:rsidP="00960F86">
      <w:pPr>
        <w:pStyle w:val="BodyText"/>
        <w:numPr>
          <w:ilvl w:val="0"/>
          <w:numId w:val="39"/>
        </w:numPr>
        <w:tabs>
          <w:tab w:val="clear" w:pos="360"/>
          <w:tab w:val="clear" w:pos="720"/>
        </w:tabs>
        <w:spacing w:before="120"/>
        <w:rPr>
          <w:rFonts w:ascii="Times New Roman" w:hAnsi="Times New Roman"/>
          <w:color w:val="000000"/>
          <w:sz w:val="22"/>
          <w:szCs w:val="24"/>
        </w:rPr>
      </w:pPr>
      <w:r w:rsidRPr="00214623">
        <w:rPr>
          <w:rFonts w:ascii="Times New Roman" w:hAnsi="Times New Roman"/>
          <w:color w:val="000000"/>
          <w:sz w:val="22"/>
          <w:szCs w:val="24"/>
        </w:rPr>
        <w:t xml:space="preserve">In the event of a tie score, the </w:t>
      </w:r>
      <w:r w:rsidR="007D5A7E">
        <w:rPr>
          <w:rFonts w:ascii="Times New Roman" w:hAnsi="Times New Roman"/>
          <w:color w:val="000000"/>
          <w:sz w:val="22"/>
          <w:szCs w:val="24"/>
        </w:rPr>
        <w:t>regional s</w:t>
      </w:r>
      <w:r w:rsidR="00214623" w:rsidRPr="00214623">
        <w:rPr>
          <w:rFonts w:ascii="Times New Roman" w:hAnsi="Times New Roman"/>
          <w:color w:val="000000"/>
          <w:sz w:val="22"/>
          <w:szCs w:val="24"/>
        </w:rPr>
        <w:t xml:space="preserve">taff </w:t>
      </w:r>
      <w:r w:rsidRPr="00214623">
        <w:rPr>
          <w:rFonts w:ascii="Times New Roman" w:hAnsi="Times New Roman"/>
          <w:color w:val="000000"/>
          <w:sz w:val="22"/>
          <w:szCs w:val="24"/>
        </w:rPr>
        <w:t>or managing entity prevention director will make a determination based upon the application which ranks the highest need for all 3 State priority areas and which applicant would most likely to contribute the greatest impact on State priorities.</w:t>
      </w:r>
    </w:p>
    <w:p w:rsidR="00C2374B" w:rsidRDefault="00C2374B" w:rsidP="00C2374B">
      <w:pPr>
        <w:rPr>
          <w:color w:val="000000"/>
          <w:sz w:val="22"/>
          <w:szCs w:val="24"/>
        </w:rPr>
      </w:pPr>
    </w:p>
    <w:p w:rsidR="00C2374B" w:rsidRPr="00225A07" w:rsidRDefault="00C2374B" w:rsidP="00C2374B">
      <w:pPr>
        <w:rPr>
          <w:b/>
          <w:color w:val="000000"/>
          <w:sz w:val="24"/>
          <w:szCs w:val="24"/>
          <w:u w:val="single"/>
        </w:rPr>
      </w:pPr>
      <w:r w:rsidRPr="00225A07">
        <w:rPr>
          <w:b/>
          <w:color w:val="000000"/>
          <w:sz w:val="24"/>
          <w:szCs w:val="24"/>
          <w:u w:val="single"/>
        </w:rPr>
        <w:t>Program and Budget Negotiation</w:t>
      </w:r>
    </w:p>
    <w:p w:rsidR="00C2374B" w:rsidRPr="00C2374B" w:rsidRDefault="00A72AA3" w:rsidP="00960F86">
      <w:pPr>
        <w:numPr>
          <w:ilvl w:val="0"/>
          <w:numId w:val="40"/>
        </w:numPr>
        <w:rPr>
          <w:color w:val="000000"/>
          <w:sz w:val="22"/>
          <w:szCs w:val="22"/>
        </w:rPr>
      </w:pPr>
      <w:r w:rsidRPr="00214623">
        <w:rPr>
          <w:color w:val="000000"/>
          <w:sz w:val="22"/>
          <w:szCs w:val="24"/>
        </w:rPr>
        <w:t xml:space="preserve">Applications receiving an average score of less than 147 do not qualify to negotiate a grant award.  </w:t>
      </w:r>
      <w:r w:rsidRPr="00C2374B">
        <w:rPr>
          <w:color w:val="000000"/>
          <w:sz w:val="22"/>
          <w:szCs w:val="22"/>
        </w:rPr>
        <w:t>Review</w:t>
      </w:r>
      <w:r w:rsidR="00835947">
        <w:rPr>
          <w:color w:val="000000"/>
          <w:sz w:val="22"/>
          <w:szCs w:val="22"/>
        </w:rPr>
        <w:t>ers’</w:t>
      </w:r>
      <w:r w:rsidRPr="00C2374B">
        <w:rPr>
          <w:color w:val="000000"/>
          <w:sz w:val="22"/>
          <w:szCs w:val="22"/>
        </w:rPr>
        <w:t xml:space="preserve"> scores and comments will be returned to the applicant organization</w:t>
      </w:r>
      <w:r w:rsidR="00F80EDD">
        <w:rPr>
          <w:color w:val="000000"/>
          <w:sz w:val="22"/>
          <w:szCs w:val="22"/>
        </w:rPr>
        <w:t xml:space="preserve"> if requested.</w:t>
      </w:r>
    </w:p>
    <w:p w:rsidR="00C2374B" w:rsidRPr="00C2374B" w:rsidRDefault="00C2374B" w:rsidP="00C2374B">
      <w:pPr>
        <w:rPr>
          <w:color w:val="000000"/>
          <w:sz w:val="22"/>
          <w:szCs w:val="22"/>
        </w:rPr>
      </w:pPr>
    </w:p>
    <w:p w:rsidR="00A72AA3" w:rsidRPr="00225A07" w:rsidRDefault="00C2374B" w:rsidP="00960F86">
      <w:pPr>
        <w:pStyle w:val="BodyText"/>
        <w:numPr>
          <w:ilvl w:val="0"/>
          <w:numId w:val="40"/>
        </w:numPr>
        <w:tabs>
          <w:tab w:val="clear" w:pos="360"/>
          <w:tab w:val="clear" w:pos="720"/>
        </w:tabs>
        <w:rPr>
          <w:rFonts w:ascii="Times New Roman" w:hAnsi="Times New Roman"/>
          <w:color w:val="000000"/>
          <w:sz w:val="22"/>
          <w:szCs w:val="22"/>
        </w:rPr>
      </w:pPr>
      <w:r w:rsidRPr="00C2374B">
        <w:rPr>
          <w:rFonts w:ascii="Times New Roman" w:hAnsi="Times New Roman"/>
          <w:color w:val="000000"/>
          <w:sz w:val="22"/>
          <w:szCs w:val="22"/>
        </w:rPr>
        <w:t>Review</w:t>
      </w:r>
      <w:r w:rsidR="00835947">
        <w:rPr>
          <w:rFonts w:ascii="Times New Roman" w:hAnsi="Times New Roman"/>
          <w:color w:val="000000"/>
          <w:sz w:val="22"/>
          <w:szCs w:val="22"/>
        </w:rPr>
        <w:t>ers</w:t>
      </w:r>
      <w:r w:rsidRPr="00C2374B">
        <w:rPr>
          <w:rFonts w:ascii="Times New Roman" w:hAnsi="Times New Roman"/>
          <w:color w:val="000000"/>
          <w:sz w:val="22"/>
          <w:szCs w:val="22"/>
        </w:rPr>
        <w:t xml:space="preserve"> will use the Scoring Criteria</w:t>
      </w:r>
      <w:r w:rsidRPr="00EC2157">
        <w:rPr>
          <w:rFonts w:ascii="Times New Roman" w:hAnsi="Times New Roman"/>
          <w:color w:val="000000"/>
          <w:sz w:val="22"/>
          <w:szCs w:val="22"/>
        </w:rPr>
        <w:t xml:space="preserve">, </w:t>
      </w:r>
      <w:r w:rsidR="00EC2157" w:rsidRPr="00EC2157">
        <w:rPr>
          <w:rFonts w:ascii="Times New Roman" w:hAnsi="Times New Roman"/>
          <w:color w:val="000000"/>
          <w:sz w:val="22"/>
          <w:szCs w:val="22"/>
        </w:rPr>
        <w:t xml:space="preserve">Exhibit </w:t>
      </w:r>
      <w:r w:rsidRPr="00EC2157">
        <w:rPr>
          <w:rFonts w:ascii="Times New Roman" w:hAnsi="Times New Roman"/>
          <w:color w:val="000000"/>
          <w:sz w:val="22"/>
          <w:szCs w:val="22"/>
        </w:rPr>
        <w:t>G, to score</w:t>
      </w:r>
      <w:r w:rsidRPr="00C2374B">
        <w:rPr>
          <w:rFonts w:ascii="Times New Roman" w:hAnsi="Times New Roman"/>
          <w:color w:val="000000"/>
          <w:sz w:val="22"/>
          <w:szCs w:val="22"/>
        </w:rPr>
        <w:t xml:space="preserve"> the Program and Strategy Details. Strategy details receiving an average review</w:t>
      </w:r>
      <w:r w:rsidR="00384177">
        <w:rPr>
          <w:rFonts w:ascii="Times New Roman" w:hAnsi="Times New Roman"/>
          <w:color w:val="000000"/>
          <w:sz w:val="22"/>
          <w:szCs w:val="22"/>
        </w:rPr>
        <w:t>er</w:t>
      </w:r>
      <w:r w:rsidRPr="00C2374B">
        <w:rPr>
          <w:rFonts w:ascii="Times New Roman" w:hAnsi="Times New Roman"/>
          <w:color w:val="000000"/>
          <w:sz w:val="22"/>
          <w:szCs w:val="22"/>
        </w:rPr>
        <w:t xml:space="preserve"> score of less than 21 do not qualify for consideration in the negotiation of grant award and related costs will be dropped from the proposed budget.</w:t>
      </w:r>
    </w:p>
    <w:p w:rsidR="00A72AA3" w:rsidRPr="00C2374B" w:rsidRDefault="00A72AA3" w:rsidP="006D2195">
      <w:pPr>
        <w:pStyle w:val="BodyText"/>
        <w:tabs>
          <w:tab w:val="clear" w:pos="360"/>
          <w:tab w:val="clear" w:pos="720"/>
        </w:tabs>
        <w:spacing w:before="120"/>
        <w:rPr>
          <w:rFonts w:ascii="Times New Roman" w:hAnsi="Times New Roman"/>
          <w:b/>
          <w:color w:val="000000"/>
          <w:szCs w:val="24"/>
          <w:u w:val="single"/>
        </w:rPr>
      </w:pPr>
      <w:r w:rsidRPr="00C2374B">
        <w:rPr>
          <w:rFonts w:ascii="Times New Roman" w:hAnsi="Times New Roman"/>
          <w:b/>
          <w:color w:val="000000"/>
          <w:szCs w:val="24"/>
          <w:u w:val="single"/>
        </w:rPr>
        <w:t xml:space="preserve">Additional Points </w:t>
      </w:r>
    </w:p>
    <w:p w:rsidR="00D265F7" w:rsidRPr="00C2374B" w:rsidRDefault="00D265F7" w:rsidP="00C2374B">
      <w:pPr>
        <w:widowControl w:val="0"/>
        <w:autoSpaceDE w:val="0"/>
        <w:autoSpaceDN w:val="0"/>
        <w:adjustRightInd w:val="0"/>
        <w:jc w:val="both"/>
        <w:rPr>
          <w:b/>
          <w:sz w:val="24"/>
          <w:u w:val="single"/>
        </w:rPr>
      </w:pPr>
      <w:r w:rsidRPr="00C2374B">
        <w:rPr>
          <w:b/>
          <w:sz w:val="24"/>
          <w:u w:val="single"/>
        </w:rPr>
        <w:t>Extra Points for Priority Area Ranking</w:t>
      </w:r>
    </w:p>
    <w:p w:rsidR="00D265F7" w:rsidRPr="00214623" w:rsidRDefault="00D265F7" w:rsidP="006D2195">
      <w:pPr>
        <w:widowControl w:val="0"/>
        <w:autoSpaceDE w:val="0"/>
        <w:autoSpaceDN w:val="0"/>
        <w:adjustRightInd w:val="0"/>
        <w:rPr>
          <w:sz w:val="22"/>
        </w:rPr>
      </w:pPr>
      <w:r w:rsidRPr="00214623">
        <w:rPr>
          <w:sz w:val="22"/>
        </w:rPr>
        <w:t>For awarding extra points, a rating system based on the 2010 Florida Youth Substance Abuse Survey prevalence rates for the past 30 day alcohol, marijuana and lifetime prescription drug misuse has been established. Counties ranking high in the priority area will be able to earn extra points if they choose a priority where they are ranked above the state level of use or misuse. See Chart.</w:t>
      </w:r>
    </w:p>
    <w:p w:rsidR="00D265F7" w:rsidRDefault="00D265F7" w:rsidP="00A4509A">
      <w:pPr>
        <w:widowControl w:val="0"/>
        <w:autoSpaceDE w:val="0"/>
        <w:autoSpaceDN w:val="0"/>
        <w:adjustRightInd w:val="0"/>
        <w:rPr>
          <w:rFonts w:ascii="Arial" w:hAnsi="Arial" w:cs="Arial"/>
        </w:rPr>
      </w:pPr>
    </w:p>
    <w:p w:rsidR="00D265F7" w:rsidRPr="000163FF" w:rsidRDefault="000163FF" w:rsidP="000163FF">
      <w:pPr>
        <w:widowControl w:val="0"/>
        <w:autoSpaceDE w:val="0"/>
        <w:autoSpaceDN w:val="0"/>
        <w:adjustRightInd w:val="0"/>
        <w:rPr>
          <w:b/>
        </w:rPr>
      </w:pPr>
      <w:r w:rsidRPr="000163FF">
        <w:rPr>
          <w:b/>
        </w:rPr>
        <w:t xml:space="preserve">2010 Florida Youth Substance Abuse Survey </w:t>
      </w:r>
    </w:p>
    <w:p w:rsidR="00D265F7" w:rsidRPr="00D54A70" w:rsidRDefault="00D265F7" w:rsidP="00D265F7">
      <w:pPr>
        <w:widowControl w:val="0"/>
        <w:autoSpaceDE w:val="0"/>
        <w:autoSpaceDN w:val="0"/>
        <w:adjustRightInd w:val="0"/>
        <w:spacing w:line="200" w:lineRule="exact"/>
        <w:rPr>
          <w:rFonts w:ascii="Arial" w:hAnsi="Arial" w:cs="Arial"/>
        </w:rPr>
      </w:pPr>
    </w:p>
    <w:tbl>
      <w:tblPr>
        <w:tblW w:w="72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227"/>
        <w:gridCol w:w="957"/>
        <w:gridCol w:w="372"/>
        <w:gridCol w:w="1227"/>
        <w:gridCol w:w="1186"/>
        <w:gridCol w:w="411"/>
        <w:gridCol w:w="1227"/>
        <w:gridCol w:w="1416"/>
      </w:tblGrid>
      <w:tr w:rsidR="00D265F7" w:rsidRPr="00687150" w:rsidTr="000163FF">
        <w:trPr>
          <w:trHeight w:val="890"/>
        </w:trPr>
        <w:tc>
          <w:tcPr>
            <w:tcW w:w="1173" w:type="dxa"/>
            <w:tcBorders>
              <w:top w:val="single" w:sz="4" w:space="0" w:color="auto"/>
              <w:left w:val="single" w:sz="4" w:space="0" w:color="auto"/>
            </w:tcBorders>
            <w:shd w:val="clear" w:color="auto" w:fill="EFD3D2"/>
            <w:noWrap/>
          </w:tcPr>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Florida COUNTY</w:t>
            </w:r>
          </w:p>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2010</w:t>
            </w:r>
          </w:p>
        </w:tc>
        <w:tc>
          <w:tcPr>
            <w:tcW w:w="731" w:type="dxa"/>
            <w:tcBorders>
              <w:top w:val="single" w:sz="4" w:space="0" w:color="auto"/>
            </w:tcBorders>
            <w:shd w:val="clear" w:color="auto" w:fill="EEECE1"/>
          </w:tcPr>
          <w:p w:rsidR="00D265F7" w:rsidRPr="006510F0" w:rsidRDefault="00D265F7" w:rsidP="00D265F7">
            <w:pPr>
              <w:tabs>
                <w:tab w:val="left" w:pos="360"/>
                <w:tab w:val="left" w:pos="720"/>
              </w:tabs>
              <w:rPr>
                <w:rFonts w:ascii="Arial Black" w:hAnsi="Arial Black" w:cs="Calibri"/>
                <w:sz w:val="18"/>
                <w:szCs w:val="18"/>
              </w:rPr>
            </w:pPr>
            <w:r w:rsidRPr="006510F0">
              <w:rPr>
                <w:rFonts w:ascii="Arial Black" w:hAnsi="Arial Black" w:cs="Calibri"/>
                <w:sz w:val="18"/>
                <w:szCs w:val="18"/>
              </w:rPr>
              <w:t>Alcohol Past 30 Day Use</w:t>
            </w:r>
          </w:p>
        </w:tc>
        <w:tc>
          <w:tcPr>
            <w:tcW w:w="372" w:type="dxa"/>
            <w:tcBorders>
              <w:top w:val="single" w:sz="4" w:space="0" w:color="auto"/>
            </w:tcBorders>
            <w:shd w:val="clear" w:color="auto" w:fill="EFD3D2"/>
            <w:noWrap/>
          </w:tcPr>
          <w:p w:rsidR="00D265F7" w:rsidRPr="006510F0" w:rsidRDefault="00D265F7" w:rsidP="00D265F7">
            <w:pPr>
              <w:tabs>
                <w:tab w:val="left" w:pos="360"/>
                <w:tab w:val="left" w:pos="720"/>
              </w:tabs>
              <w:rPr>
                <w:rFonts w:ascii="Arial Black" w:hAnsi="Arial Black" w:cs="Calibri"/>
                <w:sz w:val="18"/>
              </w:rPr>
            </w:pPr>
            <w:r w:rsidRPr="006510F0">
              <w:rPr>
                <w:rFonts w:ascii="Arial Black" w:hAnsi="Arial Black" w:cs="Calibri"/>
                <w:sz w:val="18"/>
              </w:rPr>
              <w:t> </w:t>
            </w:r>
          </w:p>
        </w:tc>
        <w:tc>
          <w:tcPr>
            <w:tcW w:w="1166" w:type="dxa"/>
            <w:tcBorders>
              <w:top w:val="single" w:sz="4" w:space="0" w:color="auto"/>
            </w:tcBorders>
            <w:shd w:val="clear" w:color="auto" w:fill="EFD3D2"/>
            <w:noWrap/>
          </w:tcPr>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Florida COUNTY</w:t>
            </w:r>
          </w:p>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2010</w:t>
            </w:r>
          </w:p>
        </w:tc>
        <w:tc>
          <w:tcPr>
            <w:tcW w:w="1029" w:type="dxa"/>
            <w:tcBorders>
              <w:top w:val="single" w:sz="4" w:space="0" w:color="auto"/>
            </w:tcBorders>
            <w:shd w:val="clear" w:color="auto" w:fill="EEECE1"/>
          </w:tcPr>
          <w:p w:rsidR="00D265F7" w:rsidRPr="006510F0" w:rsidRDefault="00D265F7" w:rsidP="00D265F7">
            <w:pPr>
              <w:tabs>
                <w:tab w:val="left" w:pos="360"/>
                <w:tab w:val="left" w:pos="720"/>
              </w:tabs>
              <w:rPr>
                <w:rFonts w:ascii="Arial Black" w:hAnsi="Arial Black" w:cs="Calibri"/>
                <w:sz w:val="18"/>
                <w:szCs w:val="18"/>
              </w:rPr>
            </w:pPr>
            <w:r w:rsidRPr="006510F0">
              <w:rPr>
                <w:rFonts w:ascii="Arial Black" w:hAnsi="Arial Black" w:cs="Calibri"/>
                <w:sz w:val="18"/>
                <w:szCs w:val="18"/>
              </w:rPr>
              <w:t>Marijuana Past 30 Day Use</w:t>
            </w:r>
          </w:p>
        </w:tc>
        <w:tc>
          <w:tcPr>
            <w:tcW w:w="411" w:type="dxa"/>
            <w:tcBorders>
              <w:top w:val="single" w:sz="4" w:space="0" w:color="auto"/>
            </w:tcBorders>
            <w:shd w:val="clear" w:color="auto" w:fill="EFD3D2"/>
            <w:noWrap/>
          </w:tcPr>
          <w:p w:rsidR="00D265F7" w:rsidRPr="006510F0" w:rsidRDefault="00D265F7" w:rsidP="00D265F7">
            <w:pPr>
              <w:tabs>
                <w:tab w:val="left" w:pos="360"/>
                <w:tab w:val="left" w:pos="720"/>
              </w:tabs>
              <w:rPr>
                <w:rFonts w:ascii="Arial Black" w:hAnsi="Arial Black" w:cs="Calibri"/>
                <w:sz w:val="18"/>
              </w:rPr>
            </w:pPr>
            <w:r w:rsidRPr="006510F0">
              <w:rPr>
                <w:rFonts w:ascii="Arial Black" w:hAnsi="Arial Black" w:cs="Calibri"/>
                <w:sz w:val="18"/>
              </w:rPr>
              <w:t> </w:t>
            </w:r>
          </w:p>
        </w:tc>
        <w:tc>
          <w:tcPr>
            <w:tcW w:w="1166" w:type="dxa"/>
            <w:tcBorders>
              <w:top w:val="single" w:sz="4" w:space="0" w:color="auto"/>
            </w:tcBorders>
            <w:shd w:val="clear" w:color="auto" w:fill="EFD3D2"/>
            <w:noWrap/>
          </w:tcPr>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Florida COUNTY</w:t>
            </w:r>
          </w:p>
          <w:p w:rsidR="00D265F7" w:rsidRPr="006510F0" w:rsidRDefault="00D265F7" w:rsidP="00D265F7">
            <w:pPr>
              <w:tabs>
                <w:tab w:val="left" w:pos="360"/>
                <w:tab w:val="left" w:pos="720"/>
              </w:tabs>
              <w:jc w:val="center"/>
              <w:rPr>
                <w:rFonts w:ascii="Arial Black" w:hAnsi="Arial Black" w:cs="Calibri"/>
                <w:sz w:val="18"/>
              </w:rPr>
            </w:pPr>
            <w:r w:rsidRPr="006510F0">
              <w:rPr>
                <w:rFonts w:ascii="Arial Black" w:hAnsi="Arial Black" w:cs="Calibri"/>
                <w:sz w:val="18"/>
              </w:rPr>
              <w:t>2010</w:t>
            </w:r>
          </w:p>
        </w:tc>
        <w:tc>
          <w:tcPr>
            <w:tcW w:w="1166" w:type="dxa"/>
            <w:tcBorders>
              <w:top w:val="single" w:sz="4" w:space="0" w:color="auto"/>
              <w:right w:val="single" w:sz="4" w:space="0" w:color="auto"/>
            </w:tcBorders>
            <w:shd w:val="clear" w:color="auto" w:fill="EEECE1"/>
          </w:tcPr>
          <w:p w:rsidR="00D265F7" w:rsidRPr="006510F0" w:rsidRDefault="00D265F7" w:rsidP="00D265F7">
            <w:pPr>
              <w:tabs>
                <w:tab w:val="left" w:pos="360"/>
                <w:tab w:val="left" w:pos="720"/>
              </w:tabs>
              <w:rPr>
                <w:rFonts w:ascii="Arial Black" w:hAnsi="Arial Black" w:cs="Calibri"/>
                <w:sz w:val="18"/>
                <w:szCs w:val="18"/>
              </w:rPr>
            </w:pPr>
            <w:r w:rsidRPr="006510F0">
              <w:rPr>
                <w:rFonts w:ascii="Arial Black" w:hAnsi="Arial Black" w:cs="Calibri"/>
                <w:sz w:val="18"/>
                <w:szCs w:val="18"/>
              </w:rPr>
              <w:t>Prescription Drug Misuse</w:t>
            </w:r>
          </w:p>
          <w:p w:rsidR="000163FF" w:rsidRPr="006510F0" w:rsidRDefault="000163FF" w:rsidP="00D265F7">
            <w:pPr>
              <w:tabs>
                <w:tab w:val="left" w:pos="360"/>
                <w:tab w:val="left" w:pos="720"/>
              </w:tabs>
              <w:rPr>
                <w:rFonts w:ascii="Arial Black" w:hAnsi="Arial Black" w:cs="Calibri"/>
                <w:sz w:val="18"/>
                <w:szCs w:val="18"/>
              </w:rPr>
            </w:pPr>
            <w:r w:rsidRPr="006510F0">
              <w:rPr>
                <w:rFonts w:ascii="Arial Black" w:hAnsi="Arial Black" w:cs="Calibri"/>
                <w:sz w:val="18"/>
                <w:szCs w:val="18"/>
              </w:rPr>
              <w:t>Lifetime</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Gulf</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39.9%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Gulf</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21.7%</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Franklin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21.7%</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Taylor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37.1%</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Franklin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19.3%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Washington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18.2%</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Franklin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36.9%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Sarasota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19.3%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Walton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16.8%</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Dixie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36.7%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Monroe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18.3%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Citrus</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Walton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35.3%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Wakulla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17.9%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Monroe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Monroe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34.2%</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Putnam</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Wakulla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Madison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33.8%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Charlotte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Bay</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16.2%</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Calhoun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Martin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Gulf</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Indian River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Walton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16.0%</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Santa Rosa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Baker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Palm Beach</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15.8%</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Sarasota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Palm Beach</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Hernando</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Taylor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13.7%</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Highlands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32.1%</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Pinellas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Columbia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Putnam</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32.0%</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Volusia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Martin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Wakulla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Flagler</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15.4%</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Brevard</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Citrus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31.6%</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Alachua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Okaloosa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Levy</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Indian River</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15.2%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Dixie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Martin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Pasco</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14.8%</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St. Johns</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Sarasota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Bay</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14.7%</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Volusia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Washington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St. Johns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Clay</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12.9%</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Bay</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31.1%</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Seminole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Suwannee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Clay</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Clay</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Nassau</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Pinellas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Hillsborough</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Charlotte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Lake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Suwannee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Lake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Desoto</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Duval</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14.0%</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Liberty</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Hillsborough</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lastRenderedPageBreak/>
              <w:t>Lafayette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30.2%</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Santa Rosa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Escambia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12.2%</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Collier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Washington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Indian River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Columbia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Brevard</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Seminole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Dade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St. Lucie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13.4%</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Sumter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11.7%</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Volusia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Citrus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Levy</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11.6%</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Bradford</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Lake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Pasco</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Flagler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Columbia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Jackson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Polk</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tcBorders>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Escambia</w:t>
            </w:r>
          </w:p>
        </w:tc>
        <w:tc>
          <w:tcPr>
            <w:tcW w:w="1029" w:type="dxa"/>
            <w:tcBorders>
              <w:bottom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13.2%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Baker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11.4%</w:t>
            </w:r>
          </w:p>
        </w:tc>
      </w:tr>
      <w:tr w:rsidR="00D265F7" w:rsidRPr="00687150" w:rsidTr="000163FF">
        <w:trPr>
          <w:trHeight w:val="212"/>
        </w:trPr>
        <w:tc>
          <w:tcPr>
            <w:tcW w:w="1173" w:type="dxa"/>
            <w:tcBorders>
              <w:left w:val="single" w:sz="4" w:space="0" w:color="auto"/>
            </w:tcBorders>
            <w:shd w:val="clear" w:color="auto" w:fill="F2DBDB"/>
            <w:noWrap/>
          </w:tcPr>
          <w:p w:rsidR="00D265F7" w:rsidRPr="004E2C65" w:rsidRDefault="00D265F7" w:rsidP="00D265F7">
            <w:pPr>
              <w:tabs>
                <w:tab w:val="left" w:pos="360"/>
                <w:tab w:val="left" w:pos="720"/>
              </w:tabs>
              <w:jc w:val="center"/>
              <w:rPr>
                <w:rFonts w:cs="Calibri"/>
                <w:b/>
                <w:sz w:val="18"/>
              </w:rPr>
            </w:pPr>
            <w:r w:rsidRPr="004E2C65">
              <w:rPr>
                <w:rFonts w:cs="Calibri"/>
                <w:b/>
                <w:sz w:val="18"/>
              </w:rPr>
              <w:t>St. Lucie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29.5%</w:t>
            </w:r>
          </w:p>
        </w:tc>
        <w:tc>
          <w:tcPr>
            <w:tcW w:w="372" w:type="dxa"/>
            <w:tcBorders>
              <w:right w:val="single" w:sz="4" w:space="0" w:color="auto"/>
            </w:tcBorders>
            <w:shd w:val="clear" w:color="auto" w:fill="F2DBDB"/>
            <w:noWrap/>
          </w:tcPr>
          <w:p w:rsidR="00D265F7" w:rsidRPr="004E2C65" w:rsidRDefault="00D265F7" w:rsidP="00D265F7">
            <w:pPr>
              <w:tabs>
                <w:tab w:val="left" w:pos="360"/>
                <w:tab w:val="left" w:pos="720"/>
              </w:tabs>
              <w:rPr>
                <w:rFonts w:cs="Calibri"/>
                <w:color w:val="000000"/>
                <w:sz w:val="18"/>
              </w:rPr>
            </w:pPr>
          </w:p>
        </w:tc>
        <w:tc>
          <w:tcPr>
            <w:tcW w:w="1166"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Florida (statewide)</w:t>
            </w:r>
          </w:p>
        </w:tc>
        <w:tc>
          <w:tcPr>
            <w:tcW w:w="1029"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0163FF">
            <w:pPr>
              <w:tabs>
                <w:tab w:val="left" w:pos="360"/>
                <w:tab w:val="left" w:pos="720"/>
              </w:tabs>
              <w:jc w:val="center"/>
              <w:rPr>
                <w:rFonts w:cs="Calibri"/>
                <w:b/>
                <w:bCs/>
                <w:color w:val="000000"/>
                <w:sz w:val="18"/>
              </w:rPr>
            </w:pPr>
            <w:r w:rsidRPr="004E2C65">
              <w:rPr>
                <w:rFonts w:cs="Calibri"/>
                <w:b/>
                <w:bCs/>
                <w:color w:val="000000"/>
                <w:sz w:val="18"/>
              </w:rPr>
              <w:t>13.0%</w:t>
            </w:r>
          </w:p>
        </w:tc>
        <w:tc>
          <w:tcPr>
            <w:tcW w:w="411" w:type="dxa"/>
            <w:tcBorders>
              <w:left w:val="single" w:sz="4" w:space="0" w:color="auto"/>
            </w:tcBorders>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Pinellas</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St. Johns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tcBorders>
              <w:top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Baker</w:t>
            </w:r>
          </w:p>
        </w:tc>
        <w:tc>
          <w:tcPr>
            <w:tcW w:w="1029" w:type="dxa"/>
            <w:tcBorders>
              <w:top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Putnam</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Suwannee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Hernando</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Glades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Levy</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12.7%</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Holmes</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Manatee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Calhoun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Alachua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Pasco</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29.2%</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Taylor</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Flagler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Hillsborough</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29.0%</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Manatee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Leon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11.1%</w:t>
            </w:r>
          </w:p>
        </w:tc>
      </w:tr>
      <w:tr w:rsidR="00D265F7" w:rsidRPr="00687150" w:rsidTr="000163FF">
        <w:trPr>
          <w:trHeight w:val="212"/>
        </w:trPr>
        <w:tc>
          <w:tcPr>
            <w:tcW w:w="1173" w:type="dxa"/>
            <w:tcBorders>
              <w:left w:val="single" w:sz="4" w:space="0" w:color="auto"/>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Marion</w:t>
            </w:r>
          </w:p>
        </w:tc>
        <w:tc>
          <w:tcPr>
            <w:tcW w:w="731" w:type="dxa"/>
            <w:tcBorders>
              <w:bottom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29.0%</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Nassau</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12.1%</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Calhoun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11.1%</w:t>
            </w:r>
          </w:p>
        </w:tc>
      </w:tr>
      <w:tr w:rsidR="00D265F7" w:rsidRPr="00687150" w:rsidTr="000163FF">
        <w:trPr>
          <w:trHeight w:val="212"/>
        </w:trPr>
        <w:tc>
          <w:tcPr>
            <w:tcW w:w="1173"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D265F7">
            <w:pPr>
              <w:tabs>
                <w:tab w:val="left" w:pos="360"/>
                <w:tab w:val="left" w:pos="720"/>
              </w:tabs>
              <w:jc w:val="center"/>
              <w:rPr>
                <w:rFonts w:cs="Calibri"/>
                <w:b/>
                <w:color w:val="000000"/>
                <w:sz w:val="18"/>
              </w:rPr>
            </w:pPr>
            <w:r w:rsidRPr="004E2C65">
              <w:rPr>
                <w:rFonts w:cs="Calibri"/>
                <w:b/>
                <w:color w:val="000000"/>
                <w:sz w:val="18"/>
              </w:rPr>
              <w:t>Florida (statewide)</w:t>
            </w:r>
          </w:p>
        </w:tc>
        <w:tc>
          <w:tcPr>
            <w:tcW w:w="731"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28.8%</w:t>
            </w:r>
          </w:p>
        </w:tc>
        <w:tc>
          <w:tcPr>
            <w:tcW w:w="372" w:type="dxa"/>
            <w:tcBorders>
              <w:left w:val="single" w:sz="4" w:space="0" w:color="auto"/>
            </w:tcBorders>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Gadsden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12.0%</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Orange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11.0%</w:t>
            </w:r>
          </w:p>
        </w:tc>
      </w:tr>
      <w:tr w:rsidR="00D265F7" w:rsidRPr="00687150" w:rsidTr="000163FF">
        <w:trPr>
          <w:trHeight w:val="212"/>
        </w:trPr>
        <w:tc>
          <w:tcPr>
            <w:tcW w:w="1173" w:type="dxa"/>
            <w:tcBorders>
              <w:top w:val="single" w:sz="4" w:space="0" w:color="auto"/>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Seminole</w:t>
            </w:r>
          </w:p>
        </w:tc>
        <w:tc>
          <w:tcPr>
            <w:tcW w:w="731" w:type="dxa"/>
            <w:tcBorders>
              <w:top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Orange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Marion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Hardee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Madison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11.8%</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Polk</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Hernando</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Okaloosa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11.8%</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Osceola</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Sumter</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Holmes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Desoto</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10.9%</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Hendry</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Marion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tcBorders>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Jefferson</w:t>
            </w:r>
          </w:p>
        </w:tc>
        <w:tc>
          <w:tcPr>
            <w:tcW w:w="1166" w:type="dxa"/>
            <w:tcBorders>
              <w:bottom w:val="single" w:sz="4" w:space="0" w:color="auto"/>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10.8%</w:t>
            </w:r>
          </w:p>
        </w:tc>
      </w:tr>
      <w:tr w:rsidR="00D265F7" w:rsidRPr="00687150" w:rsidTr="000163FF">
        <w:trPr>
          <w:trHeight w:val="212"/>
        </w:trPr>
        <w:tc>
          <w:tcPr>
            <w:tcW w:w="1173" w:type="dxa"/>
            <w:tcBorders>
              <w:left w:val="single" w:sz="4" w:space="0" w:color="auto"/>
            </w:tcBorders>
            <w:shd w:val="clear" w:color="auto" w:fill="F2DBDB"/>
            <w:noWrap/>
          </w:tcPr>
          <w:p w:rsidR="00D265F7" w:rsidRPr="004E2C65" w:rsidRDefault="00D265F7" w:rsidP="00D265F7">
            <w:pPr>
              <w:tabs>
                <w:tab w:val="left" w:pos="360"/>
                <w:tab w:val="left" w:pos="720"/>
              </w:tabs>
              <w:jc w:val="center"/>
              <w:rPr>
                <w:rFonts w:cs="Calibri"/>
                <w:b/>
                <w:sz w:val="18"/>
              </w:rPr>
            </w:pPr>
            <w:r w:rsidRPr="004E2C65">
              <w:rPr>
                <w:rFonts w:cs="Calibri"/>
                <w:b/>
                <w:sz w:val="18"/>
              </w:rPr>
              <w:t>Jackson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28.2%</w:t>
            </w:r>
          </w:p>
        </w:tc>
        <w:tc>
          <w:tcPr>
            <w:tcW w:w="372" w:type="dxa"/>
            <w:shd w:val="clear" w:color="auto" w:fill="F2DBDB"/>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F2DBDB"/>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Dixie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11.5%</w:t>
            </w:r>
          </w:p>
        </w:tc>
        <w:tc>
          <w:tcPr>
            <w:tcW w:w="411" w:type="dxa"/>
            <w:tcBorders>
              <w:right w:val="single" w:sz="4" w:space="0" w:color="auto"/>
            </w:tcBorders>
            <w:shd w:val="clear" w:color="auto" w:fill="F2DBDB"/>
            <w:noWrap/>
          </w:tcPr>
          <w:p w:rsidR="00D265F7" w:rsidRPr="004E2C65" w:rsidRDefault="00D265F7" w:rsidP="00D265F7">
            <w:pPr>
              <w:tabs>
                <w:tab w:val="left" w:pos="360"/>
                <w:tab w:val="left" w:pos="720"/>
              </w:tabs>
              <w:rPr>
                <w:rFonts w:cs="Calibri"/>
                <w:color w:val="000000"/>
                <w:sz w:val="18"/>
              </w:rPr>
            </w:pPr>
          </w:p>
        </w:tc>
        <w:tc>
          <w:tcPr>
            <w:tcW w:w="1166"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Florida (statewide)</w:t>
            </w:r>
          </w:p>
        </w:tc>
        <w:tc>
          <w:tcPr>
            <w:tcW w:w="1166" w:type="dxa"/>
            <w:tcBorders>
              <w:top w:val="single" w:sz="4" w:space="0" w:color="auto"/>
              <w:left w:val="single" w:sz="4" w:space="0" w:color="auto"/>
              <w:bottom w:val="single" w:sz="4" w:space="0" w:color="auto"/>
              <w:right w:val="single" w:sz="4" w:space="0" w:color="auto"/>
            </w:tcBorders>
            <w:shd w:val="clear" w:color="auto" w:fill="FFFFFF"/>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10.5%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Brevard</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Hendry</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tcBorders>
              <w:top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Highlands</w:t>
            </w:r>
          </w:p>
        </w:tc>
        <w:tc>
          <w:tcPr>
            <w:tcW w:w="1166" w:type="dxa"/>
            <w:tcBorders>
              <w:top w:val="single" w:sz="4" w:space="0" w:color="auto"/>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Alachua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Hardee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Hamilton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Charlotte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27.6%</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Highlands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11.0%</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Hendry</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9.8%</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Santa Rosa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Bradford</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10.7%</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Union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Hamilton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Broward</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10.6%</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Bradford</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Nassau</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27.3%</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Collier</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Duval</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Escambia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27.1%</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Jefferson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Collier</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9.2%</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Lee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27.1%</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Dade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10.4%</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St. Lucie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Holmes</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26.8%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Polk</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Hardee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9.1%</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Leon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26.8%</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Hamilton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Lafayette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8.9%</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Okaloosa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26.7%</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Osceola</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10.1%</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Manatee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8.7%</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Orange</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26.5%</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Desoto</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9.9%</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Palm Beach</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8.4%</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Duval</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26.4%</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Union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9.8%</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Dade</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8.0%</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Broward</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25.9%</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Jackson</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9.7%</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Madison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7.3%</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Osceola</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25.0%</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Sumter</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9.3%</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Glades</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6.5%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Gadsden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22.2%</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Glades</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7.2%</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Broward</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6.5%</w:t>
            </w:r>
          </w:p>
        </w:tc>
      </w:tr>
      <w:tr w:rsidR="00D265F7" w:rsidRPr="00687150" w:rsidTr="000163FF">
        <w:trPr>
          <w:trHeight w:val="212"/>
        </w:trPr>
        <w:tc>
          <w:tcPr>
            <w:tcW w:w="1173" w:type="dxa"/>
            <w:tcBorders>
              <w:left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Union</w:t>
            </w:r>
          </w:p>
        </w:tc>
        <w:tc>
          <w:tcPr>
            <w:tcW w:w="731"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22.0%</w:t>
            </w:r>
          </w:p>
        </w:tc>
        <w:tc>
          <w:tcPr>
            <w:tcW w:w="372"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Lafayette</w:t>
            </w:r>
          </w:p>
        </w:tc>
        <w:tc>
          <w:tcPr>
            <w:tcW w:w="1029" w:type="dxa"/>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5.5%</w:t>
            </w:r>
          </w:p>
        </w:tc>
        <w:tc>
          <w:tcPr>
            <w:tcW w:w="411" w:type="dxa"/>
            <w:shd w:val="clear" w:color="auto" w:fill="EFD3D2"/>
            <w:noWrap/>
          </w:tcPr>
          <w:p w:rsidR="00D265F7" w:rsidRPr="004E2C65" w:rsidRDefault="00D265F7" w:rsidP="00D265F7">
            <w:pPr>
              <w:tabs>
                <w:tab w:val="left" w:pos="360"/>
                <w:tab w:val="left" w:pos="720"/>
              </w:tabs>
              <w:rPr>
                <w:rFonts w:cs="Calibri"/>
                <w:color w:val="000000"/>
                <w:sz w:val="18"/>
              </w:rPr>
            </w:pPr>
          </w:p>
        </w:tc>
        <w:tc>
          <w:tcPr>
            <w:tcW w:w="1166" w:type="dxa"/>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Gadsden</w:t>
            </w:r>
          </w:p>
        </w:tc>
        <w:tc>
          <w:tcPr>
            <w:tcW w:w="1166" w:type="dxa"/>
            <w:tcBorders>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6.4%</w:t>
            </w:r>
          </w:p>
        </w:tc>
      </w:tr>
      <w:tr w:rsidR="00D265F7" w:rsidRPr="00687150" w:rsidTr="000163FF">
        <w:trPr>
          <w:trHeight w:val="223"/>
        </w:trPr>
        <w:tc>
          <w:tcPr>
            <w:tcW w:w="1173" w:type="dxa"/>
            <w:tcBorders>
              <w:left w:val="single" w:sz="4" w:space="0" w:color="auto"/>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sz w:val="18"/>
              </w:rPr>
            </w:pPr>
            <w:r w:rsidRPr="004E2C65">
              <w:rPr>
                <w:rFonts w:cs="Calibri"/>
                <w:b/>
                <w:sz w:val="18"/>
              </w:rPr>
              <w:t>Jefferson</w:t>
            </w:r>
          </w:p>
        </w:tc>
        <w:tc>
          <w:tcPr>
            <w:tcW w:w="731" w:type="dxa"/>
            <w:tcBorders>
              <w:bottom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16.7%</w:t>
            </w:r>
          </w:p>
        </w:tc>
        <w:tc>
          <w:tcPr>
            <w:tcW w:w="372" w:type="dxa"/>
            <w:tcBorders>
              <w:bottom w:val="single" w:sz="4" w:space="0" w:color="auto"/>
            </w:tcBorders>
            <w:shd w:val="clear" w:color="auto" w:fill="EFD3D2"/>
            <w:noWrap/>
          </w:tcPr>
          <w:p w:rsidR="00D265F7" w:rsidRPr="004E2C65" w:rsidRDefault="00D265F7" w:rsidP="00D265F7">
            <w:pPr>
              <w:tabs>
                <w:tab w:val="left" w:pos="360"/>
                <w:tab w:val="left" w:pos="720"/>
              </w:tabs>
              <w:rPr>
                <w:rFonts w:cs="Calibri"/>
                <w:color w:val="000000"/>
                <w:sz w:val="18"/>
              </w:rPr>
            </w:pPr>
            <w:r w:rsidRPr="004E2C65">
              <w:rPr>
                <w:rFonts w:cs="Calibri"/>
                <w:color w:val="000000"/>
                <w:sz w:val="18"/>
              </w:rPr>
              <w:t> </w:t>
            </w:r>
          </w:p>
        </w:tc>
        <w:tc>
          <w:tcPr>
            <w:tcW w:w="1166" w:type="dxa"/>
            <w:tcBorders>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Liberty</w:t>
            </w:r>
          </w:p>
        </w:tc>
        <w:tc>
          <w:tcPr>
            <w:tcW w:w="1029" w:type="dxa"/>
            <w:tcBorders>
              <w:bottom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4.9%</w:t>
            </w:r>
          </w:p>
        </w:tc>
        <w:tc>
          <w:tcPr>
            <w:tcW w:w="411" w:type="dxa"/>
            <w:tcBorders>
              <w:bottom w:val="single" w:sz="4" w:space="0" w:color="auto"/>
            </w:tcBorders>
            <w:shd w:val="clear" w:color="auto" w:fill="EFD3D2"/>
            <w:noWrap/>
          </w:tcPr>
          <w:p w:rsidR="00D265F7" w:rsidRPr="004E2C65" w:rsidRDefault="00D265F7" w:rsidP="00D265F7">
            <w:pPr>
              <w:tabs>
                <w:tab w:val="left" w:pos="360"/>
                <w:tab w:val="left" w:pos="720"/>
              </w:tabs>
              <w:rPr>
                <w:rFonts w:cs="Calibri"/>
                <w:color w:val="000000"/>
                <w:sz w:val="18"/>
              </w:rPr>
            </w:pPr>
            <w:r w:rsidRPr="004E2C65">
              <w:rPr>
                <w:rFonts w:cs="Calibri"/>
                <w:color w:val="000000"/>
                <w:sz w:val="18"/>
              </w:rPr>
              <w:t> </w:t>
            </w:r>
          </w:p>
        </w:tc>
        <w:tc>
          <w:tcPr>
            <w:tcW w:w="1166" w:type="dxa"/>
            <w:tcBorders>
              <w:bottom w:val="single" w:sz="4" w:space="0" w:color="auto"/>
            </w:tcBorders>
            <w:shd w:val="clear" w:color="auto" w:fill="EFD3D2"/>
            <w:noWrap/>
          </w:tcPr>
          <w:p w:rsidR="00D265F7" w:rsidRPr="004E2C65" w:rsidRDefault="00D265F7" w:rsidP="00D265F7">
            <w:pPr>
              <w:tabs>
                <w:tab w:val="left" w:pos="360"/>
                <w:tab w:val="left" w:pos="720"/>
              </w:tabs>
              <w:jc w:val="center"/>
              <w:rPr>
                <w:rFonts w:cs="Calibri"/>
                <w:b/>
                <w:bCs/>
                <w:color w:val="000000"/>
                <w:sz w:val="18"/>
              </w:rPr>
            </w:pPr>
            <w:r w:rsidRPr="004E2C65">
              <w:rPr>
                <w:rFonts w:cs="Calibri"/>
                <w:b/>
                <w:bCs/>
                <w:color w:val="000000"/>
                <w:sz w:val="18"/>
              </w:rPr>
              <w:t>Liberty</w:t>
            </w:r>
          </w:p>
        </w:tc>
        <w:tc>
          <w:tcPr>
            <w:tcW w:w="1166" w:type="dxa"/>
            <w:tcBorders>
              <w:bottom w:val="single" w:sz="4" w:space="0" w:color="auto"/>
              <w:right w:val="single" w:sz="4" w:space="0" w:color="auto"/>
            </w:tcBorders>
            <w:shd w:val="clear" w:color="auto" w:fill="EEECE1"/>
            <w:noWrap/>
          </w:tcPr>
          <w:p w:rsidR="00D265F7" w:rsidRPr="004E2C65" w:rsidRDefault="00D265F7" w:rsidP="00D265F7">
            <w:pPr>
              <w:tabs>
                <w:tab w:val="left" w:pos="360"/>
                <w:tab w:val="left" w:pos="720"/>
              </w:tabs>
              <w:jc w:val="center"/>
              <w:rPr>
                <w:rFonts w:cs="Calibri"/>
                <w:color w:val="000000"/>
                <w:sz w:val="18"/>
              </w:rPr>
            </w:pPr>
            <w:r w:rsidRPr="004E2C65">
              <w:rPr>
                <w:rFonts w:cs="Calibri"/>
                <w:color w:val="000000"/>
                <w:sz w:val="18"/>
              </w:rPr>
              <w:t>1.9%</w:t>
            </w:r>
          </w:p>
        </w:tc>
      </w:tr>
    </w:tbl>
    <w:p w:rsidR="00D265F7" w:rsidRDefault="00D265F7" w:rsidP="00D265F7"/>
    <w:p w:rsidR="00A72AA3" w:rsidRPr="007D5A7E" w:rsidRDefault="00A72AA3" w:rsidP="007D5A7E">
      <w:pPr>
        <w:pStyle w:val="BodyText"/>
        <w:tabs>
          <w:tab w:val="left" w:pos="7200"/>
        </w:tabs>
        <w:rPr>
          <w:rFonts w:ascii="Times New Roman" w:hAnsi="Times New Roman"/>
          <w:color w:val="000000"/>
          <w:szCs w:val="24"/>
        </w:rPr>
      </w:pPr>
    </w:p>
    <w:p w:rsidR="00A72AA3" w:rsidRPr="00C2374B" w:rsidRDefault="00FD4464" w:rsidP="00A72AA3">
      <w:pPr>
        <w:rPr>
          <w:b/>
          <w:sz w:val="24"/>
          <w:szCs w:val="24"/>
          <w:u w:val="single"/>
        </w:rPr>
      </w:pPr>
      <w:r>
        <w:rPr>
          <w:b/>
          <w:sz w:val="24"/>
          <w:szCs w:val="24"/>
          <w:u w:val="single"/>
        </w:rPr>
        <w:t>GRANT AWARD NEGOTIATION AND AWARD NOTICE</w:t>
      </w:r>
      <w:r w:rsidR="00A72AA3" w:rsidRPr="00C2374B">
        <w:rPr>
          <w:b/>
          <w:sz w:val="24"/>
          <w:szCs w:val="24"/>
          <w:u w:val="single"/>
        </w:rPr>
        <w:t xml:space="preserve"> </w:t>
      </w:r>
    </w:p>
    <w:p w:rsidR="00A72AA3" w:rsidRPr="00C2374B" w:rsidRDefault="00A72AA3" w:rsidP="00A72AA3">
      <w:pPr>
        <w:rPr>
          <w:color w:val="000000"/>
          <w:sz w:val="22"/>
          <w:szCs w:val="22"/>
        </w:rPr>
      </w:pPr>
      <w:r w:rsidRPr="00C2374B">
        <w:rPr>
          <w:color w:val="000000"/>
          <w:sz w:val="22"/>
          <w:szCs w:val="22"/>
        </w:rPr>
        <w:t xml:space="preserve">The Department’s Regional Substance Abuse Program Office or Managing Entity will notify each applicant of the final scores and ranking of the application by email. The Department’s Regional Substance Abuse Program Office will negotiate a final grant plan and budget with the successful applicant organization. The negotiations will start with the highest ranking applicant and continue through the rankings until the regional grant allocation is depleted. Negotiation agreements must be completed by the Department’s Regional Substance Abuse Program office or Managing Entity before an award is offered to the successful applicant. </w:t>
      </w:r>
    </w:p>
    <w:p w:rsidR="006B7F5A" w:rsidRPr="00AE5474" w:rsidRDefault="00A72AA3" w:rsidP="00A72AA3">
      <w:pPr>
        <w:spacing w:before="120"/>
        <w:rPr>
          <w:color w:val="000000"/>
          <w:sz w:val="22"/>
          <w:szCs w:val="22"/>
        </w:rPr>
      </w:pPr>
      <w:r w:rsidRPr="00C2374B">
        <w:rPr>
          <w:color w:val="000000"/>
          <w:sz w:val="22"/>
          <w:szCs w:val="22"/>
        </w:rPr>
        <w:lastRenderedPageBreak/>
        <w:t>After successful negotiations</w:t>
      </w:r>
      <w:r w:rsidR="00C2374B">
        <w:rPr>
          <w:color w:val="000000"/>
          <w:sz w:val="22"/>
          <w:szCs w:val="22"/>
        </w:rPr>
        <w:t xml:space="preserve">, the Department’s </w:t>
      </w:r>
      <w:r w:rsidRPr="00C2374B">
        <w:rPr>
          <w:color w:val="000000"/>
          <w:sz w:val="22"/>
          <w:szCs w:val="22"/>
        </w:rPr>
        <w:t xml:space="preserve">Substance Abuse Program </w:t>
      </w:r>
      <w:r w:rsidR="00C2374B">
        <w:rPr>
          <w:color w:val="000000"/>
          <w:sz w:val="22"/>
          <w:szCs w:val="22"/>
        </w:rPr>
        <w:t xml:space="preserve">and Mental Health </w:t>
      </w:r>
      <w:r w:rsidRPr="00C2374B">
        <w:rPr>
          <w:color w:val="000000"/>
          <w:sz w:val="22"/>
          <w:szCs w:val="22"/>
        </w:rPr>
        <w:t xml:space="preserve">Office or Managing Entity will send a letter of award notice to the applicant’s organization.  The letter will reference final negotiation documents, provide an annual grant amount, a three- year total amount and indicate a project start date and completion date.  Grant funds </w:t>
      </w:r>
      <w:r w:rsidRPr="00C2374B">
        <w:rPr>
          <w:b/>
          <w:color w:val="000000"/>
          <w:sz w:val="22"/>
          <w:szCs w:val="22"/>
          <w:u w:val="single"/>
        </w:rPr>
        <w:t>shall not</w:t>
      </w:r>
      <w:r w:rsidRPr="00C2374B">
        <w:rPr>
          <w:color w:val="000000"/>
          <w:sz w:val="22"/>
          <w:szCs w:val="22"/>
        </w:rPr>
        <w:t xml:space="preserve"> pay for purchases or activities </w:t>
      </w:r>
      <w:r w:rsidRPr="00AE5474">
        <w:rPr>
          <w:color w:val="000000"/>
          <w:sz w:val="22"/>
          <w:szCs w:val="22"/>
        </w:rPr>
        <w:t xml:space="preserve">conducted before the project start date or after the project end date of the grant award letter. </w:t>
      </w:r>
    </w:p>
    <w:p w:rsidR="00AE5474" w:rsidRPr="00AE5474" w:rsidRDefault="00AE5474" w:rsidP="00A72AA3">
      <w:pPr>
        <w:spacing w:before="120"/>
        <w:rPr>
          <w:color w:val="000000"/>
          <w:sz w:val="22"/>
          <w:szCs w:val="22"/>
        </w:rPr>
      </w:pPr>
    </w:p>
    <w:p w:rsidR="00C67DB6" w:rsidRPr="00715B1A" w:rsidRDefault="00AE5474" w:rsidP="00C67DB6">
      <w:pPr>
        <w:rPr>
          <w:b/>
          <w:snapToGrid w:val="0"/>
          <w:sz w:val="24"/>
          <w:szCs w:val="24"/>
          <w:u w:val="single"/>
        </w:rPr>
      </w:pPr>
      <w:r w:rsidRPr="00715B1A">
        <w:rPr>
          <w:b/>
          <w:snapToGrid w:val="0"/>
          <w:sz w:val="24"/>
          <w:szCs w:val="24"/>
          <w:u w:val="single"/>
        </w:rPr>
        <w:t>NOTICE OF GRANT AWARDS</w:t>
      </w:r>
    </w:p>
    <w:p w:rsidR="00C67DB6" w:rsidRPr="00AE5474" w:rsidRDefault="00C67DB6" w:rsidP="00C67DB6">
      <w:pPr>
        <w:rPr>
          <w:snapToGrid w:val="0"/>
          <w:sz w:val="22"/>
        </w:rPr>
      </w:pPr>
    </w:p>
    <w:p w:rsidR="00C67DB6" w:rsidRPr="00AE5474" w:rsidRDefault="00C67DB6" w:rsidP="00C67DB6">
      <w:pPr>
        <w:rPr>
          <w:snapToGrid w:val="0"/>
          <w:sz w:val="22"/>
        </w:rPr>
      </w:pPr>
      <w:r w:rsidRPr="00AE5474">
        <w:rPr>
          <w:snapToGrid w:val="0"/>
          <w:sz w:val="22"/>
        </w:rPr>
        <w:t>The Department will issue the Secretary's, or his designee's, final decisions by posting the grant awards notice on the Vendor Bid System web page.  The award notice shall also be provided in writing by U.S. Mail, as well as by email to each applicant.   The award notice shall be written and shall contain the following information:</w:t>
      </w:r>
    </w:p>
    <w:p w:rsidR="00C67DB6" w:rsidRPr="00AE5474" w:rsidRDefault="00C67DB6" w:rsidP="00C67DB6">
      <w:pPr>
        <w:rPr>
          <w:snapToGrid w:val="0"/>
          <w:sz w:val="22"/>
        </w:rPr>
      </w:pPr>
    </w:p>
    <w:p w:rsidR="00C67DB6" w:rsidRPr="00AE5474" w:rsidRDefault="00C67DB6" w:rsidP="00C67DB6">
      <w:pPr>
        <w:rPr>
          <w:snapToGrid w:val="0"/>
          <w:sz w:val="22"/>
        </w:rPr>
      </w:pPr>
      <w:r w:rsidRPr="00AE5474">
        <w:rPr>
          <w:snapToGrid w:val="0"/>
          <w:sz w:val="22"/>
        </w:rPr>
        <w:t>1.</w:t>
      </w:r>
      <w:r w:rsidRPr="00AE5474">
        <w:rPr>
          <w:snapToGrid w:val="0"/>
          <w:sz w:val="22"/>
        </w:rPr>
        <w:tab/>
        <w:t>Grant solicitation title;</w:t>
      </w:r>
    </w:p>
    <w:p w:rsidR="00C67DB6" w:rsidRPr="00AE5474" w:rsidRDefault="00C67DB6" w:rsidP="00C67DB6">
      <w:pPr>
        <w:rPr>
          <w:snapToGrid w:val="0"/>
          <w:sz w:val="22"/>
        </w:rPr>
      </w:pPr>
      <w:r w:rsidRPr="00AE5474">
        <w:rPr>
          <w:snapToGrid w:val="0"/>
          <w:sz w:val="22"/>
        </w:rPr>
        <w:t>2.</w:t>
      </w:r>
      <w:r w:rsidRPr="00AE5474">
        <w:rPr>
          <w:snapToGrid w:val="0"/>
          <w:sz w:val="22"/>
        </w:rPr>
        <w:tab/>
        <w:t>The dates allowed for the submission of applications under this solicitation;</w:t>
      </w:r>
    </w:p>
    <w:p w:rsidR="00C67DB6" w:rsidRPr="00AE5474" w:rsidRDefault="00C67DB6" w:rsidP="00C67DB6">
      <w:pPr>
        <w:rPr>
          <w:snapToGrid w:val="0"/>
          <w:sz w:val="22"/>
        </w:rPr>
      </w:pPr>
      <w:r w:rsidRPr="00AE5474">
        <w:rPr>
          <w:snapToGrid w:val="0"/>
          <w:sz w:val="22"/>
        </w:rPr>
        <w:t>3.</w:t>
      </w:r>
      <w:r w:rsidRPr="00AE5474">
        <w:rPr>
          <w:snapToGrid w:val="0"/>
          <w:sz w:val="22"/>
        </w:rPr>
        <w:tab/>
        <w:t>The contact person for the solicitation, to request additional information;</w:t>
      </w:r>
    </w:p>
    <w:p w:rsidR="00C67DB6" w:rsidRPr="00AE5474" w:rsidRDefault="00C67DB6" w:rsidP="00C67DB6">
      <w:pPr>
        <w:rPr>
          <w:snapToGrid w:val="0"/>
          <w:sz w:val="22"/>
        </w:rPr>
      </w:pPr>
      <w:r w:rsidRPr="00AE5474">
        <w:rPr>
          <w:snapToGrid w:val="0"/>
          <w:sz w:val="22"/>
        </w:rPr>
        <w:t>4.</w:t>
      </w:r>
      <w:r w:rsidRPr="00AE5474">
        <w:rPr>
          <w:snapToGrid w:val="0"/>
          <w:sz w:val="22"/>
        </w:rPr>
        <w:tab/>
        <w:t>The names and locations of applicants to which the Department intents to award grants;</w:t>
      </w:r>
    </w:p>
    <w:p w:rsidR="00C67DB6" w:rsidRPr="00AE5474" w:rsidRDefault="00C67DB6" w:rsidP="00C67DB6">
      <w:pPr>
        <w:rPr>
          <w:snapToGrid w:val="0"/>
          <w:sz w:val="22"/>
        </w:rPr>
      </w:pPr>
      <w:r w:rsidRPr="00AE5474">
        <w:rPr>
          <w:snapToGrid w:val="0"/>
          <w:sz w:val="22"/>
        </w:rPr>
        <w:t>5.</w:t>
      </w:r>
      <w:r w:rsidRPr="00AE5474">
        <w:rPr>
          <w:snapToGrid w:val="0"/>
          <w:sz w:val="22"/>
        </w:rPr>
        <w:tab/>
        <w:t>The amount of each of the intended grant awards;</w:t>
      </w:r>
    </w:p>
    <w:p w:rsidR="00C67DB6" w:rsidRPr="00AE5474" w:rsidRDefault="00C67DB6" w:rsidP="00C67DB6">
      <w:pPr>
        <w:rPr>
          <w:snapToGrid w:val="0"/>
          <w:sz w:val="22"/>
        </w:rPr>
      </w:pPr>
      <w:r w:rsidRPr="00AE5474">
        <w:rPr>
          <w:snapToGrid w:val="0"/>
          <w:sz w:val="22"/>
        </w:rPr>
        <w:t>6.</w:t>
      </w:r>
      <w:r w:rsidRPr="00AE5474">
        <w:rPr>
          <w:snapToGrid w:val="0"/>
          <w:sz w:val="22"/>
        </w:rPr>
        <w:tab/>
        <w:t xml:space="preserve">The anticipated effective date of the awards; and, </w:t>
      </w:r>
    </w:p>
    <w:p w:rsidR="00C67DB6" w:rsidRPr="00AE5474" w:rsidRDefault="00C67DB6" w:rsidP="00C67DB6">
      <w:pPr>
        <w:rPr>
          <w:snapToGrid w:val="0"/>
          <w:sz w:val="22"/>
        </w:rPr>
      </w:pPr>
      <w:r w:rsidRPr="00AE5474">
        <w:rPr>
          <w:snapToGrid w:val="0"/>
          <w:sz w:val="22"/>
        </w:rPr>
        <w:t>7.</w:t>
      </w:r>
      <w:r w:rsidRPr="00AE5474">
        <w:rPr>
          <w:snapToGrid w:val="0"/>
          <w:sz w:val="22"/>
        </w:rPr>
        <w:tab/>
        <w:t>The appeals process related to grant solicitations.</w:t>
      </w:r>
    </w:p>
    <w:p w:rsidR="00C67DB6" w:rsidRPr="00AE5474" w:rsidRDefault="00C67DB6" w:rsidP="00C67DB6">
      <w:pPr>
        <w:rPr>
          <w:snapToGrid w:val="0"/>
          <w:sz w:val="22"/>
        </w:rPr>
      </w:pPr>
    </w:p>
    <w:p w:rsidR="00C67DB6" w:rsidRPr="00715B1A" w:rsidRDefault="00AE5474" w:rsidP="00C67DB6">
      <w:pPr>
        <w:rPr>
          <w:b/>
          <w:snapToGrid w:val="0"/>
          <w:sz w:val="24"/>
          <w:szCs w:val="24"/>
          <w:u w:val="single"/>
        </w:rPr>
      </w:pPr>
      <w:r w:rsidRPr="00715B1A">
        <w:rPr>
          <w:b/>
          <w:snapToGrid w:val="0"/>
          <w:sz w:val="24"/>
          <w:szCs w:val="24"/>
          <w:u w:val="single"/>
        </w:rPr>
        <w:t>FORMAL APPEALS AND DISPUTE RESOLUTION</w:t>
      </w:r>
    </w:p>
    <w:p w:rsidR="00C67DB6" w:rsidRPr="00AE5474" w:rsidRDefault="00C67DB6" w:rsidP="00C67DB6">
      <w:pPr>
        <w:rPr>
          <w:snapToGrid w:val="0"/>
          <w:sz w:val="22"/>
        </w:rPr>
      </w:pPr>
    </w:p>
    <w:p w:rsidR="00C67DB6" w:rsidRPr="00AE5474" w:rsidRDefault="00C67DB6" w:rsidP="00C67DB6">
      <w:pPr>
        <w:rPr>
          <w:sz w:val="22"/>
        </w:rPr>
      </w:pPr>
      <w:r w:rsidRPr="00AE5474">
        <w:rPr>
          <w:sz w:val="22"/>
        </w:rPr>
        <w:t xml:space="preserve">The Department shall provide for a process for appeals related to grant solicitations.   If you believe the Department's decision is in error, you may submit a written petition for an administrative hearing to contest the decision.  Failure to request an administrative hearing within 21 days provided below shall constitute a waiver of the right to a hearing. </w:t>
      </w:r>
    </w:p>
    <w:p w:rsidR="00C67DB6" w:rsidRPr="00AE5474" w:rsidRDefault="00C67DB6" w:rsidP="00C67DB6">
      <w:pPr>
        <w:rPr>
          <w:sz w:val="22"/>
        </w:rPr>
      </w:pPr>
    </w:p>
    <w:p w:rsidR="00C67DB6" w:rsidRPr="00AE5474" w:rsidRDefault="00C67DB6" w:rsidP="00C67DB6">
      <w:pPr>
        <w:rPr>
          <w:sz w:val="22"/>
          <w:szCs w:val="22"/>
        </w:rPr>
      </w:pPr>
      <w:r w:rsidRPr="00AE5474">
        <w:rPr>
          <w:sz w:val="22"/>
          <w:szCs w:val="22"/>
        </w:rPr>
        <w:t>You must submit your written request for an administrative hearing to the Department at the following address:</w:t>
      </w:r>
    </w:p>
    <w:p w:rsidR="00C67DB6" w:rsidRPr="00AE5474" w:rsidRDefault="00C67DB6" w:rsidP="00C67DB6">
      <w:pPr>
        <w:rPr>
          <w:sz w:val="22"/>
          <w:szCs w:val="22"/>
        </w:rPr>
      </w:pPr>
    </w:p>
    <w:p w:rsidR="00C67DB6" w:rsidRPr="00AE5474" w:rsidRDefault="00C67DB6" w:rsidP="00C67DB6">
      <w:pPr>
        <w:rPr>
          <w:sz w:val="22"/>
          <w:szCs w:val="22"/>
        </w:rPr>
      </w:pPr>
      <w:r w:rsidRPr="00AE5474">
        <w:rPr>
          <w:sz w:val="22"/>
          <w:szCs w:val="22"/>
        </w:rPr>
        <w:t>Agency Clerk</w:t>
      </w:r>
    </w:p>
    <w:p w:rsidR="00C67DB6" w:rsidRPr="00AE5474" w:rsidRDefault="00C67DB6" w:rsidP="00C67DB6">
      <w:pPr>
        <w:rPr>
          <w:sz w:val="22"/>
          <w:szCs w:val="22"/>
        </w:rPr>
      </w:pPr>
      <w:r w:rsidRPr="00AE5474">
        <w:rPr>
          <w:sz w:val="22"/>
          <w:szCs w:val="22"/>
        </w:rPr>
        <w:t>Department of Children and Family Services</w:t>
      </w:r>
    </w:p>
    <w:p w:rsidR="00C67DB6" w:rsidRPr="00AE5474" w:rsidRDefault="00C67DB6" w:rsidP="00C67DB6">
      <w:pPr>
        <w:rPr>
          <w:sz w:val="22"/>
          <w:szCs w:val="22"/>
        </w:rPr>
      </w:pPr>
      <w:r w:rsidRPr="00AE5474">
        <w:rPr>
          <w:sz w:val="22"/>
          <w:szCs w:val="22"/>
        </w:rPr>
        <w:t>1317 Winewood Boulevard</w:t>
      </w:r>
    </w:p>
    <w:p w:rsidR="00C67DB6" w:rsidRPr="00AE5474" w:rsidRDefault="00C67DB6" w:rsidP="00C67DB6">
      <w:pPr>
        <w:rPr>
          <w:sz w:val="22"/>
          <w:szCs w:val="22"/>
        </w:rPr>
      </w:pPr>
      <w:r w:rsidRPr="00AE5474">
        <w:rPr>
          <w:sz w:val="22"/>
          <w:szCs w:val="22"/>
        </w:rPr>
        <w:t>Building 2, Room 204-X</w:t>
      </w:r>
    </w:p>
    <w:p w:rsidR="00C67DB6" w:rsidRPr="00AE5474" w:rsidRDefault="00C67DB6" w:rsidP="00C67DB6">
      <w:pPr>
        <w:rPr>
          <w:sz w:val="22"/>
          <w:szCs w:val="22"/>
        </w:rPr>
      </w:pPr>
      <w:r w:rsidRPr="00AE5474">
        <w:rPr>
          <w:sz w:val="22"/>
          <w:szCs w:val="22"/>
        </w:rPr>
        <w:t>Tallahassee, FL  32399-0700</w:t>
      </w:r>
    </w:p>
    <w:p w:rsidR="00C67DB6" w:rsidRPr="00AE5474" w:rsidRDefault="00C67DB6" w:rsidP="00C67DB6">
      <w:pPr>
        <w:rPr>
          <w:sz w:val="22"/>
          <w:szCs w:val="22"/>
        </w:rPr>
      </w:pPr>
    </w:p>
    <w:p w:rsidR="00C67DB6" w:rsidRPr="00AE5474" w:rsidRDefault="00C67DB6" w:rsidP="00C67DB6">
      <w:pPr>
        <w:rPr>
          <w:sz w:val="22"/>
          <w:szCs w:val="22"/>
        </w:rPr>
      </w:pPr>
      <w:r w:rsidRPr="00AE5474">
        <w:rPr>
          <w:sz w:val="22"/>
          <w:szCs w:val="22"/>
        </w:rPr>
        <w:t>Please note that a request for an administrative hearing must comply with section 120.569(2)(c), Florida Statutes, and Rule 28-106.201(2), Florida Administrative Code.  Those provisions, when read together, require a petition for administrative hearing to include:</w:t>
      </w:r>
    </w:p>
    <w:p w:rsidR="00C67DB6" w:rsidRPr="00AE5474" w:rsidRDefault="00C67DB6" w:rsidP="00C67DB6">
      <w:pPr>
        <w:rPr>
          <w:sz w:val="22"/>
          <w:szCs w:val="22"/>
        </w:rPr>
      </w:pPr>
    </w:p>
    <w:p w:rsidR="00C67DB6" w:rsidRPr="00AE5474" w:rsidRDefault="00C67DB6" w:rsidP="00506932">
      <w:pPr>
        <w:numPr>
          <w:ilvl w:val="0"/>
          <w:numId w:val="69"/>
        </w:numPr>
        <w:tabs>
          <w:tab w:val="clear" w:pos="2160"/>
        </w:tabs>
        <w:ind w:left="360"/>
        <w:rPr>
          <w:sz w:val="22"/>
        </w:rPr>
      </w:pPr>
      <w:r w:rsidRPr="00AE5474">
        <w:rPr>
          <w:sz w:val="22"/>
          <w:szCs w:val="22"/>
        </w:rPr>
        <w:t>The name and address of the agency (Department) affected, and the agency’s file or identification</w:t>
      </w:r>
      <w:r w:rsidR="00AE5474" w:rsidRPr="00AE5474">
        <w:rPr>
          <w:sz w:val="22"/>
          <w:szCs w:val="22"/>
        </w:rPr>
        <w:t xml:space="preserve"> </w:t>
      </w:r>
      <w:r w:rsidRPr="00AE5474">
        <w:rPr>
          <w:sz w:val="22"/>
          <w:szCs w:val="22"/>
        </w:rPr>
        <w:t>number, if known;</w:t>
      </w:r>
    </w:p>
    <w:p w:rsidR="00C67DB6" w:rsidRPr="00AE5474" w:rsidRDefault="00C67DB6" w:rsidP="00506932">
      <w:pPr>
        <w:numPr>
          <w:ilvl w:val="0"/>
          <w:numId w:val="69"/>
        </w:numPr>
        <w:tabs>
          <w:tab w:val="clear" w:pos="2160"/>
        </w:tabs>
        <w:ind w:left="360"/>
        <w:rPr>
          <w:sz w:val="22"/>
        </w:rPr>
      </w:pPr>
      <w:r w:rsidRPr="00AE5474">
        <w:rPr>
          <w:sz w:val="22"/>
          <w:szCs w:val="22"/>
        </w:rPr>
        <w:t>Name, address, and telephone number of the petitioner;</w:t>
      </w:r>
    </w:p>
    <w:p w:rsidR="00C67DB6" w:rsidRPr="00AE5474" w:rsidRDefault="00C67DB6" w:rsidP="00506932">
      <w:pPr>
        <w:numPr>
          <w:ilvl w:val="0"/>
          <w:numId w:val="69"/>
        </w:numPr>
        <w:tabs>
          <w:tab w:val="clear" w:pos="2160"/>
        </w:tabs>
        <w:ind w:left="360"/>
        <w:rPr>
          <w:sz w:val="22"/>
        </w:rPr>
      </w:pPr>
      <w:r w:rsidRPr="00AE5474">
        <w:rPr>
          <w:sz w:val="22"/>
          <w:szCs w:val="22"/>
        </w:rPr>
        <w:t>The name, address, and telephone number of the petitioner's representative, if any, which shall be the address for service purposes during the course of the proceeding;</w:t>
      </w:r>
    </w:p>
    <w:p w:rsidR="00C67DB6" w:rsidRPr="00AE5474" w:rsidRDefault="00C67DB6" w:rsidP="00506932">
      <w:pPr>
        <w:numPr>
          <w:ilvl w:val="0"/>
          <w:numId w:val="69"/>
        </w:numPr>
        <w:tabs>
          <w:tab w:val="clear" w:pos="2160"/>
        </w:tabs>
        <w:ind w:left="360"/>
        <w:rPr>
          <w:sz w:val="22"/>
        </w:rPr>
      </w:pPr>
      <w:r w:rsidRPr="00AE5474">
        <w:rPr>
          <w:sz w:val="22"/>
          <w:szCs w:val="22"/>
        </w:rPr>
        <w:t xml:space="preserve">An explanation of how the petitioner's substantial interests will be affected by the agency </w:t>
      </w:r>
      <w:r w:rsidR="00AE5474" w:rsidRPr="00AE5474">
        <w:rPr>
          <w:sz w:val="22"/>
          <w:szCs w:val="22"/>
        </w:rPr>
        <w:t xml:space="preserve"> </w:t>
      </w:r>
      <w:r w:rsidRPr="00AE5474">
        <w:rPr>
          <w:sz w:val="22"/>
          <w:szCs w:val="22"/>
        </w:rPr>
        <w:t>determination;</w:t>
      </w:r>
    </w:p>
    <w:p w:rsidR="00C67DB6" w:rsidRPr="00AE5474" w:rsidRDefault="00C67DB6" w:rsidP="00506932">
      <w:pPr>
        <w:numPr>
          <w:ilvl w:val="0"/>
          <w:numId w:val="69"/>
        </w:numPr>
        <w:tabs>
          <w:tab w:val="clear" w:pos="2160"/>
        </w:tabs>
        <w:ind w:left="360"/>
        <w:rPr>
          <w:sz w:val="22"/>
        </w:rPr>
      </w:pPr>
      <w:r w:rsidRPr="00AE5474">
        <w:rPr>
          <w:sz w:val="22"/>
          <w:szCs w:val="22"/>
        </w:rPr>
        <w:t>A statement of when and how the petitioner received notice of the agency decision;</w:t>
      </w:r>
    </w:p>
    <w:p w:rsidR="00C67DB6" w:rsidRPr="00AE5474" w:rsidRDefault="00C67DB6" w:rsidP="00506932">
      <w:pPr>
        <w:numPr>
          <w:ilvl w:val="0"/>
          <w:numId w:val="69"/>
        </w:numPr>
        <w:tabs>
          <w:tab w:val="clear" w:pos="2160"/>
        </w:tabs>
        <w:ind w:left="360"/>
        <w:rPr>
          <w:sz w:val="22"/>
        </w:rPr>
      </w:pPr>
      <w:r w:rsidRPr="00AE5474">
        <w:rPr>
          <w:sz w:val="22"/>
          <w:szCs w:val="22"/>
        </w:rPr>
        <w:t xml:space="preserve">A statement of all disputed issues of material fact.  If there are none, the petition must so </w:t>
      </w:r>
      <w:r w:rsidR="00AE5474" w:rsidRPr="00AE5474">
        <w:rPr>
          <w:sz w:val="22"/>
          <w:szCs w:val="22"/>
        </w:rPr>
        <w:t xml:space="preserve"> </w:t>
      </w:r>
      <w:r w:rsidRPr="00AE5474">
        <w:rPr>
          <w:sz w:val="22"/>
          <w:szCs w:val="22"/>
        </w:rPr>
        <w:t>indicate;</w:t>
      </w:r>
    </w:p>
    <w:p w:rsidR="00C67DB6" w:rsidRPr="00AE5474" w:rsidRDefault="00C67DB6" w:rsidP="00506932">
      <w:pPr>
        <w:numPr>
          <w:ilvl w:val="0"/>
          <w:numId w:val="69"/>
        </w:numPr>
        <w:tabs>
          <w:tab w:val="clear" w:pos="2160"/>
        </w:tabs>
        <w:ind w:left="360"/>
        <w:rPr>
          <w:sz w:val="22"/>
        </w:rPr>
      </w:pPr>
      <w:r w:rsidRPr="00AE5474">
        <w:rPr>
          <w:sz w:val="22"/>
          <w:szCs w:val="22"/>
        </w:rPr>
        <w:lastRenderedPageBreak/>
        <w:t xml:space="preserve">A concise statement of the ultimate facts alleged, including the specific facts the petitioner </w:t>
      </w:r>
      <w:r w:rsidR="00AE5474" w:rsidRPr="00AE5474">
        <w:rPr>
          <w:sz w:val="22"/>
          <w:szCs w:val="22"/>
        </w:rPr>
        <w:t xml:space="preserve"> </w:t>
      </w:r>
      <w:r w:rsidRPr="00AE5474">
        <w:rPr>
          <w:sz w:val="22"/>
          <w:szCs w:val="22"/>
        </w:rPr>
        <w:t>contends warrant reversal or modification of the agency's proposed action;</w:t>
      </w:r>
    </w:p>
    <w:p w:rsidR="00C67DB6" w:rsidRPr="00AE5474" w:rsidRDefault="00C67DB6" w:rsidP="00506932">
      <w:pPr>
        <w:numPr>
          <w:ilvl w:val="0"/>
          <w:numId w:val="69"/>
        </w:numPr>
        <w:tabs>
          <w:tab w:val="clear" w:pos="2160"/>
        </w:tabs>
        <w:ind w:left="360"/>
        <w:rPr>
          <w:sz w:val="22"/>
        </w:rPr>
      </w:pPr>
      <w:r w:rsidRPr="00AE5474">
        <w:rPr>
          <w:sz w:val="22"/>
          <w:szCs w:val="22"/>
        </w:rPr>
        <w:t>A statement of the specific rules or statutes the petitioner contends require reversal or modification of the agency's proposed action, including an explanation of how the alleged facts relate to the specific rules or statutes; and</w:t>
      </w:r>
    </w:p>
    <w:p w:rsidR="00C67DB6" w:rsidRPr="00AE5474" w:rsidRDefault="00C67DB6" w:rsidP="00506932">
      <w:pPr>
        <w:numPr>
          <w:ilvl w:val="0"/>
          <w:numId w:val="69"/>
        </w:numPr>
        <w:tabs>
          <w:tab w:val="clear" w:pos="2160"/>
        </w:tabs>
        <w:ind w:left="360"/>
        <w:rPr>
          <w:sz w:val="22"/>
        </w:rPr>
      </w:pPr>
      <w:r w:rsidRPr="00AE5474">
        <w:rPr>
          <w:sz w:val="22"/>
          <w:szCs w:val="22"/>
        </w:rPr>
        <w:t>A statement of the relief sought by the petitioner, stating precisely the action you wish the agency</w:t>
      </w:r>
      <w:r w:rsidR="00AE5474" w:rsidRPr="00AE5474">
        <w:rPr>
          <w:sz w:val="22"/>
          <w:szCs w:val="22"/>
        </w:rPr>
        <w:t xml:space="preserve"> </w:t>
      </w:r>
      <w:r w:rsidRPr="00AE5474">
        <w:rPr>
          <w:sz w:val="22"/>
          <w:szCs w:val="22"/>
        </w:rPr>
        <w:t xml:space="preserve"> to take with respect to the agency's proposed action.</w:t>
      </w:r>
    </w:p>
    <w:p w:rsidR="00C67DB6" w:rsidRPr="00AE5474" w:rsidRDefault="00C67DB6" w:rsidP="00C67DB6">
      <w:pPr>
        <w:rPr>
          <w:sz w:val="22"/>
        </w:rPr>
      </w:pPr>
    </w:p>
    <w:p w:rsidR="00C67DB6" w:rsidRPr="00AE5474" w:rsidRDefault="00C67DB6" w:rsidP="00C67DB6">
      <w:pPr>
        <w:rPr>
          <w:sz w:val="22"/>
        </w:rPr>
      </w:pPr>
      <w:r w:rsidRPr="00AE5474">
        <w:rPr>
          <w:sz w:val="22"/>
          <w:szCs w:val="22"/>
        </w:rPr>
        <w:t>Section 120.569, Florida Statutes, and rule 28-106.201(4), Florida Administrative Code, require that a petition be dismissed if it is not in substantial compliance with the requirements above.</w:t>
      </w:r>
    </w:p>
    <w:p w:rsidR="00C67DB6" w:rsidRPr="00AE5474" w:rsidRDefault="00C67DB6" w:rsidP="00C67DB6">
      <w:pPr>
        <w:tabs>
          <w:tab w:val="left" w:pos="360"/>
          <w:tab w:val="left" w:pos="720"/>
        </w:tabs>
        <w:jc w:val="center"/>
        <w:rPr>
          <w:b/>
          <w:color w:val="000000"/>
          <w:sz w:val="22"/>
        </w:rPr>
      </w:pPr>
    </w:p>
    <w:p w:rsidR="00A72AA3" w:rsidRDefault="006B7F5A" w:rsidP="00A72AA3">
      <w:pPr>
        <w:spacing w:before="120"/>
        <w:rPr>
          <w:color w:val="000000"/>
          <w:sz w:val="22"/>
          <w:szCs w:val="22"/>
        </w:rPr>
      </w:pPr>
      <w:r w:rsidRPr="00AE5474">
        <w:rPr>
          <w:color w:val="000000"/>
          <w:sz w:val="22"/>
          <w:szCs w:val="22"/>
        </w:rPr>
        <w:br w:type="page"/>
      </w:r>
      <w:r w:rsidR="00A72AA3" w:rsidRPr="00C2374B">
        <w:rPr>
          <w:color w:val="000000"/>
          <w:sz w:val="22"/>
          <w:szCs w:val="22"/>
        </w:rPr>
        <w:lastRenderedPageBreak/>
        <w:t xml:space="preserve"> </w:t>
      </w:r>
    </w:p>
    <w:p w:rsidR="003335F8" w:rsidRPr="0072773A" w:rsidRDefault="003335F8" w:rsidP="003335F8">
      <w:pPr>
        <w:pStyle w:val="Heading1"/>
        <w:tabs>
          <w:tab w:val="clear" w:pos="360"/>
          <w:tab w:val="clear" w:pos="720"/>
        </w:tabs>
        <w:spacing w:before="120"/>
        <w:jc w:val="center"/>
        <w:rPr>
          <w:rFonts w:ascii="Times New Roman" w:hAnsi="Times New Roman"/>
          <w:color w:val="000000"/>
          <w:sz w:val="28"/>
        </w:rPr>
      </w:pPr>
      <w:r w:rsidRPr="0072773A">
        <w:rPr>
          <w:rFonts w:ascii="Times New Roman" w:hAnsi="Times New Roman"/>
          <w:color w:val="000000"/>
          <w:sz w:val="28"/>
        </w:rPr>
        <w:t>EXHIBIT A</w:t>
      </w:r>
    </w:p>
    <w:p w:rsidR="003335F8" w:rsidRPr="0072773A" w:rsidRDefault="006D1B5A" w:rsidP="003335F8">
      <w:pPr>
        <w:pStyle w:val="Heading1"/>
        <w:tabs>
          <w:tab w:val="clear" w:pos="360"/>
          <w:tab w:val="clear" w:pos="720"/>
        </w:tabs>
        <w:spacing w:before="120"/>
        <w:jc w:val="center"/>
        <w:rPr>
          <w:rFonts w:ascii="Times New Roman" w:hAnsi="Times New Roman"/>
          <w:sz w:val="28"/>
        </w:rPr>
      </w:pPr>
      <w:r w:rsidRPr="0072773A">
        <w:rPr>
          <w:rFonts w:ascii="Times New Roman" w:hAnsi="Times New Roman"/>
          <w:sz w:val="28"/>
        </w:rPr>
        <w:t>2012 PREVENTION</w:t>
      </w:r>
      <w:r w:rsidR="003335F8" w:rsidRPr="0072773A">
        <w:rPr>
          <w:rFonts w:ascii="Times New Roman" w:hAnsi="Times New Roman"/>
          <w:sz w:val="28"/>
        </w:rPr>
        <w:t xml:space="preserve"> PARTNERSHIP GRANT APPLICATION CHECKLIST </w:t>
      </w:r>
    </w:p>
    <w:p w:rsidR="003335F8" w:rsidRPr="00A525B0" w:rsidRDefault="002E093E" w:rsidP="003335F8">
      <w:pPr>
        <w:pStyle w:val="Heading1"/>
        <w:tabs>
          <w:tab w:val="clear" w:pos="360"/>
          <w:tab w:val="clear" w:pos="720"/>
          <w:tab w:val="left" w:pos="480"/>
        </w:tabs>
        <w:spacing w:before="360"/>
        <w:rPr>
          <w:rFonts w:ascii="Times New Roman" w:hAnsi="Times New Roman"/>
          <w:color w:val="000000"/>
        </w:rPr>
      </w:pPr>
      <w:r w:rsidRPr="00A525B0">
        <w:rPr>
          <w:rFonts w:ascii="Times New Roman" w:hAnsi="Times New Roman"/>
          <w:color w:val="000000"/>
        </w:rPr>
        <w:fldChar w:fldCharType="begin">
          <w:ffData>
            <w:name w:val="Check1"/>
            <w:enabled/>
            <w:calcOnExit w:val="0"/>
            <w:checkBox>
              <w:sizeAuto/>
              <w:default w:val="0"/>
            </w:checkBox>
          </w:ffData>
        </w:fldChar>
      </w:r>
      <w:bookmarkStart w:id="0" w:name="Check1"/>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0"/>
      <w:r w:rsidR="003335F8" w:rsidRPr="00A525B0">
        <w:rPr>
          <w:rFonts w:ascii="Times New Roman" w:hAnsi="Times New Roman"/>
          <w:color w:val="000000"/>
        </w:rPr>
        <w:tab/>
        <w:t>Prevention Partnership Grant Cover Letter</w:t>
      </w:r>
    </w:p>
    <w:p w:rsidR="003335F8" w:rsidRPr="00A525B0" w:rsidRDefault="002E093E" w:rsidP="003335F8">
      <w:pPr>
        <w:pStyle w:val="Heading1"/>
        <w:tabs>
          <w:tab w:val="clear" w:pos="360"/>
          <w:tab w:val="clear" w:pos="720"/>
          <w:tab w:val="left" w:pos="480"/>
        </w:tabs>
        <w:spacing w:before="200"/>
        <w:rPr>
          <w:rFonts w:ascii="Times New Roman" w:hAnsi="Times New Roman"/>
          <w:color w:val="000000"/>
        </w:rPr>
      </w:pPr>
      <w:r w:rsidRPr="00A525B0">
        <w:rPr>
          <w:rFonts w:ascii="Times New Roman" w:hAnsi="Times New Roman"/>
          <w:color w:val="000000"/>
        </w:rPr>
        <w:fldChar w:fldCharType="begin">
          <w:ffData>
            <w:name w:val="Check14"/>
            <w:enabled/>
            <w:calcOnExit w:val="0"/>
            <w:checkBox>
              <w:sizeAuto/>
              <w:default w:val="0"/>
            </w:checkBox>
          </w:ffData>
        </w:fldChar>
      </w:r>
      <w:bookmarkStart w:id="1" w:name="Check14"/>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
      <w:r w:rsidR="003335F8" w:rsidRPr="00A525B0">
        <w:rPr>
          <w:rFonts w:ascii="Times New Roman" w:hAnsi="Times New Roman"/>
          <w:color w:val="000000"/>
        </w:rPr>
        <w:tab/>
        <w:t>Application Fact Sheet</w:t>
      </w:r>
    </w:p>
    <w:p w:rsidR="003335F8" w:rsidRPr="00A525B0" w:rsidRDefault="002E093E" w:rsidP="003335F8">
      <w:pPr>
        <w:pStyle w:val="Heading1"/>
        <w:tabs>
          <w:tab w:val="clear" w:pos="360"/>
          <w:tab w:val="clear" w:pos="720"/>
          <w:tab w:val="left" w:pos="480"/>
        </w:tabs>
        <w:spacing w:before="200"/>
        <w:rPr>
          <w:rFonts w:ascii="Times New Roman" w:hAnsi="Times New Roman"/>
          <w:color w:val="000000"/>
        </w:rPr>
      </w:pPr>
      <w:r w:rsidRPr="00A525B0">
        <w:rPr>
          <w:rFonts w:ascii="Times New Roman" w:hAnsi="Times New Roman"/>
          <w:color w:val="000000"/>
        </w:rPr>
        <w:fldChar w:fldCharType="begin">
          <w:ffData>
            <w:name w:val="Check3"/>
            <w:enabled/>
            <w:calcOnExit w:val="0"/>
            <w:checkBox>
              <w:sizeAuto/>
              <w:default w:val="0"/>
            </w:checkBox>
          </w:ffData>
        </w:fldChar>
      </w:r>
      <w:bookmarkStart w:id="2" w:name="Check3"/>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2"/>
      <w:r w:rsidR="003335F8" w:rsidRPr="00A525B0">
        <w:rPr>
          <w:rFonts w:ascii="Times New Roman" w:hAnsi="Times New Roman"/>
          <w:color w:val="000000"/>
        </w:rPr>
        <w:tab/>
        <w:t>Application Packet Checklist</w:t>
      </w:r>
    </w:p>
    <w:p w:rsidR="003335F8" w:rsidRPr="00A525B0" w:rsidRDefault="002E093E" w:rsidP="003335F8">
      <w:pPr>
        <w:pStyle w:val="Heading1"/>
        <w:tabs>
          <w:tab w:val="clear" w:pos="360"/>
          <w:tab w:val="clear" w:pos="720"/>
          <w:tab w:val="left" w:pos="480"/>
        </w:tabs>
        <w:spacing w:before="200"/>
        <w:rPr>
          <w:rFonts w:ascii="Times New Roman" w:hAnsi="Times New Roman"/>
          <w:color w:val="000000"/>
        </w:rPr>
      </w:pPr>
      <w:r w:rsidRPr="00A525B0">
        <w:rPr>
          <w:rFonts w:ascii="Times New Roman" w:hAnsi="Times New Roman"/>
          <w:color w:val="000000"/>
        </w:rPr>
        <w:fldChar w:fldCharType="begin">
          <w:ffData>
            <w:name w:val="Check4"/>
            <w:enabled/>
            <w:calcOnExit w:val="0"/>
            <w:checkBox>
              <w:sizeAuto/>
              <w:default w:val="0"/>
            </w:checkBox>
          </w:ffData>
        </w:fldChar>
      </w:r>
      <w:bookmarkStart w:id="3" w:name="Check4"/>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3"/>
      <w:r w:rsidR="003335F8" w:rsidRPr="00A525B0">
        <w:rPr>
          <w:rFonts w:ascii="Times New Roman" w:hAnsi="Times New Roman"/>
          <w:color w:val="000000"/>
        </w:rPr>
        <w:tab/>
        <w:t>Statement of Mandatory Assurances</w:t>
      </w:r>
    </w:p>
    <w:p w:rsidR="003335F8" w:rsidRPr="00A525B0" w:rsidRDefault="002E093E" w:rsidP="003335F8">
      <w:pPr>
        <w:pStyle w:val="Heading1"/>
        <w:tabs>
          <w:tab w:val="clear" w:pos="360"/>
          <w:tab w:val="clear" w:pos="720"/>
          <w:tab w:val="left" w:pos="480"/>
        </w:tabs>
        <w:spacing w:before="200"/>
        <w:rPr>
          <w:rFonts w:ascii="Times New Roman" w:hAnsi="Times New Roman"/>
          <w:color w:val="000000"/>
        </w:rPr>
      </w:pPr>
      <w:r w:rsidRPr="00A525B0">
        <w:rPr>
          <w:rFonts w:ascii="Times New Roman" w:hAnsi="Times New Roman"/>
          <w:color w:val="000000"/>
        </w:rPr>
        <w:fldChar w:fldCharType="begin">
          <w:ffData>
            <w:name w:val="Check5"/>
            <w:enabled/>
            <w:calcOnExit w:val="0"/>
            <w:checkBox>
              <w:sizeAuto/>
              <w:default w:val="0"/>
            </w:checkBox>
          </w:ffData>
        </w:fldChar>
      </w:r>
      <w:bookmarkStart w:id="4" w:name="Check5"/>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4"/>
      <w:r w:rsidR="003335F8" w:rsidRPr="00A525B0">
        <w:rPr>
          <w:rFonts w:ascii="Times New Roman" w:hAnsi="Times New Roman"/>
          <w:color w:val="000000"/>
        </w:rPr>
        <w:tab/>
        <w:t>Community Needs Assessment Logic Model</w:t>
      </w:r>
      <w:r w:rsidR="003335F8">
        <w:rPr>
          <w:rFonts w:ascii="Times New Roman" w:hAnsi="Times New Roman"/>
          <w:color w:val="000000"/>
        </w:rPr>
        <w:t xml:space="preserve"> (NALM)</w:t>
      </w:r>
    </w:p>
    <w:p w:rsidR="003335F8" w:rsidRPr="00A525B0" w:rsidRDefault="002E093E" w:rsidP="003335F8">
      <w:pPr>
        <w:pStyle w:val="Heading1"/>
        <w:tabs>
          <w:tab w:val="clear" w:pos="360"/>
          <w:tab w:val="clear" w:pos="720"/>
          <w:tab w:val="left" w:pos="480"/>
        </w:tabs>
        <w:spacing w:before="200"/>
        <w:rPr>
          <w:rFonts w:ascii="Times New Roman" w:hAnsi="Times New Roman"/>
          <w:color w:val="000000"/>
        </w:rPr>
      </w:pPr>
      <w:r w:rsidRPr="00A525B0">
        <w:rPr>
          <w:rFonts w:ascii="Times New Roman" w:hAnsi="Times New Roman"/>
          <w:color w:val="000000"/>
        </w:rPr>
        <w:fldChar w:fldCharType="begin">
          <w:ffData>
            <w:name w:val="Check7"/>
            <w:enabled/>
            <w:calcOnExit w:val="0"/>
            <w:checkBox>
              <w:sizeAuto/>
              <w:default w:val="0"/>
            </w:checkBox>
          </w:ffData>
        </w:fldChar>
      </w:r>
      <w:bookmarkStart w:id="5" w:name="Check7"/>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5"/>
      <w:r w:rsidR="003335F8" w:rsidRPr="00A525B0">
        <w:rPr>
          <w:rFonts w:ascii="Times New Roman" w:hAnsi="Times New Roman"/>
          <w:color w:val="000000"/>
        </w:rPr>
        <w:tab/>
      </w:r>
      <w:r w:rsidR="003335F8">
        <w:rPr>
          <w:rFonts w:ascii="Times New Roman" w:hAnsi="Times New Roman"/>
          <w:color w:val="000000"/>
        </w:rPr>
        <w:t xml:space="preserve">Comprehensive </w:t>
      </w:r>
      <w:r w:rsidR="003335F8" w:rsidRPr="00A525B0">
        <w:rPr>
          <w:rFonts w:ascii="Times New Roman" w:hAnsi="Times New Roman"/>
          <w:color w:val="000000"/>
        </w:rPr>
        <w:t>Community Action Plan</w:t>
      </w:r>
      <w:r w:rsidR="003335F8">
        <w:rPr>
          <w:rFonts w:ascii="Times New Roman" w:hAnsi="Times New Roman"/>
          <w:color w:val="000000"/>
        </w:rPr>
        <w:t xml:space="preserve"> (CCAP)</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8"/>
            <w:enabled/>
            <w:calcOnExit w:val="0"/>
            <w:checkBox>
              <w:sizeAuto/>
              <w:default w:val="0"/>
            </w:checkBox>
          </w:ffData>
        </w:fldChar>
      </w:r>
      <w:bookmarkStart w:id="6" w:name="Check8"/>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6"/>
      <w:r w:rsidR="003335F8" w:rsidRPr="00A525B0">
        <w:rPr>
          <w:rFonts w:ascii="Times New Roman" w:hAnsi="Times New Roman"/>
          <w:color w:val="000000"/>
        </w:rPr>
        <w:tab/>
        <w:t>Community Conditions and Grant Objectives</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9"/>
            <w:enabled/>
            <w:calcOnExit w:val="0"/>
            <w:checkBox>
              <w:sizeAuto/>
              <w:default w:val="0"/>
            </w:checkBox>
          </w:ffData>
        </w:fldChar>
      </w:r>
      <w:bookmarkStart w:id="7" w:name="Check9"/>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7"/>
      <w:r w:rsidR="003335F8" w:rsidRPr="00A525B0">
        <w:rPr>
          <w:rFonts w:ascii="Times New Roman" w:hAnsi="Times New Roman"/>
          <w:color w:val="000000"/>
        </w:rPr>
        <w:tab/>
        <w:t>Community Capacity Gaps and Grant Capacity-</w:t>
      </w:r>
      <w:r w:rsidR="003335F8">
        <w:rPr>
          <w:rFonts w:ascii="Times New Roman" w:hAnsi="Times New Roman"/>
          <w:color w:val="000000"/>
        </w:rPr>
        <w:t>Enhancement</w:t>
      </w:r>
      <w:r w:rsidR="003335F8" w:rsidRPr="00A525B0">
        <w:rPr>
          <w:rFonts w:ascii="Times New Roman" w:hAnsi="Times New Roman"/>
          <w:color w:val="000000"/>
        </w:rPr>
        <w:t xml:space="preserve"> Objectives</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10"/>
            <w:enabled/>
            <w:calcOnExit w:val="0"/>
            <w:checkBox>
              <w:sizeAuto/>
              <w:default w:val="0"/>
            </w:checkBox>
          </w:ffData>
        </w:fldChar>
      </w:r>
      <w:bookmarkStart w:id="8" w:name="Check10"/>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8"/>
      <w:r w:rsidR="003335F8" w:rsidRPr="00A525B0">
        <w:rPr>
          <w:rFonts w:ascii="Times New Roman" w:hAnsi="Times New Roman"/>
          <w:color w:val="000000"/>
        </w:rPr>
        <w:tab/>
        <w:t>Project Overview</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11"/>
            <w:enabled/>
            <w:calcOnExit w:val="0"/>
            <w:checkBox>
              <w:sizeAuto/>
              <w:default w:val="0"/>
            </w:checkBox>
          </w:ffData>
        </w:fldChar>
      </w:r>
      <w:bookmarkStart w:id="9" w:name="Check11"/>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9"/>
      <w:r w:rsidR="003335F8" w:rsidRPr="00A525B0">
        <w:rPr>
          <w:rFonts w:ascii="Times New Roman" w:hAnsi="Times New Roman"/>
          <w:color w:val="000000"/>
        </w:rPr>
        <w:tab/>
        <w:t>Project Master Schedule</w:t>
      </w:r>
    </w:p>
    <w:p w:rsidR="003335F8" w:rsidRPr="00A525B0" w:rsidRDefault="002E093E" w:rsidP="003335F8">
      <w:pPr>
        <w:pStyle w:val="Heading1"/>
        <w:tabs>
          <w:tab w:val="clear" w:pos="360"/>
          <w:tab w:val="clear" w:pos="720"/>
          <w:tab w:val="left" w:pos="600"/>
        </w:tabs>
        <w:spacing w:before="200"/>
        <w:ind w:left="600" w:hanging="600"/>
        <w:rPr>
          <w:rFonts w:ascii="Times New Roman" w:hAnsi="Times New Roman"/>
          <w:color w:val="000000"/>
        </w:rPr>
      </w:pPr>
      <w:r w:rsidRPr="00A525B0">
        <w:rPr>
          <w:rFonts w:ascii="Times New Roman" w:hAnsi="Times New Roman"/>
          <w:color w:val="000000"/>
        </w:rPr>
        <w:fldChar w:fldCharType="begin">
          <w:ffData>
            <w:name w:val="Check15"/>
            <w:enabled/>
            <w:calcOnExit w:val="0"/>
            <w:checkBox>
              <w:sizeAuto/>
              <w:default w:val="0"/>
            </w:checkBox>
          </w:ffData>
        </w:fldChar>
      </w:r>
      <w:bookmarkStart w:id="10" w:name="Check15"/>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0"/>
      <w:r w:rsidR="003335F8" w:rsidRPr="00A525B0">
        <w:rPr>
          <w:rFonts w:ascii="Times New Roman" w:hAnsi="Times New Roman"/>
          <w:color w:val="000000"/>
        </w:rPr>
        <w:tab/>
        <w:t>Prevention Partnership Grant Budget Form</w:t>
      </w:r>
    </w:p>
    <w:p w:rsidR="003335F8" w:rsidRPr="00A525B0" w:rsidRDefault="002E093E" w:rsidP="003335F8">
      <w:pPr>
        <w:pStyle w:val="Heading1"/>
        <w:tabs>
          <w:tab w:val="clear" w:pos="360"/>
          <w:tab w:val="clear" w:pos="720"/>
          <w:tab w:val="left" w:pos="600"/>
        </w:tabs>
        <w:spacing w:before="200"/>
        <w:ind w:left="600" w:hanging="600"/>
        <w:rPr>
          <w:rFonts w:ascii="Times New Roman" w:hAnsi="Times New Roman"/>
          <w:color w:val="000000"/>
        </w:rPr>
      </w:pPr>
      <w:r w:rsidRPr="00A525B0">
        <w:rPr>
          <w:rFonts w:ascii="Times New Roman" w:hAnsi="Times New Roman"/>
          <w:color w:val="000000"/>
        </w:rPr>
        <w:fldChar w:fldCharType="begin">
          <w:ffData>
            <w:name w:val="Check16"/>
            <w:enabled/>
            <w:calcOnExit w:val="0"/>
            <w:checkBox>
              <w:sizeAuto/>
              <w:default w:val="0"/>
            </w:checkBox>
          </w:ffData>
        </w:fldChar>
      </w:r>
      <w:bookmarkStart w:id="11" w:name="Check16"/>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1"/>
      <w:r w:rsidR="003335F8" w:rsidRPr="00A525B0">
        <w:rPr>
          <w:rFonts w:ascii="Times New Roman" w:hAnsi="Times New Roman"/>
          <w:color w:val="000000"/>
        </w:rPr>
        <w:tab/>
        <w:t>Budget Narrative</w:t>
      </w:r>
    </w:p>
    <w:p w:rsidR="003335F8" w:rsidRPr="00A525B0" w:rsidRDefault="002E093E" w:rsidP="003335F8">
      <w:pPr>
        <w:pStyle w:val="Heading1"/>
        <w:tabs>
          <w:tab w:val="clear" w:pos="360"/>
          <w:tab w:val="clear" w:pos="720"/>
          <w:tab w:val="left" w:pos="600"/>
        </w:tabs>
        <w:spacing w:before="200"/>
        <w:ind w:left="600" w:hanging="600"/>
        <w:rPr>
          <w:rFonts w:ascii="Times New Roman" w:hAnsi="Times New Roman"/>
          <w:color w:val="000000"/>
        </w:rPr>
      </w:pPr>
      <w:r w:rsidRPr="00A525B0">
        <w:rPr>
          <w:rFonts w:ascii="Times New Roman" w:hAnsi="Times New Roman"/>
          <w:color w:val="000000"/>
        </w:rPr>
        <w:fldChar w:fldCharType="begin">
          <w:ffData>
            <w:name w:val="Check17"/>
            <w:enabled/>
            <w:calcOnExit w:val="0"/>
            <w:checkBox>
              <w:sizeAuto/>
              <w:default w:val="0"/>
            </w:checkBox>
          </w:ffData>
        </w:fldChar>
      </w:r>
      <w:bookmarkStart w:id="12" w:name="Check17"/>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2"/>
      <w:r w:rsidR="003335F8" w:rsidRPr="00A525B0">
        <w:rPr>
          <w:rFonts w:ascii="Times New Roman" w:hAnsi="Times New Roman"/>
          <w:color w:val="000000"/>
        </w:rPr>
        <w:tab/>
        <w:t>Commitment to send representatives to the Statewide Prevention Conference and the Annual DCF Prevention System Meeting</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13"/>
            <w:enabled/>
            <w:calcOnExit w:val="0"/>
            <w:checkBox>
              <w:sizeAuto/>
              <w:default w:val="0"/>
            </w:checkBox>
          </w:ffData>
        </w:fldChar>
      </w:r>
      <w:bookmarkStart w:id="13" w:name="Check13"/>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3"/>
      <w:r w:rsidR="003335F8" w:rsidRPr="00A525B0">
        <w:rPr>
          <w:rFonts w:ascii="Times New Roman" w:hAnsi="Times New Roman"/>
          <w:color w:val="000000"/>
        </w:rPr>
        <w:tab/>
        <w:t>Budgeting and Accounting Capacity Documentation</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18"/>
            <w:enabled/>
            <w:calcOnExit w:val="0"/>
            <w:checkBox>
              <w:sizeAuto/>
              <w:default w:val="0"/>
            </w:checkBox>
          </w:ffData>
        </w:fldChar>
      </w:r>
      <w:bookmarkStart w:id="14" w:name="Check18"/>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4"/>
      <w:r w:rsidR="003335F8" w:rsidRPr="00A525B0">
        <w:rPr>
          <w:rFonts w:ascii="Times New Roman" w:hAnsi="Times New Roman"/>
          <w:color w:val="000000"/>
        </w:rPr>
        <w:tab/>
        <w:t>Partnership Organizational Chart</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19"/>
            <w:enabled/>
            <w:calcOnExit w:val="0"/>
            <w:checkBox>
              <w:sizeAuto/>
              <w:default w:val="0"/>
            </w:checkBox>
          </w:ffData>
        </w:fldChar>
      </w:r>
      <w:bookmarkStart w:id="15" w:name="Check19"/>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5"/>
      <w:r w:rsidR="003335F8" w:rsidRPr="00A525B0">
        <w:rPr>
          <w:rFonts w:ascii="Times New Roman" w:hAnsi="Times New Roman"/>
          <w:color w:val="000000"/>
        </w:rPr>
        <w:tab/>
        <w:t>Partner Roles &amp; Responsibilities</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21"/>
            <w:enabled/>
            <w:calcOnExit w:val="0"/>
            <w:checkBox>
              <w:sizeAuto/>
              <w:default w:val="0"/>
            </w:checkBox>
          </w:ffData>
        </w:fldChar>
      </w:r>
      <w:bookmarkStart w:id="16" w:name="Check21"/>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6"/>
      <w:r w:rsidR="003335F8" w:rsidRPr="00A525B0">
        <w:rPr>
          <w:rFonts w:ascii="Times New Roman" w:hAnsi="Times New Roman"/>
          <w:color w:val="000000"/>
        </w:rPr>
        <w:tab/>
        <w:t>Grant-Funded Job Descriptions</w:t>
      </w:r>
    </w:p>
    <w:p w:rsidR="003335F8" w:rsidRPr="00A525B0" w:rsidRDefault="002E093E" w:rsidP="003335F8">
      <w:pPr>
        <w:pStyle w:val="Heading1"/>
        <w:tabs>
          <w:tab w:val="clear" w:pos="360"/>
          <w:tab w:val="clear" w:pos="720"/>
          <w:tab w:val="left" w:pos="600"/>
        </w:tabs>
        <w:spacing w:before="200"/>
        <w:rPr>
          <w:rFonts w:ascii="Times New Roman" w:hAnsi="Times New Roman"/>
          <w:color w:val="000000"/>
        </w:rPr>
      </w:pPr>
      <w:r w:rsidRPr="00A525B0">
        <w:rPr>
          <w:rFonts w:ascii="Times New Roman" w:hAnsi="Times New Roman"/>
          <w:color w:val="000000"/>
        </w:rPr>
        <w:fldChar w:fldCharType="begin">
          <w:ffData>
            <w:name w:val="Check20"/>
            <w:enabled/>
            <w:calcOnExit w:val="0"/>
            <w:checkBox>
              <w:sizeAuto/>
              <w:default w:val="0"/>
            </w:checkBox>
          </w:ffData>
        </w:fldChar>
      </w:r>
      <w:bookmarkStart w:id="17" w:name="Check20"/>
      <w:r w:rsidR="003335F8" w:rsidRPr="00A525B0">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A525B0">
        <w:rPr>
          <w:rFonts w:ascii="Times New Roman" w:hAnsi="Times New Roman"/>
          <w:color w:val="000000"/>
        </w:rPr>
        <w:fldChar w:fldCharType="end"/>
      </w:r>
      <w:bookmarkEnd w:id="17"/>
      <w:r w:rsidR="003335F8" w:rsidRPr="00A525B0">
        <w:rPr>
          <w:rFonts w:ascii="Times New Roman" w:hAnsi="Times New Roman"/>
          <w:color w:val="000000"/>
        </w:rPr>
        <w:tab/>
        <w:t>Partner Technology Capacity Summary</w:t>
      </w:r>
    </w:p>
    <w:p w:rsidR="003335F8" w:rsidRPr="00A525B0" w:rsidRDefault="002E093E" w:rsidP="003335F8">
      <w:pPr>
        <w:pStyle w:val="Heading1"/>
        <w:tabs>
          <w:tab w:val="clear" w:pos="360"/>
          <w:tab w:val="clear" w:pos="720"/>
          <w:tab w:val="left" w:pos="960"/>
        </w:tabs>
        <w:spacing w:before="200"/>
        <w:rPr>
          <w:rFonts w:ascii="Times New Roman" w:hAnsi="Times New Roman"/>
          <w:color w:val="000000"/>
        </w:rPr>
      </w:pPr>
      <w:r w:rsidRPr="00A525B0">
        <w:rPr>
          <w:rFonts w:ascii="Times New Roman" w:hAnsi="Times New Roman"/>
          <w:color w:val="000000"/>
          <w:u w:val="single"/>
        </w:rPr>
        <w:fldChar w:fldCharType="begin">
          <w:ffData>
            <w:name w:val="Text15"/>
            <w:enabled/>
            <w:calcOnExit w:val="0"/>
            <w:textInput/>
          </w:ffData>
        </w:fldChar>
      </w:r>
      <w:bookmarkStart w:id="18" w:name="Text15"/>
      <w:r w:rsidR="003335F8" w:rsidRPr="00A525B0">
        <w:rPr>
          <w:rFonts w:ascii="Times New Roman" w:hAnsi="Times New Roman"/>
          <w:color w:val="000000"/>
          <w:u w:val="single"/>
        </w:rPr>
        <w:instrText xml:space="preserve"> FORMTEXT </w:instrText>
      </w:r>
      <w:r w:rsidRPr="00A525B0">
        <w:rPr>
          <w:rFonts w:ascii="Times New Roman" w:hAnsi="Times New Roman"/>
          <w:color w:val="000000"/>
          <w:u w:val="single"/>
        </w:rPr>
      </w:r>
      <w:r w:rsidRPr="00A525B0">
        <w:rPr>
          <w:rFonts w:ascii="Times New Roman" w:hAnsi="Times New Roman"/>
          <w:color w:val="000000"/>
          <w:u w:val="single"/>
        </w:rPr>
        <w:fldChar w:fldCharType="separate"/>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Pr="00A525B0">
        <w:rPr>
          <w:rFonts w:ascii="Times New Roman" w:hAnsi="Times New Roman"/>
          <w:color w:val="000000"/>
          <w:u w:val="single"/>
        </w:rPr>
        <w:fldChar w:fldCharType="end"/>
      </w:r>
      <w:bookmarkEnd w:id="18"/>
      <w:r w:rsidR="003335F8" w:rsidRPr="00A525B0">
        <w:rPr>
          <w:rFonts w:ascii="Times New Roman" w:hAnsi="Times New Roman"/>
          <w:color w:val="000000"/>
        </w:rPr>
        <w:tab/>
        <w:t xml:space="preserve"># of </w:t>
      </w:r>
      <w:r w:rsidR="003335F8" w:rsidRPr="00A50A93">
        <w:rPr>
          <w:rFonts w:ascii="Times New Roman" w:hAnsi="Times New Roman"/>
          <w:color w:val="000000"/>
        </w:rPr>
        <w:t>Direct</w:t>
      </w:r>
      <w:r w:rsidR="003335F8" w:rsidRPr="00A525B0">
        <w:rPr>
          <w:rFonts w:ascii="Times New Roman" w:hAnsi="Times New Roman"/>
          <w:color w:val="000000"/>
        </w:rPr>
        <w:t xml:space="preserve"> </w:t>
      </w:r>
      <w:r w:rsidR="003335F8">
        <w:rPr>
          <w:rFonts w:ascii="Times New Roman" w:hAnsi="Times New Roman"/>
          <w:color w:val="000000"/>
        </w:rPr>
        <w:t xml:space="preserve">Evidence-based </w:t>
      </w:r>
      <w:r w:rsidR="003335F8" w:rsidRPr="00A525B0">
        <w:rPr>
          <w:rFonts w:ascii="Times New Roman" w:hAnsi="Times New Roman"/>
          <w:color w:val="000000"/>
        </w:rPr>
        <w:t xml:space="preserve">Prevention Program or </w:t>
      </w:r>
      <w:r w:rsidR="003335F8">
        <w:rPr>
          <w:rFonts w:ascii="Times New Roman" w:hAnsi="Times New Roman"/>
          <w:color w:val="000000"/>
        </w:rPr>
        <w:t xml:space="preserve">Strategy </w:t>
      </w:r>
      <w:r w:rsidR="003335F8" w:rsidRPr="00A525B0">
        <w:rPr>
          <w:rFonts w:ascii="Times New Roman" w:hAnsi="Times New Roman"/>
          <w:color w:val="000000"/>
        </w:rPr>
        <w:t>Descriptions</w:t>
      </w:r>
    </w:p>
    <w:p w:rsidR="003335F8" w:rsidRPr="00A525B0" w:rsidRDefault="002E093E" w:rsidP="003335F8">
      <w:pPr>
        <w:pStyle w:val="Heading1"/>
        <w:tabs>
          <w:tab w:val="clear" w:pos="360"/>
          <w:tab w:val="clear" w:pos="720"/>
          <w:tab w:val="left" w:pos="960"/>
        </w:tabs>
        <w:spacing w:before="200"/>
        <w:rPr>
          <w:rFonts w:ascii="Times New Roman" w:hAnsi="Times New Roman"/>
          <w:color w:val="000000"/>
        </w:rPr>
      </w:pPr>
      <w:r w:rsidRPr="00A525B0">
        <w:rPr>
          <w:rFonts w:ascii="Times New Roman" w:hAnsi="Times New Roman"/>
          <w:color w:val="000000"/>
          <w:u w:val="single"/>
        </w:rPr>
        <w:fldChar w:fldCharType="begin">
          <w:ffData>
            <w:name w:val="Text16"/>
            <w:enabled/>
            <w:calcOnExit w:val="0"/>
            <w:textInput/>
          </w:ffData>
        </w:fldChar>
      </w:r>
      <w:bookmarkStart w:id="19" w:name="Text16"/>
      <w:r w:rsidR="003335F8" w:rsidRPr="00A525B0">
        <w:rPr>
          <w:rFonts w:ascii="Times New Roman" w:hAnsi="Times New Roman"/>
          <w:color w:val="000000"/>
          <w:u w:val="single"/>
        </w:rPr>
        <w:instrText xml:space="preserve"> FORMTEXT </w:instrText>
      </w:r>
      <w:r w:rsidRPr="00A525B0">
        <w:rPr>
          <w:rFonts w:ascii="Times New Roman" w:hAnsi="Times New Roman"/>
          <w:color w:val="000000"/>
          <w:u w:val="single"/>
        </w:rPr>
      </w:r>
      <w:r w:rsidRPr="00A525B0">
        <w:rPr>
          <w:rFonts w:ascii="Times New Roman" w:hAnsi="Times New Roman"/>
          <w:color w:val="000000"/>
          <w:u w:val="single"/>
        </w:rPr>
        <w:fldChar w:fldCharType="separate"/>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003335F8" w:rsidRPr="00A525B0">
        <w:rPr>
          <w:rFonts w:ascii="Times New Roman" w:hAnsi="Times New Roman"/>
          <w:noProof/>
          <w:color w:val="000000"/>
          <w:u w:val="single"/>
        </w:rPr>
        <w:t> </w:t>
      </w:r>
      <w:r w:rsidRPr="00A525B0">
        <w:rPr>
          <w:rFonts w:ascii="Times New Roman" w:hAnsi="Times New Roman"/>
          <w:color w:val="000000"/>
          <w:u w:val="single"/>
        </w:rPr>
        <w:fldChar w:fldCharType="end"/>
      </w:r>
      <w:bookmarkEnd w:id="19"/>
      <w:r w:rsidR="003335F8" w:rsidRPr="00A525B0">
        <w:rPr>
          <w:rFonts w:ascii="Times New Roman" w:hAnsi="Times New Roman"/>
          <w:color w:val="000000"/>
        </w:rPr>
        <w:tab/>
        <w:t xml:space="preserve"># of </w:t>
      </w:r>
      <w:r w:rsidR="003335F8" w:rsidRPr="00A50A93">
        <w:rPr>
          <w:rFonts w:ascii="Times New Roman" w:hAnsi="Times New Roman"/>
          <w:color w:val="000000"/>
        </w:rPr>
        <w:t>Indirect</w:t>
      </w:r>
      <w:r w:rsidR="003335F8">
        <w:rPr>
          <w:rFonts w:ascii="Times New Roman" w:hAnsi="Times New Roman"/>
          <w:color w:val="000000"/>
        </w:rPr>
        <w:t xml:space="preserve"> Evidence-based</w:t>
      </w:r>
      <w:r w:rsidR="003335F8" w:rsidRPr="00A525B0">
        <w:rPr>
          <w:rFonts w:ascii="Times New Roman" w:hAnsi="Times New Roman"/>
          <w:color w:val="000000"/>
        </w:rPr>
        <w:t xml:space="preserve"> Prevention Strategy Descriptions</w:t>
      </w:r>
    </w:p>
    <w:p w:rsidR="003335F8" w:rsidRPr="004654E2" w:rsidRDefault="002E093E" w:rsidP="003335F8">
      <w:pPr>
        <w:pStyle w:val="Heading1"/>
        <w:tabs>
          <w:tab w:val="clear" w:pos="360"/>
          <w:tab w:val="clear" w:pos="720"/>
          <w:tab w:val="left" w:pos="960"/>
        </w:tabs>
        <w:spacing w:before="200"/>
        <w:rPr>
          <w:rFonts w:ascii="Times New Roman" w:hAnsi="Times New Roman"/>
          <w:color w:val="000000"/>
        </w:rPr>
      </w:pPr>
      <w:r w:rsidRPr="00A525B0">
        <w:rPr>
          <w:rFonts w:ascii="Times New Roman" w:hAnsi="Times New Roman"/>
          <w:color w:val="000000"/>
          <w:u w:val="single"/>
        </w:rPr>
        <w:fldChar w:fldCharType="begin">
          <w:ffData>
            <w:name w:val="Text17"/>
            <w:enabled/>
            <w:calcOnExit w:val="0"/>
            <w:textInput/>
          </w:ffData>
        </w:fldChar>
      </w:r>
      <w:bookmarkStart w:id="20" w:name="Text17"/>
      <w:r w:rsidR="003335F8" w:rsidRPr="00A525B0">
        <w:rPr>
          <w:rFonts w:ascii="Times New Roman" w:hAnsi="Times New Roman"/>
          <w:color w:val="000000"/>
          <w:u w:val="single"/>
        </w:rPr>
        <w:instrText xml:space="preserve"> FORMTEXT </w:instrText>
      </w:r>
      <w:r w:rsidRPr="00A525B0">
        <w:rPr>
          <w:rFonts w:ascii="Times New Roman" w:hAnsi="Times New Roman"/>
          <w:color w:val="000000"/>
          <w:u w:val="single"/>
        </w:rPr>
      </w:r>
      <w:r w:rsidRPr="00A525B0">
        <w:rPr>
          <w:rFonts w:ascii="Times New Roman" w:hAnsi="Times New Roman"/>
          <w:color w:val="000000"/>
          <w:u w:val="single"/>
        </w:rPr>
        <w:fldChar w:fldCharType="separate"/>
      </w:r>
      <w:r w:rsidR="003335F8" w:rsidRPr="00A525B0">
        <w:rPr>
          <w:rFonts w:ascii="Times New Roman" w:hAnsi="Times New Roman"/>
          <w:color w:val="000000"/>
          <w:u w:val="single"/>
        </w:rPr>
        <w:t> </w:t>
      </w:r>
      <w:r w:rsidR="003335F8" w:rsidRPr="00A525B0">
        <w:rPr>
          <w:rFonts w:ascii="Times New Roman" w:hAnsi="Times New Roman"/>
          <w:color w:val="000000"/>
          <w:u w:val="single"/>
        </w:rPr>
        <w:t> </w:t>
      </w:r>
      <w:r w:rsidR="003335F8" w:rsidRPr="00A525B0">
        <w:rPr>
          <w:rFonts w:ascii="Times New Roman" w:hAnsi="Times New Roman"/>
          <w:color w:val="000000"/>
          <w:u w:val="single"/>
        </w:rPr>
        <w:t> </w:t>
      </w:r>
      <w:r w:rsidR="003335F8" w:rsidRPr="00A525B0">
        <w:rPr>
          <w:rFonts w:ascii="Times New Roman" w:hAnsi="Times New Roman"/>
          <w:color w:val="000000"/>
          <w:u w:val="single"/>
        </w:rPr>
        <w:t> </w:t>
      </w:r>
      <w:r w:rsidR="003335F8" w:rsidRPr="00A525B0">
        <w:rPr>
          <w:rFonts w:ascii="Times New Roman" w:hAnsi="Times New Roman"/>
          <w:color w:val="000000"/>
          <w:u w:val="single"/>
        </w:rPr>
        <w:t> </w:t>
      </w:r>
      <w:r w:rsidRPr="00A525B0">
        <w:rPr>
          <w:rFonts w:ascii="Times New Roman" w:hAnsi="Times New Roman"/>
          <w:color w:val="000000"/>
          <w:u w:val="single"/>
        </w:rPr>
        <w:fldChar w:fldCharType="end"/>
      </w:r>
      <w:bookmarkEnd w:id="20"/>
      <w:r w:rsidR="003335F8">
        <w:rPr>
          <w:rFonts w:ascii="Times New Roman" w:hAnsi="Times New Roman"/>
          <w:color w:val="000000"/>
        </w:rPr>
        <w:tab/>
        <w:t xml:space="preserve"># of Evidence-based </w:t>
      </w:r>
      <w:r w:rsidR="003335F8" w:rsidRPr="00A525B0">
        <w:rPr>
          <w:rFonts w:ascii="Times New Roman" w:hAnsi="Times New Roman"/>
          <w:color w:val="000000"/>
        </w:rPr>
        <w:t>Strategy Descriptions</w:t>
      </w:r>
    </w:p>
    <w:p w:rsidR="003335F8" w:rsidRDefault="003335F8" w:rsidP="003335F8">
      <w:pPr>
        <w:pStyle w:val="Heading1"/>
        <w:tabs>
          <w:tab w:val="clear" w:pos="360"/>
          <w:tab w:val="clear" w:pos="720"/>
        </w:tabs>
        <w:jc w:val="center"/>
        <w:rPr>
          <w:color w:val="000000"/>
        </w:rPr>
      </w:pPr>
    </w:p>
    <w:p w:rsidR="003335F8" w:rsidRDefault="003335F8" w:rsidP="003335F8">
      <w:pPr>
        <w:tabs>
          <w:tab w:val="left" w:pos="360"/>
          <w:tab w:val="left" w:pos="2880"/>
          <w:tab w:val="left" w:pos="3150"/>
          <w:tab w:val="left" w:pos="6120"/>
          <w:tab w:val="left" w:pos="7920"/>
          <w:tab w:val="left" w:pos="9180"/>
        </w:tabs>
        <w:jc w:val="center"/>
        <w:rPr>
          <w:b/>
          <w:color w:val="000000"/>
          <w:sz w:val="24"/>
          <w:szCs w:val="24"/>
        </w:rPr>
      </w:pPr>
    </w:p>
    <w:p w:rsidR="003335F8" w:rsidRDefault="003335F8" w:rsidP="003335F8">
      <w:pPr>
        <w:tabs>
          <w:tab w:val="left" w:pos="360"/>
          <w:tab w:val="left" w:pos="2880"/>
          <w:tab w:val="left" w:pos="3150"/>
          <w:tab w:val="left" w:pos="6120"/>
          <w:tab w:val="left" w:pos="7920"/>
          <w:tab w:val="left" w:pos="9180"/>
        </w:tabs>
        <w:jc w:val="center"/>
        <w:rPr>
          <w:b/>
          <w:color w:val="000000"/>
          <w:sz w:val="24"/>
          <w:szCs w:val="24"/>
        </w:rPr>
      </w:pPr>
    </w:p>
    <w:p w:rsidR="003335F8" w:rsidRDefault="003335F8" w:rsidP="003335F8">
      <w:pPr>
        <w:tabs>
          <w:tab w:val="left" w:pos="360"/>
          <w:tab w:val="left" w:pos="2880"/>
          <w:tab w:val="left" w:pos="3150"/>
          <w:tab w:val="left" w:pos="6120"/>
          <w:tab w:val="left" w:pos="7920"/>
          <w:tab w:val="left" w:pos="9180"/>
        </w:tabs>
        <w:jc w:val="center"/>
        <w:rPr>
          <w:b/>
          <w:color w:val="000000"/>
          <w:sz w:val="24"/>
          <w:szCs w:val="24"/>
        </w:rPr>
      </w:pPr>
    </w:p>
    <w:p w:rsidR="003335F8" w:rsidRDefault="003335F8" w:rsidP="003335F8">
      <w:pPr>
        <w:tabs>
          <w:tab w:val="left" w:pos="360"/>
          <w:tab w:val="left" w:pos="2880"/>
          <w:tab w:val="left" w:pos="3150"/>
          <w:tab w:val="left" w:pos="6120"/>
          <w:tab w:val="left" w:pos="7920"/>
          <w:tab w:val="left" w:pos="9180"/>
        </w:tabs>
        <w:jc w:val="center"/>
        <w:rPr>
          <w:b/>
          <w:color w:val="000000"/>
          <w:sz w:val="24"/>
          <w:szCs w:val="24"/>
        </w:rPr>
      </w:pPr>
    </w:p>
    <w:p w:rsidR="003335F8" w:rsidRPr="0072773A" w:rsidRDefault="003335F8" w:rsidP="003335F8">
      <w:pPr>
        <w:tabs>
          <w:tab w:val="left" w:pos="360"/>
          <w:tab w:val="left" w:pos="2880"/>
          <w:tab w:val="left" w:pos="3150"/>
          <w:tab w:val="left" w:pos="6120"/>
          <w:tab w:val="left" w:pos="7920"/>
          <w:tab w:val="left" w:pos="9180"/>
        </w:tabs>
        <w:jc w:val="center"/>
        <w:rPr>
          <w:b/>
          <w:color w:val="000000"/>
          <w:sz w:val="28"/>
          <w:szCs w:val="24"/>
        </w:rPr>
      </w:pPr>
      <w:r w:rsidRPr="0072773A">
        <w:rPr>
          <w:b/>
          <w:color w:val="000000"/>
          <w:sz w:val="28"/>
          <w:szCs w:val="24"/>
        </w:rPr>
        <w:t>EXHIBIT B</w:t>
      </w:r>
    </w:p>
    <w:p w:rsidR="003335F8" w:rsidRPr="0072773A" w:rsidRDefault="003335F8" w:rsidP="003335F8">
      <w:pPr>
        <w:tabs>
          <w:tab w:val="left" w:pos="360"/>
          <w:tab w:val="left" w:pos="720"/>
          <w:tab w:val="left" w:pos="9360"/>
        </w:tabs>
        <w:jc w:val="center"/>
        <w:rPr>
          <w:b/>
          <w:sz w:val="28"/>
          <w:szCs w:val="22"/>
          <w:u w:val="single"/>
        </w:rPr>
      </w:pPr>
      <w:r w:rsidRPr="0072773A">
        <w:rPr>
          <w:b/>
          <w:sz w:val="28"/>
          <w:szCs w:val="22"/>
          <w:u w:val="single"/>
        </w:rPr>
        <w:t>Mandatory Requirements</w:t>
      </w:r>
    </w:p>
    <w:p w:rsidR="003335F8" w:rsidRPr="00D16DE2" w:rsidRDefault="003335F8" w:rsidP="003335F8">
      <w:pPr>
        <w:tabs>
          <w:tab w:val="left" w:pos="360"/>
          <w:tab w:val="left" w:pos="720"/>
          <w:tab w:val="left" w:pos="9360"/>
        </w:tabs>
        <w:jc w:val="center"/>
        <w:rPr>
          <w:sz w:val="24"/>
        </w:rPr>
      </w:pPr>
    </w:p>
    <w:p w:rsidR="003335F8" w:rsidRPr="00D16DE2" w:rsidRDefault="003335F8" w:rsidP="003335F8">
      <w:pPr>
        <w:pStyle w:val="BodyTextIndent"/>
        <w:tabs>
          <w:tab w:val="clear" w:pos="360"/>
          <w:tab w:val="clear" w:pos="720"/>
          <w:tab w:val="clear" w:pos="7200"/>
        </w:tabs>
        <w:ind w:left="0" w:firstLine="0"/>
        <w:rPr>
          <w:rFonts w:ascii="Times New Roman" w:hAnsi="Times New Roman"/>
          <w:sz w:val="22"/>
          <w:szCs w:val="22"/>
        </w:rPr>
      </w:pPr>
      <w:r w:rsidRPr="00D16DE2">
        <w:rPr>
          <w:rFonts w:ascii="Times New Roman" w:hAnsi="Times New Roman"/>
          <w:sz w:val="22"/>
          <w:szCs w:val="22"/>
        </w:rPr>
        <w:t>Part 1: Mandatory Requirements:</w:t>
      </w:r>
    </w:p>
    <w:p w:rsidR="003335F8" w:rsidRPr="00D16DE2" w:rsidRDefault="003335F8" w:rsidP="003335F8">
      <w:pPr>
        <w:tabs>
          <w:tab w:val="left" w:pos="360"/>
          <w:tab w:val="left" w:pos="720"/>
          <w:tab w:val="left" w:pos="9360"/>
        </w:tabs>
        <w:spacing w:before="120" w:after="120"/>
        <w:rPr>
          <w:sz w:val="22"/>
          <w:szCs w:val="22"/>
        </w:rPr>
      </w:pPr>
      <w:r w:rsidRPr="00D16DE2">
        <w:rPr>
          <w:sz w:val="22"/>
          <w:szCs w:val="22"/>
        </w:rPr>
        <w:t xml:space="preserve">Failure to comply with </w:t>
      </w:r>
      <w:r w:rsidRPr="00D16DE2">
        <w:rPr>
          <w:sz w:val="22"/>
          <w:szCs w:val="22"/>
          <w:u w:val="single"/>
        </w:rPr>
        <w:t>all</w:t>
      </w:r>
      <w:r w:rsidRPr="00D16DE2">
        <w:rPr>
          <w:sz w:val="22"/>
          <w:szCs w:val="22"/>
        </w:rPr>
        <w:t xml:space="preserve"> mandatory requirements will render an application non-responsive and ineligible for further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8040"/>
        <w:gridCol w:w="1068"/>
      </w:tblGrid>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spacing w:before="120"/>
              <w:rPr>
                <w:color w:val="000000"/>
                <w:sz w:val="22"/>
                <w:szCs w:val="22"/>
              </w:rPr>
            </w:pPr>
            <w:r w:rsidRPr="00D16DE2">
              <w:rPr>
                <w:color w:val="000000"/>
                <w:sz w:val="22"/>
                <w:szCs w:val="22"/>
              </w:rPr>
              <w:t>#</w:t>
            </w:r>
          </w:p>
        </w:tc>
        <w:tc>
          <w:tcPr>
            <w:tcW w:w="8040" w:type="dxa"/>
          </w:tcPr>
          <w:p w:rsidR="003335F8" w:rsidRPr="00D16DE2" w:rsidRDefault="003335F8" w:rsidP="007A7E61">
            <w:pPr>
              <w:pStyle w:val="Heading3"/>
              <w:tabs>
                <w:tab w:val="clear" w:pos="360"/>
                <w:tab w:val="clear" w:pos="720"/>
                <w:tab w:val="clear" w:pos="1080"/>
                <w:tab w:val="clear" w:pos="7200"/>
                <w:tab w:val="left" w:pos="1620"/>
                <w:tab w:val="left" w:pos="5850"/>
                <w:tab w:val="left" w:pos="8820"/>
                <w:tab w:val="left" w:pos="9090"/>
                <w:tab w:val="left" w:pos="9360"/>
              </w:tabs>
              <w:spacing w:before="120"/>
              <w:rPr>
                <w:rFonts w:ascii="Times New Roman" w:hAnsi="Times New Roman"/>
                <w:sz w:val="22"/>
                <w:szCs w:val="22"/>
              </w:rPr>
            </w:pPr>
            <w:r w:rsidRPr="00D16DE2">
              <w:rPr>
                <w:rFonts w:ascii="Times New Roman" w:hAnsi="Times New Roman"/>
                <w:sz w:val="22"/>
                <w:szCs w:val="22"/>
              </w:rPr>
              <w:t>Mandatory Requirement</w:t>
            </w:r>
          </w:p>
        </w:tc>
        <w:tc>
          <w:tcPr>
            <w:tcW w:w="1068" w:type="dxa"/>
          </w:tcPr>
          <w:p w:rsidR="003335F8" w:rsidRPr="00D16DE2" w:rsidRDefault="003335F8" w:rsidP="007A7E61">
            <w:pPr>
              <w:tabs>
                <w:tab w:val="left" w:pos="1620"/>
                <w:tab w:val="left" w:pos="5850"/>
                <w:tab w:val="left" w:pos="8820"/>
                <w:tab w:val="left" w:pos="9090"/>
                <w:tab w:val="left" w:pos="9360"/>
              </w:tabs>
              <w:spacing w:before="120"/>
              <w:jc w:val="center"/>
              <w:rPr>
                <w:color w:val="000000"/>
                <w:sz w:val="22"/>
                <w:szCs w:val="22"/>
              </w:rPr>
            </w:pPr>
            <w:r w:rsidRPr="00D16DE2">
              <w:rPr>
                <w:color w:val="000000"/>
                <w:sz w:val="22"/>
                <w:szCs w:val="22"/>
              </w:rPr>
              <w:t>Met?</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1</w:t>
            </w:r>
          </w:p>
        </w:tc>
        <w:tc>
          <w:tcPr>
            <w:tcW w:w="8040" w:type="dxa"/>
          </w:tcPr>
          <w:p w:rsidR="003335F8" w:rsidRPr="00D16DE2" w:rsidRDefault="003335F8" w:rsidP="007A7E61">
            <w:pPr>
              <w:pStyle w:val="NormalWeb"/>
              <w:tabs>
                <w:tab w:val="left" w:pos="1620"/>
                <w:tab w:val="left" w:pos="5850"/>
                <w:tab w:val="left" w:pos="8820"/>
                <w:tab w:val="left" w:pos="9090"/>
                <w:tab w:val="left" w:pos="9360"/>
              </w:tabs>
              <w:spacing w:before="120"/>
              <w:rPr>
                <w:color w:val="000000"/>
                <w:sz w:val="22"/>
                <w:szCs w:val="22"/>
                <w:highlight w:val="yellow"/>
              </w:rPr>
            </w:pPr>
            <w:r w:rsidRPr="00D16DE2">
              <w:rPr>
                <w:sz w:val="22"/>
                <w:szCs w:val="22"/>
              </w:rPr>
              <w:t>Was grant application received by the time and date specified in the Grant Application?</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bookmarkStart w:id="21" w:name="Check22"/>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bookmarkEnd w:id="21"/>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bookmarkStart w:id="22" w:name="Check23"/>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bookmarkEnd w:id="22"/>
            <w:r w:rsidR="003335F8" w:rsidRPr="00D16DE2">
              <w:rPr>
                <w:color w:val="000000"/>
                <w:sz w:val="22"/>
                <w:szCs w:val="22"/>
              </w:rPr>
              <w:t xml:space="preserve"> No</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2</w:t>
            </w:r>
          </w:p>
        </w:tc>
        <w:tc>
          <w:tcPr>
            <w:tcW w:w="8040" w:type="dxa"/>
          </w:tcPr>
          <w:p w:rsidR="003335F8" w:rsidRPr="00D16DE2" w:rsidRDefault="003335F8" w:rsidP="007A7E61">
            <w:pPr>
              <w:tabs>
                <w:tab w:val="left" w:pos="1620"/>
                <w:tab w:val="left" w:pos="5850"/>
                <w:tab w:val="left" w:pos="8820"/>
                <w:tab w:val="left" w:pos="9090"/>
                <w:tab w:val="left" w:pos="9360"/>
              </w:tabs>
              <w:spacing w:before="120"/>
              <w:ind w:hanging="90"/>
              <w:rPr>
                <w:color w:val="000000"/>
                <w:sz w:val="22"/>
                <w:szCs w:val="22"/>
                <w:highlight w:val="yellow"/>
              </w:rPr>
            </w:pPr>
            <w:r w:rsidRPr="00D16DE2">
              <w:rPr>
                <w:sz w:val="22"/>
                <w:szCs w:val="22"/>
              </w:rPr>
              <w:t>Were one (1) original</w:t>
            </w:r>
            <w:r>
              <w:rPr>
                <w:sz w:val="22"/>
                <w:szCs w:val="22"/>
              </w:rPr>
              <w:t>, (1) CD</w:t>
            </w:r>
            <w:r w:rsidRPr="00D16DE2">
              <w:rPr>
                <w:sz w:val="22"/>
                <w:szCs w:val="22"/>
              </w:rPr>
              <w:t xml:space="preserve"> and three (3) copies of grant application supplied? </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No</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3</w:t>
            </w:r>
          </w:p>
        </w:tc>
        <w:tc>
          <w:tcPr>
            <w:tcW w:w="8040" w:type="dxa"/>
          </w:tcPr>
          <w:p w:rsidR="003335F8" w:rsidRPr="00D16DE2" w:rsidRDefault="003335F8" w:rsidP="007A7E61">
            <w:pPr>
              <w:tabs>
                <w:tab w:val="left" w:pos="720"/>
              </w:tabs>
              <w:spacing w:before="120"/>
              <w:rPr>
                <w:sz w:val="22"/>
                <w:szCs w:val="22"/>
              </w:rPr>
            </w:pPr>
            <w:r w:rsidRPr="00D16DE2">
              <w:rPr>
                <w:sz w:val="22"/>
                <w:szCs w:val="22"/>
              </w:rPr>
              <w:t>Did the applicant complete and submit all of the application documents in the following order?</w:t>
            </w:r>
          </w:p>
          <w:p w:rsidR="003335F8" w:rsidRPr="00D16DE2" w:rsidRDefault="003335F8" w:rsidP="00960F86">
            <w:pPr>
              <w:numPr>
                <w:ilvl w:val="0"/>
                <w:numId w:val="4"/>
              </w:numPr>
              <w:spacing w:before="120"/>
              <w:rPr>
                <w:sz w:val="22"/>
                <w:szCs w:val="22"/>
              </w:rPr>
            </w:pPr>
            <w:r w:rsidRPr="00D16DE2">
              <w:rPr>
                <w:sz w:val="22"/>
                <w:szCs w:val="22"/>
              </w:rPr>
              <w:t>Cover Letter</w:t>
            </w:r>
          </w:p>
          <w:p w:rsidR="003335F8" w:rsidRPr="00D16DE2" w:rsidRDefault="003335F8" w:rsidP="00960F86">
            <w:pPr>
              <w:numPr>
                <w:ilvl w:val="0"/>
                <w:numId w:val="4"/>
              </w:numPr>
              <w:spacing w:before="120"/>
              <w:ind w:left="979" w:hanging="979"/>
              <w:rPr>
                <w:sz w:val="22"/>
                <w:szCs w:val="22"/>
              </w:rPr>
            </w:pPr>
            <w:r w:rsidRPr="00D16DE2">
              <w:rPr>
                <w:sz w:val="22"/>
                <w:szCs w:val="22"/>
              </w:rPr>
              <w:t>Prevention Partnership Grant Fact Sheet</w:t>
            </w:r>
          </w:p>
          <w:p w:rsidR="003335F8" w:rsidRPr="00D16DE2" w:rsidRDefault="003335F8" w:rsidP="00960F86">
            <w:pPr>
              <w:numPr>
                <w:ilvl w:val="0"/>
                <w:numId w:val="4"/>
              </w:numPr>
              <w:spacing w:before="120"/>
              <w:ind w:left="979" w:hanging="979"/>
              <w:rPr>
                <w:sz w:val="22"/>
                <w:szCs w:val="22"/>
              </w:rPr>
            </w:pPr>
            <w:r w:rsidRPr="00D16DE2">
              <w:rPr>
                <w:sz w:val="22"/>
                <w:szCs w:val="22"/>
              </w:rPr>
              <w:t>Application Packet Checklist</w:t>
            </w:r>
          </w:p>
          <w:p w:rsidR="003335F8" w:rsidRPr="00D16DE2" w:rsidRDefault="003335F8" w:rsidP="00960F86">
            <w:pPr>
              <w:numPr>
                <w:ilvl w:val="0"/>
                <w:numId w:val="4"/>
              </w:numPr>
              <w:spacing w:before="120"/>
              <w:ind w:left="979" w:hanging="979"/>
              <w:rPr>
                <w:sz w:val="22"/>
                <w:szCs w:val="22"/>
              </w:rPr>
            </w:pPr>
            <w:r w:rsidRPr="00D16DE2">
              <w:rPr>
                <w:sz w:val="22"/>
                <w:szCs w:val="22"/>
              </w:rPr>
              <w:t>Statement of Mandatory Assurances</w:t>
            </w:r>
          </w:p>
          <w:p w:rsidR="003335F8" w:rsidRPr="00D16DE2" w:rsidRDefault="003335F8" w:rsidP="00960F86">
            <w:pPr>
              <w:numPr>
                <w:ilvl w:val="0"/>
                <w:numId w:val="4"/>
              </w:numPr>
              <w:spacing w:before="120"/>
              <w:ind w:left="979" w:hanging="979"/>
              <w:rPr>
                <w:sz w:val="22"/>
                <w:szCs w:val="22"/>
              </w:rPr>
            </w:pPr>
            <w:r w:rsidRPr="00D16DE2">
              <w:rPr>
                <w:sz w:val="22"/>
                <w:szCs w:val="22"/>
              </w:rPr>
              <w:t>Acceptance of Prevention Partnership Grant Terms and Conditions</w:t>
            </w:r>
          </w:p>
          <w:p w:rsidR="003335F8" w:rsidRPr="00D16DE2" w:rsidRDefault="003335F8" w:rsidP="00960F86">
            <w:pPr>
              <w:numPr>
                <w:ilvl w:val="0"/>
                <w:numId w:val="4"/>
              </w:numPr>
              <w:spacing w:before="120"/>
              <w:ind w:left="979" w:hanging="979"/>
              <w:rPr>
                <w:sz w:val="22"/>
                <w:szCs w:val="22"/>
              </w:rPr>
            </w:pPr>
            <w:r w:rsidRPr="00D16DE2">
              <w:rPr>
                <w:sz w:val="22"/>
                <w:szCs w:val="22"/>
              </w:rPr>
              <w:t xml:space="preserve">Community Needs Assessment Logic Model </w:t>
            </w:r>
            <w:r>
              <w:rPr>
                <w:sz w:val="22"/>
                <w:szCs w:val="22"/>
              </w:rPr>
              <w:t>(NALM)</w:t>
            </w:r>
          </w:p>
          <w:p w:rsidR="003335F8" w:rsidRPr="00D16DE2" w:rsidRDefault="003335F8" w:rsidP="00960F86">
            <w:pPr>
              <w:numPr>
                <w:ilvl w:val="0"/>
                <w:numId w:val="4"/>
              </w:numPr>
              <w:spacing w:before="120"/>
              <w:ind w:left="979" w:hanging="979"/>
              <w:rPr>
                <w:sz w:val="22"/>
                <w:szCs w:val="22"/>
              </w:rPr>
            </w:pPr>
            <w:r>
              <w:rPr>
                <w:sz w:val="22"/>
                <w:szCs w:val="22"/>
              </w:rPr>
              <w:t xml:space="preserve">Comprehensive </w:t>
            </w:r>
            <w:r w:rsidRPr="00D16DE2">
              <w:rPr>
                <w:sz w:val="22"/>
                <w:szCs w:val="22"/>
              </w:rPr>
              <w:t>Community Action Plan</w:t>
            </w:r>
            <w:r>
              <w:rPr>
                <w:sz w:val="22"/>
                <w:szCs w:val="22"/>
              </w:rPr>
              <w:t xml:space="preserve"> (CCAP)</w:t>
            </w:r>
            <w:r w:rsidRPr="00D16DE2">
              <w:rPr>
                <w:sz w:val="22"/>
                <w:szCs w:val="22"/>
              </w:rPr>
              <w:t xml:space="preserve"> </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No</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4</w:t>
            </w:r>
          </w:p>
        </w:tc>
        <w:tc>
          <w:tcPr>
            <w:tcW w:w="8040" w:type="dxa"/>
          </w:tcPr>
          <w:p w:rsidR="003335F8" w:rsidRPr="00D16DE2" w:rsidRDefault="003335F8" w:rsidP="007A7E61">
            <w:pPr>
              <w:tabs>
                <w:tab w:val="left" w:pos="1620"/>
                <w:tab w:val="left" w:pos="5850"/>
                <w:tab w:val="left" w:pos="8820"/>
                <w:tab w:val="left" w:pos="9090"/>
                <w:tab w:val="left" w:pos="9360"/>
              </w:tabs>
              <w:spacing w:before="120"/>
              <w:rPr>
                <w:sz w:val="22"/>
                <w:szCs w:val="22"/>
              </w:rPr>
            </w:pPr>
            <w:r w:rsidRPr="00D16DE2">
              <w:rPr>
                <w:sz w:val="22"/>
                <w:szCs w:val="22"/>
              </w:rPr>
              <w:t>Did the application provide responses to Part 2: Award Negotiation Qualification Criteria in the following order?</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Community Conditions &amp; Grant Prevention Objectives</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Community/Partner Capacity Gaps and Grant Capacity-</w:t>
            </w:r>
            <w:r>
              <w:rPr>
                <w:sz w:val="22"/>
                <w:szCs w:val="22"/>
              </w:rPr>
              <w:t>Enhancement</w:t>
            </w:r>
            <w:r w:rsidRPr="00D16DE2">
              <w:rPr>
                <w:sz w:val="22"/>
                <w:szCs w:val="22"/>
              </w:rPr>
              <w:t xml:space="preserve"> Objectives</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Grant Project Overview</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Grant Project Master Schedule</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 xml:space="preserve">Project Budget </w:t>
            </w:r>
            <w:r>
              <w:rPr>
                <w:sz w:val="22"/>
                <w:szCs w:val="22"/>
              </w:rPr>
              <w:t xml:space="preserve">form </w:t>
            </w:r>
            <w:r w:rsidRPr="00D16DE2">
              <w:rPr>
                <w:sz w:val="22"/>
                <w:szCs w:val="22"/>
              </w:rPr>
              <w:t>&amp; Budget Narrative</w:t>
            </w:r>
          </w:p>
          <w:p w:rsidR="003335F8" w:rsidRPr="00D16DE2" w:rsidRDefault="003335F8" w:rsidP="00960F86">
            <w:pPr>
              <w:pStyle w:val="NormalWeb"/>
              <w:numPr>
                <w:ilvl w:val="0"/>
                <w:numId w:val="1"/>
              </w:numPr>
              <w:tabs>
                <w:tab w:val="left" w:pos="1620"/>
                <w:tab w:val="left" w:pos="5850"/>
                <w:tab w:val="left" w:pos="8820"/>
                <w:tab w:val="left" w:pos="9090"/>
                <w:tab w:val="left" w:pos="9360"/>
              </w:tabs>
              <w:spacing w:before="120"/>
              <w:rPr>
                <w:sz w:val="22"/>
                <w:szCs w:val="22"/>
              </w:rPr>
            </w:pPr>
            <w:r w:rsidRPr="00D16DE2">
              <w:rPr>
                <w:sz w:val="22"/>
                <w:szCs w:val="22"/>
              </w:rPr>
              <w:t>Organizational/Partnership Strength</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No</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5</w:t>
            </w:r>
          </w:p>
        </w:tc>
        <w:tc>
          <w:tcPr>
            <w:tcW w:w="8040" w:type="dxa"/>
          </w:tcPr>
          <w:p w:rsidR="003335F8" w:rsidRPr="00B71C48" w:rsidRDefault="003335F8" w:rsidP="00B71C48">
            <w:pPr>
              <w:spacing w:before="120"/>
              <w:rPr>
                <w:sz w:val="22"/>
                <w:szCs w:val="22"/>
              </w:rPr>
            </w:pPr>
            <w:r w:rsidRPr="00B71C48">
              <w:rPr>
                <w:sz w:val="22"/>
                <w:szCs w:val="22"/>
              </w:rPr>
              <w:t>Did the application provide responses to Program/Strategy Justification Criteria</w:t>
            </w:r>
            <w:r w:rsidR="00B71C48" w:rsidRPr="00B71C48">
              <w:rPr>
                <w:sz w:val="22"/>
                <w:szCs w:val="22"/>
              </w:rPr>
              <w:t xml:space="preserve"> section</w:t>
            </w:r>
            <w:r w:rsidRPr="00B71C48">
              <w:rPr>
                <w:sz w:val="22"/>
                <w:szCs w:val="22"/>
              </w:rPr>
              <w:t>?</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No</w:t>
            </w:r>
          </w:p>
        </w:tc>
      </w:tr>
      <w:tr w:rsidR="003335F8" w:rsidRPr="00D16DE2" w:rsidTr="007A7E61">
        <w:tc>
          <w:tcPr>
            <w:tcW w:w="468" w:type="dxa"/>
          </w:tcPr>
          <w:p w:rsidR="003335F8" w:rsidRPr="00D16DE2" w:rsidRDefault="003335F8" w:rsidP="007A7E61">
            <w:pPr>
              <w:tabs>
                <w:tab w:val="left" w:pos="1620"/>
                <w:tab w:val="left" w:pos="5850"/>
                <w:tab w:val="left" w:pos="8820"/>
                <w:tab w:val="left" w:pos="9090"/>
                <w:tab w:val="left" w:pos="9360"/>
              </w:tabs>
              <w:rPr>
                <w:color w:val="000000"/>
                <w:sz w:val="22"/>
                <w:szCs w:val="22"/>
              </w:rPr>
            </w:pPr>
            <w:r w:rsidRPr="00D16DE2">
              <w:rPr>
                <w:color w:val="000000"/>
                <w:sz w:val="22"/>
                <w:szCs w:val="22"/>
              </w:rPr>
              <w:t>6</w:t>
            </w:r>
          </w:p>
        </w:tc>
        <w:tc>
          <w:tcPr>
            <w:tcW w:w="8040" w:type="dxa"/>
          </w:tcPr>
          <w:p w:rsidR="003335F8" w:rsidRPr="00D16DE2" w:rsidRDefault="003335F8" w:rsidP="007A7E61">
            <w:pPr>
              <w:spacing w:before="120"/>
              <w:rPr>
                <w:sz w:val="22"/>
                <w:szCs w:val="22"/>
              </w:rPr>
            </w:pPr>
            <w:r w:rsidRPr="00D16DE2">
              <w:rPr>
                <w:sz w:val="22"/>
                <w:szCs w:val="22"/>
              </w:rPr>
              <w:t xml:space="preserve">Did the budget include a 25% cash or in-kind match as required by F.S. 397? </w:t>
            </w:r>
          </w:p>
        </w:tc>
        <w:tc>
          <w:tcPr>
            <w:tcW w:w="1068" w:type="dxa"/>
          </w:tcPr>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2"/>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Yes</w:t>
            </w:r>
          </w:p>
          <w:p w:rsidR="003335F8" w:rsidRPr="00D16DE2" w:rsidRDefault="002E093E" w:rsidP="007A7E61">
            <w:pPr>
              <w:tabs>
                <w:tab w:val="left" w:pos="1620"/>
                <w:tab w:val="left" w:pos="5850"/>
                <w:tab w:val="left" w:pos="8820"/>
                <w:tab w:val="left" w:pos="9090"/>
                <w:tab w:val="left" w:pos="9360"/>
              </w:tabs>
              <w:spacing w:before="60"/>
              <w:rPr>
                <w:color w:val="000000"/>
                <w:sz w:val="22"/>
                <w:szCs w:val="22"/>
              </w:rPr>
            </w:pPr>
            <w:r w:rsidRPr="00D16DE2">
              <w:rPr>
                <w:color w:val="000000"/>
                <w:sz w:val="22"/>
                <w:szCs w:val="22"/>
              </w:rPr>
              <w:fldChar w:fldCharType="begin">
                <w:ffData>
                  <w:name w:val="Check23"/>
                  <w:enabled/>
                  <w:calcOnExit w:val="0"/>
                  <w:checkBox>
                    <w:sizeAuto/>
                    <w:default w:val="0"/>
                  </w:checkBox>
                </w:ffData>
              </w:fldChar>
            </w:r>
            <w:r w:rsidR="003335F8" w:rsidRPr="00D16DE2">
              <w:rPr>
                <w:color w:val="000000"/>
                <w:sz w:val="22"/>
                <w:szCs w:val="22"/>
              </w:rPr>
              <w:instrText xml:space="preserve"> FORMCHECKBOX </w:instrText>
            </w:r>
            <w:r>
              <w:rPr>
                <w:color w:val="000000"/>
                <w:sz w:val="22"/>
                <w:szCs w:val="22"/>
              </w:rPr>
            </w:r>
            <w:r>
              <w:rPr>
                <w:color w:val="000000"/>
                <w:sz w:val="22"/>
                <w:szCs w:val="22"/>
              </w:rPr>
              <w:fldChar w:fldCharType="separate"/>
            </w:r>
            <w:r w:rsidRPr="00D16DE2">
              <w:rPr>
                <w:color w:val="000000"/>
                <w:sz w:val="22"/>
                <w:szCs w:val="22"/>
              </w:rPr>
              <w:fldChar w:fldCharType="end"/>
            </w:r>
            <w:r w:rsidR="003335F8" w:rsidRPr="00D16DE2">
              <w:rPr>
                <w:color w:val="000000"/>
                <w:sz w:val="22"/>
                <w:szCs w:val="22"/>
              </w:rPr>
              <w:t xml:space="preserve"> No</w:t>
            </w:r>
          </w:p>
        </w:tc>
      </w:tr>
    </w:tbl>
    <w:p w:rsidR="003335F8" w:rsidRDefault="003335F8" w:rsidP="003335F8">
      <w:pPr>
        <w:rPr>
          <w:b/>
          <w:color w:val="000000"/>
          <w:sz w:val="22"/>
          <w:szCs w:val="22"/>
        </w:rPr>
        <w:sectPr w:rsidR="003335F8" w:rsidSect="00232EF3">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1008" w:left="1440" w:header="1008" w:footer="720" w:gutter="0"/>
          <w:pgNumType w:start="1"/>
          <w:cols w:space="720"/>
          <w:titlePg/>
        </w:sectPr>
      </w:pPr>
    </w:p>
    <w:p w:rsidR="003335F8" w:rsidRDefault="003335F8" w:rsidP="003335F8">
      <w:pPr>
        <w:pStyle w:val="Heading1"/>
        <w:tabs>
          <w:tab w:val="clear" w:pos="360"/>
          <w:tab w:val="clear" w:pos="720"/>
        </w:tabs>
        <w:jc w:val="center"/>
        <w:rPr>
          <w:rFonts w:ascii="Times New Roman" w:hAnsi="Times New Roman"/>
          <w:color w:val="000000"/>
        </w:rPr>
      </w:pPr>
    </w:p>
    <w:p w:rsidR="003335F8" w:rsidRDefault="003335F8" w:rsidP="003335F8">
      <w:pPr>
        <w:pStyle w:val="Heading1"/>
        <w:tabs>
          <w:tab w:val="clear" w:pos="360"/>
          <w:tab w:val="clear" w:pos="720"/>
        </w:tabs>
        <w:jc w:val="center"/>
        <w:rPr>
          <w:rFonts w:ascii="Times New Roman" w:hAnsi="Times New Roman"/>
          <w:color w:val="000000"/>
        </w:rPr>
      </w:pPr>
    </w:p>
    <w:p w:rsidR="003335F8" w:rsidRPr="0072773A" w:rsidRDefault="003335F8" w:rsidP="003335F8">
      <w:pPr>
        <w:pStyle w:val="Heading1"/>
        <w:tabs>
          <w:tab w:val="clear" w:pos="360"/>
          <w:tab w:val="clear" w:pos="720"/>
        </w:tabs>
        <w:jc w:val="center"/>
        <w:rPr>
          <w:rFonts w:ascii="Times New Roman" w:hAnsi="Times New Roman"/>
          <w:color w:val="000000"/>
          <w:sz w:val="28"/>
        </w:rPr>
      </w:pPr>
      <w:r w:rsidRPr="0072773A">
        <w:rPr>
          <w:rFonts w:ascii="Times New Roman" w:hAnsi="Times New Roman"/>
          <w:color w:val="000000"/>
          <w:sz w:val="28"/>
        </w:rPr>
        <w:t>EXHIBIT C</w:t>
      </w:r>
    </w:p>
    <w:p w:rsidR="003335F8" w:rsidRPr="0072773A" w:rsidRDefault="003335F8" w:rsidP="003335F8">
      <w:pPr>
        <w:pStyle w:val="Heading1"/>
        <w:tabs>
          <w:tab w:val="clear" w:pos="360"/>
          <w:tab w:val="clear" w:pos="720"/>
        </w:tabs>
        <w:jc w:val="center"/>
        <w:rPr>
          <w:rFonts w:ascii="Times New Roman" w:hAnsi="Times New Roman"/>
          <w:sz w:val="28"/>
          <w:u w:val="single"/>
        </w:rPr>
      </w:pPr>
      <w:r w:rsidRPr="0072773A">
        <w:rPr>
          <w:rFonts w:ascii="Times New Roman" w:hAnsi="Times New Roman"/>
          <w:sz w:val="28"/>
          <w:u w:val="single"/>
        </w:rPr>
        <w:t xml:space="preserve">2012 PREVENTION PARTNERSHIP GRANT FACT SHEET </w:t>
      </w:r>
    </w:p>
    <w:p w:rsidR="003335F8" w:rsidRPr="00D16DE2" w:rsidRDefault="003335F8" w:rsidP="003335F8">
      <w:pPr>
        <w:pStyle w:val="Heading1"/>
        <w:tabs>
          <w:tab w:val="clear" w:pos="360"/>
          <w:tab w:val="clear" w:pos="720"/>
        </w:tabs>
        <w:rPr>
          <w:rFonts w:ascii="Times New Roman" w:hAnsi="Times New Roman"/>
          <w:color w:val="000000"/>
        </w:rPr>
      </w:pPr>
    </w:p>
    <w:p w:rsidR="006D1B5A" w:rsidRDefault="006D1B5A"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 xml:space="preserve">Name of the Project:  </w:t>
      </w:r>
      <w:r w:rsidR="002E093E" w:rsidRPr="00D16DE2">
        <w:rPr>
          <w:rFonts w:ascii="Times New Roman" w:hAnsi="Times New Roman"/>
          <w:b w:val="0"/>
          <w:color w:val="000000"/>
          <w:u w:val="single"/>
        </w:rPr>
        <w:fldChar w:fldCharType="begin">
          <w:ffData>
            <w:name w:val="Text1"/>
            <w:enabled/>
            <w:calcOnExit w:val="0"/>
            <w:textInput/>
          </w:ffData>
        </w:fldChar>
      </w:r>
      <w:r w:rsidRPr="00D16DE2">
        <w:rPr>
          <w:rFonts w:ascii="Times New Roman" w:hAnsi="Times New Roman"/>
          <w:b w:val="0"/>
          <w:color w:val="000000"/>
          <w:u w:val="single"/>
        </w:rPr>
        <w:instrText xml:space="preserve"> FORMTEXT </w:instrText>
      </w:r>
      <w:r w:rsidR="002E093E" w:rsidRPr="00D16DE2">
        <w:rPr>
          <w:rFonts w:ascii="Times New Roman" w:hAnsi="Times New Roman"/>
          <w:b w:val="0"/>
          <w:color w:val="000000"/>
          <w:u w:val="single"/>
        </w:rPr>
      </w:r>
      <w:r w:rsidR="002E093E" w:rsidRPr="00D16DE2">
        <w:rPr>
          <w:rFonts w:ascii="Times New Roman" w:hAnsi="Times New Roman"/>
          <w:b w:val="0"/>
          <w:color w:val="000000"/>
          <w:u w:val="single"/>
        </w:rPr>
        <w:fldChar w:fldCharType="separate"/>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002E093E" w:rsidRPr="00D16DE2">
        <w:rPr>
          <w:rFonts w:ascii="Times New Roman" w:hAnsi="Times New Roman"/>
          <w:b w:val="0"/>
          <w:color w:val="000000"/>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 xml:space="preserve">Lead Agency/School/School District: </w:t>
      </w:r>
      <w:r w:rsidR="002E093E" w:rsidRPr="00D16DE2">
        <w:rPr>
          <w:rFonts w:ascii="Times New Roman" w:hAnsi="Times New Roman"/>
          <w:b w:val="0"/>
          <w:color w:val="000000"/>
          <w:u w:val="single"/>
        </w:rPr>
        <w:fldChar w:fldCharType="begin">
          <w:ffData>
            <w:name w:val="Text2"/>
            <w:enabled/>
            <w:calcOnExit w:val="0"/>
            <w:textInput/>
          </w:ffData>
        </w:fldChar>
      </w:r>
      <w:r w:rsidRPr="00D16DE2">
        <w:rPr>
          <w:rFonts w:ascii="Times New Roman" w:hAnsi="Times New Roman"/>
          <w:b w:val="0"/>
          <w:color w:val="000000"/>
          <w:u w:val="single"/>
        </w:rPr>
        <w:instrText xml:space="preserve"> FORMTEXT </w:instrText>
      </w:r>
      <w:r w:rsidR="002E093E" w:rsidRPr="00D16DE2">
        <w:rPr>
          <w:rFonts w:ascii="Times New Roman" w:hAnsi="Times New Roman"/>
          <w:b w:val="0"/>
          <w:color w:val="000000"/>
          <w:u w:val="single"/>
        </w:rPr>
      </w:r>
      <w:r w:rsidR="002E093E" w:rsidRPr="00D16DE2">
        <w:rPr>
          <w:rFonts w:ascii="Times New Roman" w:hAnsi="Times New Roman"/>
          <w:b w:val="0"/>
          <w:color w:val="000000"/>
          <w:u w:val="single"/>
        </w:rPr>
        <w:fldChar w:fldCharType="separate"/>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002E093E" w:rsidRPr="00D16DE2">
        <w:rPr>
          <w:rFonts w:ascii="Times New Roman" w:hAnsi="Times New Roman"/>
          <w:b w:val="0"/>
          <w:color w:val="000000"/>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Lead Agency/School/School District Address:</w:t>
      </w:r>
    </w:p>
    <w:p w:rsidR="003335F8" w:rsidRPr="00D16DE2" w:rsidRDefault="002E093E" w:rsidP="003335F8">
      <w:pPr>
        <w:pStyle w:val="Heading1"/>
        <w:tabs>
          <w:tab w:val="clear" w:pos="360"/>
          <w:tab w:val="clear" w:pos="720"/>
        </w:tabs>
        <w:spacing w:before="120"/>
        <w:ind w:left="720"/>
        <w:rPr>
          <w:rFonts w:ascii="Times New Roman" w:hAnsi="Times New Roman"/>
          <w:b w:val="0"/>
          <w:color w:val="000000"/>
        </w:rPr>
      </w:pPr>
      <w:r w:rsidRPr="00D16DE2">
        <w:rPr>
          <w:rFonts w:ascii="Times New Roman" w:hAnsi="Times New Roman"/>
          <w:b w:val="0"/>
          <w:color w:val="000000"/>
        </w:rPr>
        <w:fldChar w:fldCharType="begin">
          <w:ffData>
            <w:name w:val="Text3"/>
            <w:enabled/>
            <w:calcOnExit w:val="0"/>
            <w:textInput/>
          </w:ffData>
        </w:fldChar>
      </w:r>
      <w:r w:rsidR="003335F8" w:rsidRPr="00D16DE2">
        <w:rPr>
          <w:rFonts w:ascii="Times New Roman" w:hAnsi="Times New Roman"/>
          <w:b w:val="0"/>
          <w:color w:val="000000"/>
        </w:rPr>
        <w:instrText xml:space="preserve"> FORMTEXT </w:instrText>
      </w:r>
      <w:r w:rsidRPr="00D16DE2">
        <w:rPr>
          <w:rFonts w:ascii="Times New Roman" w:hAnsi="Times New Roman"/>
          <w:b w:val="0"/>
          <w:color w:val="000000"/>
        </w:rPr>
      </w:r>
      <w:r w:rsidRPr="00D16DE2">
        <w:rPr>
          <w:rFonts w:ascii="Times New Roman" w:hAnsi="Times New Roman"/>
          <w:b w:val="0"/>
          <w:color w:val="000000"/>
        </w:rPr>
        <w:fldChar w:fldCharType="separate"/>
      </w:r>
      <w:r w:rsidR="003335F8" w:rsidRPr="00D16DE2">
        <w:rPr>
          <w:rFonts w:ascii="Times New Roman" w:hAnsi="Times New Roman"/>
          <w:b w:val="0"/>
          <w:noProof/>
          <w:color w:val="000000"/>
        </w:rPr>
        <w:t> </w:t>
      </w:r>
      <w:r w:rsidR="003335F8" w:rsidRPr="00D16DE2">
        <w:rPr>
          <w:rFonts w:ascii="Times New Roman" w:hAnsi="Times New Roman"/>
          <w:b w:val="0"/>
          <w:noProof/>
          <w:color w:val="000000"/>
        </w:rPr>
        <w:t> </w:t>
      </w:r>
      <w:r w:rsidR="003335F8" w:rsidRPr="00D16DE2">
        <w:rPr>
          <w:rFonts w:ascii="Times New Roman" w:hAnsi="Times New Roman"/>
          <w:b w:val="0"/>
          <w:noProof/>
          <w:color w:val="000000"/>
        </w:rPr>
        <w:t> </w:t>
      </w:r>
      <w:r w:rsidR="003335F8" w:rsidRPr="00D16DE2">
        <w:rPr>
          <w:rFonts w:ascii="Times New Roman" w:hAnsi="Times New Roman"/>
          <w:b w:val="0"/>
          <w:noProof/>
          <w:color w:val="000000"/>
        </w:rPr>
        <w:t> </w:t>
      </w:r>
      <w:r w:rsidR="003335F8" w:rsidRPr="00D16DE2">
        <w:rPr>
          <w:rFonts w:ascii="Times New Roman" w:hAnsi="Times New Roman"/>
          <w:b w:val="0"/>
          <w:noProof/>
          <w:color w:val="000000"/>
        </w:rPr>
        <w:t> </w:t>
      </w:r>
      <w:r w:rsidRPr="00D16DE2">
        <w:rPr>
          <w:rFonts w:ascii="Times New Roman" w:hAnsi="Times New Roman"/>
          <w:b w:val="0"/>
          <w:color w:val="000000"/>
        </w:rPr>
        <w:fldChar w:fldCharType="end"/>
      </w:r>
    </w:p>
    <w:p w:rsidR="003335F8" w:rsidRPr="00D16DE2" w:rsidRDefault="002E093E" w:rsidP="003335F8">
      <w:pPr>
        <w:spacing w:before="120"/>
        <w:ind w:left="720"/>
        <w:rPr>
          <w:sz w:val="24"/>
        </w:rPr>
      </w:pPr>
      <w:r w:rsidRPr="00D16DE2">
        <w:rPr>
          <w:sz w:val="24"/>
        </w:rPr>
        <w:fldChar w:fldCharType="begin">
          <w:ffData>
            <w:name w:val="Text4"/>
            <w:enabled/>
            <w:calcOnExit w:val="0"/>
            <w:textInput/>
          </w:ffData>
        </w:fldChar>
      </w:r>
      <w:r w:rsidR="003335F8" w:rsidRPr="00D16DE2">
        <w:rPr>
          <w:sz w:val="24"/>
        </w:rPr>
        <w:instrText xml:space="preserve"> FORMTEXT </w:instrText>
      </w:r>
      <w:r w:rsidRPr="00D16DE2">
        <w:rPr>
          <w:sz w:val="24"/>
        </w:rPr>
      </w:r>
      <w:r w:rsidRPr="00D16DE2">
        <w:rPr>
          <w:sz w:val="24"/>
        </w:rPr>
        <w:fldChar w:fldCharType="separate"/>
      </w:r>
      <w:r w:rsidR="003335F8" w:rsidRPr="00D16DE2">
        <w:rPr>
          <w:noProof/>
          <w:sz w:val="24"/>
        </w:rPr>
        <w:t> </w:t>
      </w:r>
      <w:r w:rsidR="003335F8" w:rsidRPr="00D16DE2">
        <w:rPr>
          <w:noProof/>
          <w:sz w:val="24"/>
        </w:rPr>
        <w:t> </w:t>
      </w:r>
      <w:r w:rsidR="003335F8" w:rsidRPr="00D16DE2">
        <w:rPr>
          <w:noProof/>
          <w:sz w:val="24"/>
        </w:rPr>
        <w:t> </w:t>
      </w:r>
      <w:r w:rsidR="003335F8" w:rsidRPr="00D16DE2">
        <w:rPr>
          <w:noProof/>
          <w:sz w:val="24"/>
        </w:rPr>
        <w:t> </w:t>
      </w:r>
      <w:r w:rsidR="003335F8" w:rsidRPr="00D16DE2">
        <w:rPr>
          <w:noProof/>
          <w:sz w:val="24"/>
        </w:rPr>
        <w:t> </w:t>
      </w:r>
      <w:r w:rsidRPr="00D16DE2">
        <w:rPr>
          <w:sz w:val="24"/>
        </w:rPr>
        <w:fldChar w:fldCharType="end"/>
      </w:r>
    </w:p>
    <w:p w:rsidR="003335F8" w:rsidRPr="00D16DE2" w:rsidRDefault="002E093E" w:rsidP="003335F8">
      <w:pPr>
        <w:spacing w:before="120"/>
        <w:ind w:left="720"/>
        <w:rPr>
          <w:sz w:val="24"/>
        </w:rPr>
      </w:pPr>
      <w:r w:rsidRPr="00D16DE2">
        <w:rPr>
          <w:sz w:val="24"/>
        </w:rPr>
        <w:fldChar w:fldCharType="begin">
          <w:ffData>
            <w:name w:val="Text5"/>
            <w:enabled/>
            <w:calcOnExit w:val="0"/>
            <w:textInput/>
          </w:ffData>
        </w:fldChar>
      </w:r>
      <w:r w:rsidR="003335F8" w:rsidRPr="00D16DE2">
        <w:rPr>
          <w:sz w:val="24"/>
        </w:rPr>
        <w:instrText xml:space="preserve"> FORMTEXT </w:instrText>
      </w:r>
      <w:r w:rsidRPr="00D16DE2">
        <w:rPr>
          <w:sz w:val="24"/>
        </w:rPr>
      </w:r>
      <w:r w:rsidRPr="00D16DE2">
        <w:rPr>
          <w:sz w:val="24"/>
        </w:rPr>
        <w:fldChar w:fldCharType="separate"/>
      </w:r>
      <w:r w:rsidR="003335F8" w:rsidRPr="00D16DE2">
        <w:rPr>
          <w:noProof/>
          <w:sz w:val="24"/>
        </w:rPr>
        <w:t> </w:t>
      </w:r>
      <w:r w:rsidR="003335F8" w:rsidRPr="00D16DE2">
        <w:rPr>
          <w:noProof/>
          <w:sz w:val="24"/>
        </w:rPr>
        <w:t> </w:t>
      </w:r>
      <w:r w:rsidR="003335F8" w:rsidRPr="00D16DE2">
        <w:rPr>
          <w:noProof/>
          <w:sz w:val="24"/>
        </w:rPr>
        <w:t> </w:t>
      </w:r>
      <w:r w:rsidR="003335F8" w:rsidRPr="00D16DE2">
        <w:rPr>
          <w:noProof/>
          <w:sz w:val="24"/>
        </w:rPr>
        <w:t> </w:t>
      </w:r>
      <w:r w:rsidR="003335F8" w:rsidRPr="00D16DE2">
        <w:rPr>
          <w:noProof/>
          <w:sz w:val="24"/>
        </w:rPr>
        <w:t> </w:t>
      </w:r>
      <w:r w:rsidRPr="00D16DE2">
        <w:rPr>
          <w:sz w:val="24"/>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 xml:space="preserve">DCF Region in which the grant activities will be conducted: </w:t>
      </w:r>
      <w:r w:rsidR="002E093E" w:rsidRPr="00D16DE2">
        <w:rPr>
          <w:rFonts w:ascii="Times New Roman" w:hAnsi="Times New Roman"/>
          <w:b w:val="0"/>
          <w:color w:val="000000"/>
          <w:u w:val="single"/>
        </w:rPr>
        <w:fldChar w:fldCharType="begin">
          <w:ffData>
            <w:name w:val="Text6"/>
            <w:enabled/>
            <w:calcOnExit w:val="0"/>
            <w:textInput/>
          </w:ffData>
        </w:fldChar>
      </w:r>
      <w:r w:rsidRPr="00D16DE2">
        <w:rPr>
          <w:rFonts w:ascii="Times New Roman" w:hAnsi="Times New Roman"/>
          <w:b w:val="0"/>
          <w:color w:val="000000"/>
          <w:u w:val="single"/>
        </w:rPr>
        <w:instrText xml:space="preserve"> FORMTEXT </w:instrText>
      </w:r>
      <w:r w:rsidR="002E093E" w:rsidRPr="00D16DE2">
        <w:rPr>
          <w:rFonts w:ascii="Times New Roman" w:hAnsi="Times New Roman"/>
          <w:b w:val="0"/>
          <w:color w:val="000000"/>
          <w:u w:val="single"/>
        </w:rPr>
      </w:r>
      <w:r w:rsidR="002E093E" w:rsidRPr="00D16DE2">
        <w:rPr>
          <w:rFonts w:ascii="Times New Roman" w:hAnsi="Times New Roman"/>
          <w:b w:val="0"/>
          <w:color w:val="000000"/>
          <w:u w:val="single"/>
        </w:rPr>
        <w:fldChar w:fldCharType="separate"/>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002E093E" w:rsidRPr="00D16DE2">
        <w:rPr>
          <w:rFonts w:ascii="Times New Roman" w:hAnsi="Times New Roman"/>
          <w:b w:val="0"/>
          <w:color w:val="000000"/>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 xml:space="preserve">County(ies) in which grant activities will be conducted: </w:t>
      </w:r>
      <w:r w:rsidR="002E093E" w:rsidRPr="00D16DE2">
        <w:rPr>
          <w:rFonts w:ascii="Times New Roman" w:hAnsi="Times New Roman"/>
          <w:b w:val="0"/>
          <w:color w:val="000000"/>
          <w:u w:val="single"/>
        </w:rPr>
        <w:fldChar w:fldCharType="begin">
          <w:ffData>
            <w:name w:val="Text7"/>
            <w:enabled/>
            <w:calcOnExit w:val="0"/>
            <w:textInput/>
          </w:ffData>
        </w:fldChar>
      </w:r>
      <w:r w:rsidRPr="00D16DE2">
        <w:rPr>
          <w:rFonts w:ascii="Times New Roman" w:hAnsi="Times New Roman"/>
          <w:b w:val="0"/>
          <w:color w:val="000000"/>
          <w:u w:val="single"/>
        </w:rPr>
        <w:instrText xml:space="preserve"> FORMTEXT </w:instrText>
      </w:r>
      <w:r w:rsidR="002E093E" w:rsidRPr="00D16DE2">
        <w:rPr>
          <w:rFonts w:ascii="Times New Roman" w:hAnsi="Times New Roman"/>
          <w:b w:val="0"/>
          <w:color w:val="000000"/>
          <w:u w:val="single"/>
        </w:rPr>
      </w:r>
      <w:r w:rsidR="002E093E" w:rsidRPr="00D16DE2">
        <w:rPr>
          <w:rFonts w:ascii="Times New Roman" w:hAnsi="Times New Roman"/>
          <w:b w:val="0"/>
          <w:color w:val="000000"/>
          <w:u w:val="single"/>
        </w:rPr>
        <w:fldChar w:fldCharType="separate"/>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Pr="00D16DE2">
        <w:rPr>
          <w:rFonts w:ascii="Times New Roman" w:hAnsi="Times New Roman"/>
          <w:b w:val="0"/>
          <w:noProof/>
          <w:color w:val="000000"/>
          <w:u w:val="single"/>
        </w:rPr>
        <w:t> </w:t>
      </w:r>
      <w:r w:rsidR="002E093E" w:rsidRPr="00D16DE2">
        <w:rPr>
          <w:rFonts w:ascii="Times New Roman" w:hAnsi="Times New Roman"/>
          <w:b w:val="0"/>
          <w:color w:val="000000"/>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 xml:space="preserve">Grant Contact: </w:t>
      </w:r>
    </w:p>
    <w:p w:rsidR="003335F8" w:rsidRPr="00D16DE2" w:rsidRDefault="003335F8" w:rsidP="003335F8">
      <w:pPr>
        <w:tabs>
          <w:tab w:val="left" w:pos="2160"/>
        </w:tabs>
        <w:spacing w:before="120"/>
        <w:ind w:left="360"/>
        <w:rPr>
          <w:sz w:val="24"/>
        </w:rPr>
      </w:pPr>
      <w:r w:rsidRPr="00D16DE2">
        <w:rPr>
          <w:sz w:val="24"/>
        </w:rPr>
        <w:t>Name/Title:</w:t>
      </w:r>
      <w:r w:rsidRPr="00D16DE2">
        <w:rPr>
          <w:sz w:val="24"/>
        </w:rPr>
        <w:tab/>
      </w:r>
      <w:r w:rsidR="002E093E" w:rsidRPr="00D16DE2">
        <w:rPr>
          <w:sz w:val="24"/>
          <w:u w:val="single"/>
        </w:rPr>
        <w:fldChar w:fldCharType="begin">
          <w:ffData>
            <w:name w:val="Text8"/>
            <w:enabled/>
            <w:calcOnExit w:val="0"/>
            <w:textInput/>
          </w:ffData>
        </w:fldChar>
      </w:r>
      <w:r w:rsidRPr="00D16DE2">
        <w:rPr>
          <w:sz w:val="24"/>
          <w:u w:val="single"/>
        </w:rPr>
        <w:instrText xml:space="preserve"> FORMTEXT </w:instrText>
      </w:r>
      <w:r w:rsidR="002E093E" w:rsidRPr="00D16DE2">
        <w:rPr>
          <w:sz w:val="24"/>
          <w:u w:val="single"/>
        </w:rPr>
      </w:r>
      <w:r w:rsidR="002E093E" w:rsidRPr="00D16DE2">
        <w:rPr>
          <w:sz w:val="24"/>
          <w:u w:val="single"/>
        </w:rPr>
        <w:fldChar w:fldCharType="separate"/>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002E093E" w:rsidRPr="00D16DE2">
        <w:rPr>
          <w:sz w:val="24"/>
          <w:u w:val="single"/>
        </w:rPr>
        <w:fldChar w:fldCharType="end"/>
      </w:r>
    </w:p>
    <w:p w:rsidR="003335F8" w:rsidRPr="00D16DE2" w:rsidRDefault="003335F8" w:rsidP="003335F8">
      <w:pPr>
        <w:tabs>
          <w:tab w:val="left" w:pos="2160"/>
        </w:tabs>
        <w:spacing w:before="120"/>
        <w:ind w:left="360"/>
        <w:rPr>
          <w:sz w:val="24"/>
        </w:rPr>
      </w:pPr>
      <w:r w:rsidRPr="00D16DE2">
        <w:rPr>
          <w:sz w:val="24"/>
        </w:rPr>
        <w:t>Phone Number:</w:t>
      </w:r>
      <w:r w:rsidRPr="00D16DE2">
        <w:rPr>
          <w:sz w:val="24"/>
        </w:rPr>
        <w:tab/>
      </w:r>
      <w:r w:rsidR="002E093E" w:rsidRPr="00D16DE2">
        <w:rPr>
          <w:sz w:val="24"/>
          <w:u w:val="single"/>
        </w:rPr>
        <w:fldChar w:fldCharType="begin">
          <w:ffData>
            <w:name w:val="Text9"/>
            <w:enabled/>
            <w:calcOnExit w:val="0"/>
            <w:textInput/>
          </w:ffData>
        </w:fldChar>
      </w:r>
      <w:r w:rsidRPr="00D16DE2">
        <w:rPr>
          <w:sz w:val="24"/>
          <w:u w:val="single"/>
        </w:rPr>
        <w:instrText xml:space="preserve"> FORMTEXT </w:instrText>
      </w:r>
      <w:r w:rsidR="002E093E" w:rsidRPr="00D16DE2">
        <w:rPr>
          <w:sz w:val="24"/>
          <w:u w:val="single"/>
        </w:rPr>
      </w:r>
      <w:r w:rsidR="002E093E" w:rsidRPr="00D16DE2">
        <w:rPr>
          <w:sz w:val="24"/>
          <w:u w:val="single"/>
        </w:rPr>
        <w:fldChar w:fldCharType="separate"/>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002E093E" w:rsidRPr="00D16DE2">
        <w:rPr>
          <w:sz w:val="24"/>
          <w:u w:val="single"/>
        </w:rPr>
        <w:fldChar w:fldCharType="end"/>
      </w:r>
    </w:p>
    <w:p w:rsidR="003335F8" w:rsidRPr="00D16DE2" w:rsidRDefault="003335F8" w:rsidP="003335F8">
      <w:pPr>
        <w:tabs>
          <w:tab w:val="left" w:pos="2160"/>
        </w:tabs>
        <w:spacing w:before="120"/>
        <w:ind w:left="360"/>
        <w:rPr>
          <w:sz w:val="24"/>
        </w:rPr>
      </w:pPr>
      <w:r w:rsidRPr="00D16DE2">
        <w:rPr>
          <w:sz w:val="24"/>
        </w:rPr>
        <w:t>Fax Number:</w:t>
      </w:r>
      <w:r w:rsidRPr="00D16DE2">
        <w:rPr>
          <w:sz w:val="24"/>
        </w:rPr>
        <w:tab/>
      </w:r>
      <w:r w:rsidR="002E093E" w:rsidRPr="00D16DE2">
        <w:rPr>
          <w:sz w:val="24"/>
          <w:u w:val="single"/>
        </w:rPr>
        <w:fldChar w:fldCharType="begin">
          <w:ffData>
            <w:name w:val="Text10"/>
            <w:enabled/>
            <w:calcOnExit w:val="0"/>
            <w:textInput/>
          </w:ffData>
        </w:fldChar>
      </w:r>
      <w:r w:rsidRPr="00D16DE2">
        <w:rPr>
          <w:sz w:val="24"/>
          <w:u w:val="single"/>
        </w:rPr>
        <w:instrText xml:space="preserve"> FORMTEXT </w:instrText>
      </w:r>
      <w:r w:rsidR="002E093E" w:rsidRPr="00D16DE2">
        <w:rPr>
          <w:sz w:val="24"/>
          <w:u w:val="single"/>
        </w:rPr>
      </w:r>
      <w:r w:rsidR="002E093E" w:rsidRPr="00D16DE2">
        <w:rPr>
          <w:sz w:val="24"/>
          <w:u w:val="single"/>
        </w:rPr>
        <w:fldChar w:fldCharType="separate"/>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002E093E" w:rsidRPr="00D16DE2">
        <w:rPr>
          <w:sz w:val="24"/>
          <w:u w:val="single"/>
        </w:rPr>
        <w:fldChar w:fldCharType="end"/>
      </w:r>
    </w:p>
    <w:p w:rsidR="003335F8" w:rsidRPr="00D16DE2" w:rsidRDefault="003335F8" w:rsidP="003335F8">
      <w:pPr>
        <w:tabs>
          <w:tab w:val="left" w:pos="2160"/>
        </w:tabs>
        <w:spacing w:before="120"/>
        <w:ind w:left="360"/>
        <w:rPr>
          <w:sz w:val="24"/>
        </w:rPr>
      </w:pPr>
      <w:r w:rsidRPr="00D16DE2">
        <w:rPr>
          <w:sz w:val="24"/>
        </w:rPr>
        <w:t>Email Address:</w:t>
      </w:r>
      <w:r w:rsidRPr="00D16DE2">
        <w:rPr>
          <w:sz w:val="24"/>
        </w:rPr>
        <w:tab/>
      </w:r>
      <w:r w:rsidR="002E093E" w:rsidRPr="00D16DE2">
        <w:rPr>
          <w:sz w:val="24"/>
          <w:u w:val="single"/>
        </w:rPr>
        <w:fldChar w:fldCharType="begin">
          <w:ffData>
            <w:name w:val="Text11"/>
            <w:enabled/>
            <w:calcOnExit w:val="0"/>
            <w:textInput/>
          </w:ffData>
        </w:fldChar>
      </w:r>
      <w:r w:rsidRPr="00D16DE2">
        <w:rPr>
          <w:sz w:val="24"/>
          <w:u w:val="single"/>
        </w:rPr>
        <w:instrText xml:space="preserve"> FORMTEXT </w:instrText>
      </w:r>
      <w:r w:rsidR="002E093E" w:rsidRPr="00D16DE2">
        <w:rPr>
          <w:sz w:val="24"/>
          <w:u w:val="single"/>
        </w:rPr>
      </w:r>
      <w:r w:rsidR="002E093E" w:rsidRPr="00D16DE2">
        <w:rPr>
          <w:sz w:val="24"/>
          <w:u w:val="single"/>
        </w:rPr>
        <w:fldChar w:fldCharType="separate"/>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Pr="00D16DE2">
        <w:rPr>
          <w:noProof/>
          <w:sz w:val="24"/>
          <w:u w:val="single"/>
        </w:rPr>
        <w:t> </w:t>
      </w:r>
      <w:r w:rsidR="002E093E" w:rsidRPr="00D16DE2">
        <w:rPr>
          <w:sz w:val="24"/>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Grant Objectives</w:t>
      </w:r>
    </w:p>
    <w:p w:rsidR="003335F8" w:rsidRPr="00D16DE2" w:rsidRDefault="002E093E" w:rsidP="003335F8">
      <w:pPr>
        <w:pStyle w:val="Heading1"/>
        <w:tabs>
          <w:tab w:val="clear" w:pos="360"/>
          <w:tab w:val="clear" w:pos="720"/>
        </w:tabs>
        <w:spacing w:before="120"/>
        <w:rPr>
          <w:rFonts w:ascii="Times New Roman" w:hAnsi="Times New Roman"/>
          <w:b w:val="0"/>
          <w:u w:val="single"/>
        </w:rPr>
      </w:pPr>
      <w:r w:rsidRPr="00D16DE2">
        <w:rPr>
          <w:rFonts w:ascii="Times New Roman" w:hAnsi="Times New Roman"/>
          <w:b w:val="0"/>
          <w:u w:val="single"/>
        </w:rPr>
        <w:fldChar w:fldCharType="begin">
          <w:ffData>
            <w:name w:val="Text12"/>
            <w:enabled/>
            <w:calcOnExit w:val="0"/>
            <w:textInput/>
          </w:ffData>
        </w:fldChar>
      </w:r>
      <w:r w:rsidR="003335F8" w:rsidRPr="00D16DE2">
        <w:rPr>
          <w:rFonts w:ascii="Times New Roman" w:hAnsi="Times New Roman"/>
          <w:b w:val="0"/>
          <w:u w:val="single"/>
        </w:rPr>
        <w:instrText xml:space="preserve"> FORMTEXT </w:instrText>
      </w:r>
      <w:r w:rsidRPr="00D16DE2">
        <w:rPr>
          <w:rFonts w:ascii="Times New Roman" w:hAnsi="Times New Roman"/>
          <w:b w:val="0"/>
          <w:u w:val="single"/>
        </w:rPr>
      </w:r>
      <w:r w:rsidRPr="00D16DE2">
        <w:rPr>
          <w:rFonts w:ascii="Times New Roman" w:hAnsi="Times New Roman"/>
          <w:b w:val="0"/>
          <w:u w:val="single"/>
        </w:rPr>
        <w:fldChar w:fldCharType="separate"/>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Pr="00D16DE2">
        <w:rPr>
          <w:rFonts w:ascii="Times New Roman" w:hAnsi="Times New Roman"/>
          <w:b w:val="0"/>
          <w:u w:val="single"/>
        </w:rPr>
        <w:fldChar w:fldCharType="end"/>
      </w:r>
    </w:p>
    <w:p w:rsidR="003335F8" w:rsidRPr="00D16DE2" w:rsidRDefault="003335F8" w:rsidP="003335F8">
      <w:pPr>
        <w:pStyle w:val="Heading1"/>
        <w:tabs>
          <w:tab w:val="clear" w:pos="360"/>
          <w:tab w:val="clear" w:pos="720"/>
        </w:tabs>
        <w:rPr>
          <w:rFonts w:ascii="Times New Roman" w:hAnsi="Times New Roman"/>
          <w:b w:val="0"/>
          <w:color w:val="000000"/>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Target Population</w:t>
      </w:r>
    </w:p>
    <w:p w:rsidR="003335F8" w:rsidRPr="00D16DE2" w:rsidRDefault="002E093E" w:rsidP="003335F8">
      <w:pPr>
        <w:pStyle w:val="Heading1"/>
        <w:tabs>
          <w:tab w:val="clear" w:pos="360"/>
          <w:tab w:val="clear" w:pos="720"/>
        </w:tabs>
        <w:spacing w:before="120"/>
        <w:rPr>
          <w:rFonts w:ascii="Times New Roman" w:hAnsi="Times New Roman"/>
          <w:b w:val="0"/>
          <w:u w:val="single"/>
        </w:rPr>
      </w:pPr>
      <w:r w:rsidRPr="00D16DE2">
        <w:rPr>
          <w:rFonts w:ascii="Times New Roman" w:hAnsi="Times New Roman"/>
          <w:b w:val="0"/>
          <w:u w:val="single"/>
        </w:rPr>
        <w:fldChar w:fldCharType="begin">
          <w:ffData>
            <w:name w:val="Text14"/>
            <w:enabled/>
            <w:calcOnExit w:val="0"/>
            <w:textInput/>
          </w:ffData>
        </w:fldChar>
      </w:r>
      <w:r w:rsidR="003335F8" w:rsidRPr="00D16DE2">
        <w:rPr>
          <w:rFonts w:ascii="Times New Roman" w:hAnsi="Times New Roman"/>
          <w:b w:val="0"/>
          <w:u w:val="single"/>
        </w:rPr>
        <w:instrText xml:space="preserve"> FORMTEXT </w:instrText>
      </w:r>
      <w:r w:rsidRPr="00D16DE2">
        <w:rPr>
          <w:rFonts w:ascii="Times New Roman" w:hAnsi="Times New Roman"/>
          <w:b w:val="0"/>
          <w:u w:val="single"/>
        </w:rPr>
      </w:r>
      <w:r w:rsidRPr="00D16DE2">
        <w:rPr>
          <w:rFonts w:ascii="Times New Roman" w:hAnsi="Times New Roman"/>
          <w:b w:val="0"/>
          <w:u w:val="single"/>
        </w:rPr>
        <w:fldChar w:fldCharType="separate"/>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003335F8" w:rsidRPr="00D16DE2">
        <w:rPr>
          <w:rFonts w:ascii="Times New Roman" w:hAnsi="Times New Roman"/>
          <w:b w:val="0"/>
          <w:u w:val="single"/>
        </w:rPr>
        <w:t> </w:t>
      </w:r>
      <w:r w:rsidRPr="00D16DE2">
        <w:rPr>
          <w:rFonts w:ascii="Times New Roman" w:hAnsi="Times New Roman"/>
          <w:b w:val="0"/>
          <w:u w:val="single"/>
        </w:rPr>
        <w:fldChar w:fldCharType="end"/>
      </w:r>
    </w:p>
    <w:p w:rsidR="003335F8" w:rsidRPr="00D16DE2" w:rsidRDefault="003335F8" w:rsidP="003335F8">
      <w:pPr>
        <w:rPr>
          <w:sz w:val="24"/>
          <w:u w:val="single"/>
        </w:rPr>
      </w:pPr>
    </w:p>
    <w:p w:rsidR="003335F8" w:rsidRPr="00D16DE2" w:rsidRDefault="003335F8" w:rsidP="003335F8">
      <w:pPr>
        <w:pStyle w:val="Heading1"/>
        <w:tabs>
          <w:tab w:val="clear" w:pos="360"/>
          <w:tab w:val="clear" w:pos="720"/>
        </w:tabs>
        <w:rPr>
          <w:rFonts w:ascii="Times New Roman" w:hAnsi="Times New Roman"/>
          <w:b w:val="0"/>
          <w:color w:val="000000"/>
        </w:rPr>
      </w:pPr>
      <w:r w:rsidRPr="00D16DE2">
        <w:rPr>
          <w:rFonts w:ascii="Times New Roman" w:hAnsi="Times New Roman"/>
          <w:b w:val="0"/>
          <w:color w:val="000000"/>
        </w:rPr>
        <w:t>Programs and Strategies of the Grant</w:t>
      </w:r>
    </w:p>
    <w:p w:rsidR="003335F8" w:rsidRDefault="002E093E" w:rsidP="003335F8">
      <w:pPr>
        <w:tabs>
          <w:tab w:val="left" w:pos="360"/>
        </w:tabs>
        <w:rPr>
          <w:b/>
          <w:u w:val="single"/>
        </w:rPr>
      </w:pPr>
      <w:r w:rsidRPr="00D16DE2">
        <w:rPr>
          <w:b/>
          <w:u w:val="single"/>
        </w:rPr>
        <w:fldChar w:fldCharType="begin">
          <w:ffData>
            <w:name w:val="Text13"/>
            <w:enabled/>
            <w:calcOnExit w:val="0"/>
            <w:textInput/>
          </w:ffData>
        </w:fldChar>
      </w:r>
      <w:r w:rsidR="003335F8" w:rsidRPr="00D16DE2">
        <w:rPr>
          <w:b/>
          <w:u w:val="single"/>
        </w:rPr>
        <w:instrText xml:space="preserve"> FORMTEXT </w:instrText>
      </w:r>
      <w:r w:rsidRPr="00D16DE2">
        <w:rPr>
          <w:b/>
          <w:u w:val="single"/>
        </w:rPr>
      </w:r>
      <w:r w:rsidRPr="00D16DE2">
        <w:rPr>
          <w:b/>
          <w:u w:val="single"/>
        </w:rPr>
        <w:fldChar w:fldCharType="separate"/>
      </w:r>
      <w:r w:rsidR="003335F8" w:rsidRPr="00D16DE2">
        <w:rPr>
          <w:b/>
          <w:noProof/>
          <w:u w:val="single"/>
        </w:rPr>
        <w:t> </w:t>
      </w:r>
      <w:r w:rsidR="003335F8" w:rsidRPr="00D16DE2">
        <w:rPr>
          <w:b/>
          <w:noProof/>
          <w:u w:val="single"/>
        </w:rPr>
        <w:t> </w:t>
      </w:r>
      <w:r w:rsidR="003335F8" w:rsidRPr="00D16DE2">
        <w:rPr>
          <w:b/>
          <w:noProof/>
          <w:u w:val="single"/>
        </w:rPr>
        <w:t> </w:t>
      </w:r>
      <w:r w:rsidR="003335F8" w:rsidRPr="00D16DE2">
        <w:rPr>
          <w:b/>
          <w:noProof/>
          <w:u w:val="single"/>
        </w:rPr>
        <w:t> </w:t>
      </w:r>
      <w:r w:rsidR="003335F8" w:rsidRPr="00D16DE2">
        <w:rPr>
          <w:b/>
          <w:noProof/>
          <w:u w:val="single"/>
        </w:rPr>
        <w:t> </w:t>
      </w:r>
      <w:r w:rsidRPr="00D16DE2">
        <w:rPr>
          <w:b/>
          <w:u w:val="single"/>
        </w:rPr>
        <w:fldChar w:fldCharType="end"/>
      </w:r>
    </w:p>
    <w:p w:rsidR="00D50C73" w:rsidRDefault="003335F8" w:rsidP="00D50C73">
      <w:pPr>
        <w:tabs>
          <w:tab w:val="left" w:pos="360"/>
        </w:tabs>
        <w:jc w:val="center"/>
        <w:rPr>
          <w:b/>
          <w:u w:val="single"/>
        </w:rPr>
      </w:pPr>
      <w:r>
        <w:rPr>
          <w:b/>
          <w:u w:val="single"/>
        </w:rPr>
        <w:br w:type="page"/>
      </w:r>
    </w:p>
    <w:p w:rsidR="00D50C73" w:rsidRDefault="00D50C73" w:rsidP="00D50C73">
      <w:pPr>
        <w:tabs>
          <w:tab w:val="left" w:pos="360"/>
        </w:tabs>
        <w:jc w:val="center"/>
        <w:rPr>
          <w:b/>
          <w:u w:val="single"/>
        </w:rPr>
      </w:pPr>
    </w:p>
    <w:p w:rsidR="00D50C73" w:rsidRPr="0072773A" w:rsidRDefault="00D50C73" w:rsidP="00D50C73">
      <w:pPr>
        <w:tabs>
          <w:tab w:val="left" w:pos="360"/>
        </w:tabs>
        <w:jc w:val="center"/>
        <w:rPr>
          <w:b/>
          <w:sz w:val="28"/>
          <w:szCs w:val="24"/>
        </w:rPr>
      </w:pPr>
      <w:r w:rsidRPr="0072773A">
        <w:rPr>
          <w:b/>
          <w:sz w:val="28"/>
          <w:szCs w:val="24"/>
        </w:rPr>
        <w:t>EXHIBIT D</w:t>
      </w:r>
    </w:p>
    <w:p w:rsidR="00D50C73" w:rsidRPr="0072773A" w:rsidRDefault="00D50C73" w:rsidP="00D50C73">
      <w:pPr>
        <w:jc w:val="center"/>
        <w:rPr>
          <w:b/>
          <w:sz w:val="28"/>
          <w:szCs w:val="24"/>
          <w:u w:val="single"/>
        </w:rPr>
      </w:pPr>
      <w:r w:rsidRPr="0072773A">
        <w:rPr>
          <w:b/>
          <w:sz w:val="28"/>
          <w:szCs w:val="24"/>
          <w:u w:val="single"/>
        </w:rPr>
        <w:t>STATEMENT OF MANDATORY ASSURANCES</w:t>
      </w:r>
    </w:p>
    <w:p w:rsidR="006D1B5A" w:rsidRPr="006D1B5A" w:rsidRDefault="006D1B5A" w:rsidP="00D50C73">
      <w:pPr>
        <w:jc w:val="center"/>
        <w:rPr>
          <w:b/>
          <w:sz w:val="24"/>
          <w:szCs w:val="24"/>
          <w:u w:val="single"/>
        </w:rPr>
      </w:pPr>
    </w:p>
    <w:tbl>
      <w:tblPr>
        <w:tblW w:w="1054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8"/>
        <w:gridCol w:w="1560"/>
      </w:tblGrid>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Infrastructure</w:t>
            </w:r>
            <w:r w:rsidRPr="00D16DE2">
              <w:t xml:space="preserve">: The </w:t>
            </w:r>
            <w:r w:rsidR="001C7B6A">
              <w:t>applicant</w:t>
            </w:r>
            <w:r w:rsidRPr="00D16DE2">
              <w:t xml:space="preserve"> shall possess, purchase, or otherwise provide computer and telecommunications equipment and Internet access necessary to participate fully in the initiative.</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Background Checks</w:t>
            </w:r>
            <w:r w:rsidRPr="00D16DE2">
              <w:t xml:space="preserve">: The </w:t>
            </w:r>
            <w:r w:rsidR="001C7B6A">
              <w:t>applicant</w:t>
            </w:r>
            <w:r w:rsidRPr="00D16DE2">
              <w:t xml:space="preserve"> shall be responsible for providing background checks as a prerequisite of employment in accordance with Chapter 397.451, Florida Statutes.</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Administrative Requirements</w:t>
            </w:r>
            <w:r w:rsidRPr="00D16DE2">
              <w:t xml:space="preserve">: The </w:t>
            </w:r>
            <w:r w:rsidR="001C7B6A">
              <w:t>applicant</w:t>
            </w:r>
            <w:r w:rsidRPr="00D16DE2">
              <w:t xml:space="preserve"> agrees to comply with the following Office of Management and Budget (OMB) Circulars, as applicable:  A-21 Cost Principles for State, Local and Indian Tribal Governments; A-102 Uniform Administrative Requirements for Grants and Agreements with State and Local Governments; A-110 Uniform Administrative Requirements for Grants and Agreements with Institutions; and, A-122 Cost Principles for Non-profit Organizations.</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Non-discrimination</w:t>
            </w:r>
            <w:r w:rsidRPr="00D16DE2">
              <w:t xml:space="preserve">:  The </w:t>
            </w:r>
            <w:r w:rsidR="001C7B6A">
              <w:t>applicant</w:t>
            </w:r>
            <w:r w:rsidRPr="00D16DE2">
              <w:t xml:space="preserve"> agrees  no person will, on the basis of race, color, national origin, creed or religion be excluded from participation in, be refused the benefits of, or be otherwise subjected to discrimination pursuant to the Act governing these funds or any project, program, activity or sub-grant supported by the requirements of, (a) Title VI of the Civil Rights Act of 1964 which prohibits discrimination on the basis of race, color or national origin; (b) Title IX of the Education Amendments of 1972, as amended  which prohibits discrimination the basis of sex; (c) Section 504 of the Rehabilitation Act of 1973, as amended which prohibits discrimination in employment or any program or activity receiv</w:t>
            </w:r>
            <w:r>
              <w:t>ing</w:t>
            </w:r>
            <w:r w:rsidRPr="00D16DE2">
              <w:t xml:space="preserve"> or benefit</w:t>
            </w:r>
            <w:r>
              <w:t>ing</w:t>
            </w:r>
            <w:r w:rsidRPr="00D16DE2">
              <w:t xml:space="preserve"> from federal financial assistance on the basis of handicaps; (d) Age Discrimination Act 1975, as amended which prohibits discrimination on the basis of age, (e) Equal Employment Opportunity Program (EEOP) must meets the requirements of 28 CFR 42.301.</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Lobbying</w:t>
            </w:r>
            <w:r w:rsidRPr="00D16DE2">
              <w:t xml:space="preserve">:  The </w:t>
            </w:r>
            <w:r w:rsidR="001C7B6A">
              <w:t>applicant</w:t>
            </w:r>
            <w:r w:rsidRPr="00D16DE2">
              <w:t xml:space="preserve"> is prohibited by Title 31, USC, Section 1352, entitled “Limitation on use of appropriated funds to influence certain Federal contracting and financial transactions,” from using Federal funds for lobbying the Executive or Legislative Branches of the federal government in connection with a specific grant or cooperative agreement.  Section 1352 also requires each person who requests or receives a Federal grant or cooperative agreement must disclose lobbying undertaken with non-Federal funds if grants and/or cooperative agreements exceed $100,000 in total costs (45 CFR Part 93).</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Drug-Free Workplace Requirements</w:t>
            </w:r>
            <w:r w:rsidRPr="00D16DE2">
              <w:t xml:space="preserve">:  The </w:t>
            </w:r>
            <w:r w:rsidR="001C7B6A">
              <w:t>applicant</w:t>
            </w:r>
            <w:r w:rsidRPr="00D16DE2">
              <w:t xml:space="preserve"> agrees </w:t>
            </w:r>
            <w:r>
              <w:t>to</w:t>
            </w:r>
            <w:r w:rsidRPr="00D16DE2">
              <w:t>, or continues to</w:t>
            </w:r>
            <w:r>
              <w:t xml:space="preserve"> </w:t>
            </w:r>
            <w:r w:rsidRPr="00D16DE2">
              <w:t>provide a drug-free workplace in accordance with 45 CFR Part 76.</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Confidentiality Requirements</w:t>
            </w:r>
            <w:r w:rsidRPr="00D16DE2">
              <w:t>:  The confidentiality of the recipients of the services provided through this project shall be fully protected in accordance with Federal Confidentiality Regulations pertaining to Alcohol and Drug Abuse Patient Records as outlined in 42 CFR Part 2.</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pPr>
          </w:p>
          <w:p w:rsidR="00D50C73" w:rsidRPr="00D16DE2" w:rsidRDefault="00D50C73" w:rsidP="007A7E61">
            <w:pPr>
              <w:tabs>
                <w:tab w:val="left" w:pos="360"/>
              </w:tabs>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bl>
    <w:p w:rsidR="00D50C73" w:rsidRDefault="00D50C73" w:rsidP="00D50C73">
      <w:pPr>
        <w:jc w:val="center"/>
      </w:pPr>
      <w:r>
        <w:br w:type="page"/>
      </w:r>
    </w:p>
    <w:p w:rsidR="00D50C73" w:rsidRDefault="00D50C73" w:rsidP="00D50C73">
      <w:pPr>
        <w:jc w:val="center"/>
      </w:pPr>
    </w:p>
    <w:p w:rsidR="006D1B5A" w:rsidRDefault="006D1B5A" w:rsidP="00D50C73">
      <w:pPr>
        <w:jc w:val="center"/>
      </w:pPr>
    </w:p>
    <w:p w:rsidR="006D1B5A" w:rsidRDefault="006D1B5A" w:rsidP="00D50C73">
      <w:pPr>
        <w:jc w:val="center"/>
      </w:pPr>
    </w:p>
    <w:p w:rsidR="00D50C73" w:rsidRDefault="00D50C73" w:rsidP="00D50C73">
      <w:pPr>
        <w:jc w:val="center"/>
        <w:rPr>
          <w:b/>
          <w:sz w:val="16"/>
          <w:szCs w:val="16"/>
        </w:rPr>
      </w:pPr>
      <w:r w:rsidRPr="0072773A">
        <w:rPr>
          <w:b/>
          <w:sz w:val="28"/>
          <w:szCs w:val="24"/>
          <w:u w:val="single"/>
        </w:rPr>
        <w:t>STATEMENT OF MANDATORY ASSURANCES</w:t>
      </w:r>
      <w:r w:rsidRPr="0072773A">
        <w:rPr>
          <w:b/>
          <w:sz w:val="28"/>
          <w:szCs w:val="24"/>
        </w:rPr>
        <w:t xml:space="preserve"> </w:t>
      </w:r>
      <w:r w:rsidRPr="0032150C">
        <w:rPr>
          <w:b/>
          <w:sz w:val="16"/>
          <w:szCs w:val="16"/>
        </w:rPr>
        <w:t>(Continued)</w:t>
      </w:r>
    </w:p>
    <w:p w:rsidR="0072773A" w:rsidRPr="0032150C" w:rsidRDefault="0072773A" w:rsidP="00D50C73">
      <w:pPr>
        <w:jc w:val="center"/>
        <w:rPr>
          <w:b/>
          <w:sz w:val="24"/>
          <w:szCs w:val="24"/>
        </w:rPr>
      </w:pPr>
    </w:p>
    <w:tbl>
      <w:tblPr>
        <w:tblW w:w="1054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8"/>
        <w:gridCol w:w="1560"/>
      </w:tblGrid>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960F86">
            <w:pPr>
              <w:numPr>
                <w:ilvl w:val="0"/>
                <w:numId w:val="5"/>
              </w:numPr>
              <w:spacing w:before="120"/>
            </w:pPr>
            <w:r w:rsidRPr="00D16DE2">
              <w:rPr>
                <w:u w:val="single"/>
              </w:rPr>
              <w:t>Smoke-Free Workplace Requirements</w:t>
            </w:r>
            <w:r w:rsidRPr="00D16DE2">
              <w:t xml:space="preserve">:  Public Law 103-227, Part C-Environmental Tobacco Smoke, also known as the Pro-Children Act of 1994 (Act), requires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w:t>
            </w:r>
            <w:r>
              <w:t>will</w:t>
            </w:r>
            <w:r w:rsidRPr="00D16DE2">
              <w:t xml:space="preserve"> result in the imposition of a civil monetary penalty of up to $1,000 per day and/or the imposition of an administrative compliance order on the responsible entity.</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p>
          <w:p w:rsidR="00D50C73" w:rsidRPr="00D16DE2" w:rsidRDefault="00D50C73" w:rsidP="007A7E61">
            <w:pPr>
              <w:tabs>
                <w:tab w:val="left" w:pos="360"/>
              </w:tabs>
              <w:jc w:val="center"/>
            </w:pPr>
            <w:r w:rsidRPr="00D16DE2">
              <w:t>_________</w:t>
            </w:r>
          </w:p>
          <w:p w:rsidR="00D50C73" w:rsidRPr="00D16DE2" w:rsidRDefault="00D50C73" w:rsidP="007A7E61">
            <w:pPr>
              <w:tabs>
                <w:tab w:val="left" w:pos="360"/>
              </w:tabs>
              <w:jc w:val="center"/>
            </w:pPr>
            <w:r w:rsidRPr="00D16DE2">
              <w:t>Initial</w:t>
            </w:r>
          </w:p>
        </w:tc>
      </w:tr>
      <w:tr w:rsidR="00D50C73" w:rsidRPr="00D16DE2" w:rsidTr="00D50C73">
        <w:tc>
          <w:tcPr>
            <w:tcW w:w="8988"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widowControl w:val="0"/>
              <w:tabs>
                <w:tab w:val="left" w:pos="90"/>
              </w:tabs>
              <w:spacing w:before="100"/>
              <w:ind w:left="360" w:hanging="360"/>
            </w:pPr>
            <w:r w:rsidRPr="00D16DE2">
              <w:t xml:space="preserve">15. </w:t>
            </w:r>
            <w:r w:rsidRPr="00D16DE2">
              <w:rPr>
                <w:u w:val="single"/>
              </w:rPr>
              <w:t xml:space="preserve">Certification of Non-supplanting </w:t>
            </w:r>
            <w:r w:rsidRPr="00D16DE2">
              <w:t xml:space="preserve">– The </w:t>
            </w:r>
            <w:r w:rsidR="001C7B6A">
              <w:t>applicant</w:t>
            </w:r>
            <w:r w:rsidRPr="00D16DE2">
              <w:t xml:space="preserve"> certifies funds awarded under this Grant will not be used for programs currently being paid for by other funds or programs where the funding has been committed. </w:t>
            </w:r>
          </w:p>
        </w:tc>
        <w:tc>
          <w:tcPr>
            <w:tcW w:w="1560" w:type="dxa"/>
            <w:tcBorders>
              <w:top w:val="single" w:sz="4" w:space="0" w:color="auto"/>
              <w:left w:val="single" w:sz="4" w:space="0" w:color="auto"/>
              <w:bottom w:val="single" w:sz="4" w:space="0" w:color="auto"/>
              <w:right w:val="single" w:sz="4" w:space="0" w:color="auto"/>
            </w:tcBorders>
          </w:tcPr>
          <w:p w:rsidR="00D50C73" w:rsidRPr="00D16DE2" w:rsidRDefault="00D50C73" w:rsidP="007A7E61">
            <w:pPr>
              <w:pBdr>
                <w:bottom w:val="single" w:sz="12" w:space="1" w:color="auto"/>
              </w:pBdr>
              <w:tabs>
                <w:tab w:val="left" w:pos="360"/>
              </w:tabs>
            </w:pPr>
          </w:p>
          <w:p w:rsidR="00D50C73" w:rsidRPr="00D16DE2" w:rsidRDefault="00D50C73" w:rsidP="007A7E61">
            <w:pPr>
              <w:pBdr>
                <w:bottom w:val="single" w:sz="12" w:space="1" w:color="auto"/>
              </w:pBdr>
              <w:tabs>
                <w:tab w:val="left" w:pos="360"/>
              </w:tabs>
            </w:pPr>
          </w:p>
          <w:p w:rsidR="00D50C73" w:rsidRPr="00D16DE2" w:rsidRDefault="00D50C73" w:rsidP="007A7E61">
            <w:pPr>
              <w:tabs>
                <w:tab w:val="left" w:pos="360"/>
              </w:tabs>
              <w:jc w:val="center"/>
            </w:pPr>
            <w:r w:rsidRPr="00D16DE2">
              <w:t>Initial</w:t>
            </w:r>
          </w:p>
        </w:tc>
      </w:tr>
    </w:tbl>
    <w:p w:rsidR="006D1B5A" w:rsidRDefault="006D1B5A" w:rsidP="00B71C48">
      <w:pPr>
        <w:pStyle w:val="TOC1"/>
      </w:pPr>
    </w:p>
    <w:p w:rsidR="00D50C73" w:rsidRPr="00D16DE2" w:rsidRDefault="00D50C73" w:rsidP="00B71C48">
      <w:pPr>
        <w:pStyle w:val="TOC1"/>
      </w:pPr>
      <w:r w:rsidRPr="00D16DE2">
        <w:t xml:space="preserve">By signing and submitting this agreement, the </w:t>
      </w:r>
      <w:r w:rsidR="001C7B6A">
        <w:t>applicant</w:t>
      </w:r>
      <w:r w:rsidRPr="00D16DE2">
        <w:t xml:space="preserve"> certifies it will comply with all the above requirements.  </w:t>
      </w:r>
    </w:p>
    <w:p w:rsidR="00D50C73" w:rsidRPr="00D16DE2" w:rsidRDefault="00D50C73" w:rsidP="00D50C73">
      <w:pPr>
        <w:tabs>
          <w:tab w:val="left" w:pos="360"/>
        </w:tabs>
        <w:rPr>
          <w:sz w:val="22"/>
        </w:rPr>
      </w:pPr>
    </w:p>
    <w:p w:rsidR="00D50C73" w:rsidRPr="00D16DE2" w:rsidRDefault="00D50C73" w:rsidP="00D50C73">
      <w:pPr>
        <w:tabs>
          <w:tab w:val="left" w:pos="360"/>
        </w:tabs>
        <w:rPr>
          <w:sz w:val="22"/>
        </w:rPr>
      </w:pPr>
    </w:p>
    <w:p w:rsidR="00D50C73" w:rsidRPr="00D16DE2" w:rsidRDefault="00D50C73" w:rsidP="00D50C73">
      <w:pPr>
        <w:tabs>
          <w:tab w:val="left" w:pos="360"/>
        </w:tabs>
        <w:rPr>
          <w:sz w:val="22"/>
        </w:rPr>
      </w:pPr>
    </w:p>
    <w:p w:rsidR="00D50C73" w:rsidRPr="00D16DE2" w:rsidRDefault="00D50C73" w:rsidP="00D50C73">
      <w:pPr>
        <w:tabs>
          <w:tab w:val="left" w:pos="360"/>
        </w:tabs>
        <w:rPr>
          <w:sz w:val="22"/>
        </w:rPr>
      </w:pPr>
      <w:r w:rsidRPr="00D16DE2">
        <w:rPr>
          <w:sz w:val="22"/>
          <w:u w:val="single"/>
        </w:rPr>
        <w:t>______________________________________</w:t>
      </w:r>
      <w:r w:rsidRPr="00D16DE2">
        <w:rPr>
          <w:sz w:val="22"/>
          <w:u w:val="single"/>
        </w:rPr>
        <w:tab/>
        <w:t xml:space="preserve">       </w:t>
      </w:r>
      <w:r w:rsidRPr="00D16DE2">
        <w:rPr>
          <w:sz w:val="22"/>
        </w:rPr>
        <w:t xml:space="preserve">     </w:t>
      </w:r>
      <w:r w:rsidRPr="00D16DE2">
        <w:rPr>
          <w:sz w:val="22"/>
          <w:u w:val="single"/>
        </w:rPr>
        <w:t>___________</w:t>
      </w:r>
    </w:p>
    <w:p w:rsidR="00D50C73" w:rsidRPr="00D16DE2" w:rsidRDefault="001C7B6A" w:rsidP="00D50C73">
      <w:pPr>
        <w:tabs>
          <w:tab w:val="left" w:pos="360"/>
          <w:tab w:val="left" w:pos="5040"/>
        </w:tabs>
        <w:rPr>
          <w:sz w:val="22"/>
        </w:rPr>
      </w:pPr>
      <w:r>
        <w:rPr>
          <w:sz w:val="22"/>
        </w:rPr>
        <w:t>Applicant</w:t>
      </w:r>
      <w:r w:rsidR="00D50C73">
        <w:rPr>
          <w:sz w:val="22"/>
        </w:rPr>
        <w:t xml:space="preserve"> Signature</w:t>
      </w:r>
      <w:r w:rsidR="00D50C73">
        <w:rPr>
          <w:sz w:val="22"/>
        </w:rPr>
        <w:tab/>
      </w:r>
      <w:r w:rsidR="00D50C73" w:rsidRPr="00D16DE2">
        <w:rPr>
          <w:sz w:val="22"/>
        </w:rPr>
        <w:t>Date</w:t>
      </w:r>
    </w:p>
    <w:p w:rsidR="00D50C73" w:rsidRPr="00D16DE2" w:rsidRDefault="00D50C73" w:rsidP="00D50C73">
      <w:pPr>
        <w:tabs>
          <w:tab w:val="left" w:pos="360"/>
          <w:tab w:val="left" w:pos="5040"/>
        </w:tabs>
        <w:rPr>
          <w:sz w:val="22"/>
        </w:rPr>
      </w:pPr>
    </w:p>
    <w:p w:rsidR="00D50C73" w:rsidRDefault="00D50C73" w:rsidP="00D50C73">
      <w:pPr>
        <w:jc w:val="center"/>
        <w:outlineLvl w:val="0"/>
        <w:rPr>
          <w:color w:val="000000"/>
        </w:rPr>
      </w:pPr>
      <w:r>
        <w:rPr>
          <w:color w:val="000000"/>
        </w:rPr>
        <w:br w:type="page"/>
      </w:r>
    </w:p>
    <w:p w:rsidR="00D50C73" w:rsidRDefault="00D50C73" w:rsidP="00D50C73">
      <w:pPr>
        <w:jc w:val="center"/>
        <w:outlineLvl w:val="0"/>
        <w:rPr>
          <w:color w:val="000000"/>
        </w:rPr>
      </w:pPr>
    </w:p>
    <w:p w:rsidR="00D50C73" w:rsidRPr="0072773A" w:rsidRDefault="00D50C73" w:rsidP="00D50C73">
      <w:pPr>
        <w:jc w:val="center"/>
        <w:outlineLvl w:val="0"/>
        <w:rPr>
          <w:b/>
          <w:color w:val="000000"/>
          <w:sz w:val="28"/>
          <w:szCs w:val="28"/>
        </w:rPr>
      </w:pPr>
      <w:r w:rsidRPr="0072773A">
        <w:rPr>
          <w:b/>
          <w:color w:val="000000"/>
          <w:sz w:val="28"/>
          <w:szCs w:val="28"/>
        </w:rPr>
        <w:t>EXHIBIT E</w:t>
      </w:r>
    </w:p>
    <w:p w:rsidR="00D50C73" w:rsidRPr="0072773A" w:rsidRDefault="00D50C73" w:rsidP="00D50C73">
      <w:pPr>
        <w:jc w:val="center"/>
        <w:outlineLvl w:val="0"/>
        <w:rPr>
          <w:b/>
          <w:sz w:val="28"/>
          <w:szCs w:val="28"/>
          <w:u w:val="single"/>
        </w:rPr>
      </w:pPr>
      <w:r w:rsidRPr="0072773A">
        <w:rPr>
          <w:b/>
          <w:sz w:val="28"/>
          <w:szCs w:val="28"/>
          <w:u w:val="single"/>
        </w:rPr>
        <w:t>PROJECT BUDGET SUMMARY</w:t>
      </w:r>
    </w:p>
    <w:p w:rsidR="00D50C73" w:rsidRPr="006217F2" w:rsidRDefault="00D50C73" w:rsidP="00D50C73"/>
    <w:p w:rsidR="00D50C73" w:rsidRPr="006217F2" w:rsidRDefault="00D50C73" w:rsidP="00D50C73">
      <w:pPr>
        <w:tabs>
          <w:tab w:val="left" w:pos="720"/>
        </w:tabs>
        <w:ind w:left="720" w:hanging="720"/>
        <w:rPr>
          <w:sz w:val="22"/>
          <w:szCs w:val="22"/>
        </w:rPr>
      </w:pPr>
      <w:r w:rsidRPr="006217F2">
        <w:rPr>
          <w:sz w:val="22"/>
          <w:szCs w:val="22"/>
        </w:rPr>
        <w:t>(A).</w:t>
      </w:r>
      <w:r w:rsidRPr="006217F2">
        <w:rPr>
          <w:sz w:val="22"/>
          <w:szCs w:val="22"/>
        </w:rPr>
        <w:tab/>
        <w:t>List budget line item as detailed in the budget Justification.</w:t>
      </w:r>
    </w:p>
    <w:p w:rsidR="00D50C73" w:rsidRPr="006217F2" w:rsidRDefault="00D50C73" w:rsidP="00D50C73">
      <w:pPr>
        <w:tabs>
          <w:tab w:val="left" w:pos="720"/>
        </w:tabs>
        <w:ind w:left="720" w:hanging="720"/>
        <w:rPr>
          <w:sz w:val="22"/>
          <w:szCs w:val="22"/>
        </w:rPr>
      </w:pPr>
      <w:r w:rsidRPr="006217F2">
        <w:rPr>
          <w:sz w:val="22"/>
          <w:szCs w:val="22"/>
        </w:rPr>
        <w:t>(B).</w:t>
      </w:r>
      <w:r w:rsidRPr="006217F2">
        <w:rPr>
          <w:sz w:val="22"/>
          <w:szCs w:val="22"/>
        </w:rPr>
        <w:tab/>
        <w:t>List total agency amount for line item.</w:t>
      </w:r>
    </w:p>
    <w:p w:rsidR="00D50C73" w:rsidRPr="006217F2" w:rsidRDefault="00D50C73" w:rsidP="00D50C73">
      <w:pPr>
        <w:tabs>
          <w:tab w:val="left" w:pos="720"/>
        </w:tabs>
        <w:ind w:left="720" w:hanging="720"/>
        <w:rPr>
          <w:sz w:val="22"/>
          <w:szCs w:val="22"/>
        </w:rPr>
      </w:pPr>
      <w:r w:rsidRPr="006217F2">
        <w:rPr>
          <w:sz w:val="22"/>
          <w:szCs w:val="22"/>
        </w:rPr>
        <w:t>(C).</w:t>
      </w:r>
      <w:r w:rsidRPr="006217F2">
        <w:rPr>
          <w:sz w:val="22"/>
          <w:szCs w:val="22"/>
        </w:rPr>
        <w:tab/>
        <w:t>List percent of each line item requested from DCF.</w:t>
      </w:r>
    </w:p>
    <w:p w:rsidR="00D50C73" w:rsidRPr="006217F2" w:rsidRDefault="00D50C73" w:rsidP="00D50C73">
      <w:pPr>
        <w:tabs>
          <w:tab w:val="left" w:pos="720"/>
        </w:tabs>
        <w:ind w:left="720" w:hanging="720"/>
        <w:rPr>
          <w:sz w:val="22"/>
          <w:szCs w:val="22"/>
          <w:lang w:val="es-ES"/>
        </w:rPr>
      </w:pPr>
      <w:r w:rsidRPr="006217F2">
        <w:rPr>
          <w:sz w:val="22"/>
          <w:szCs w:val="22"/>
          <w:lang w:val="es-ES"/>
        </w:rPr>
        <w:t>(D).</w:t>
      </w:r>
      <w:r w:rsidRPr="006217F2">
        <w:rPr>
          <w:sz w:val="22"/>
          <w:szCs w:val="22"/>
          <w:lang w:val="es-ES"/>
        </w:rPr>
        <w:tab/>
        <w:t>(Column D)  =  (Column B)  X  (Column C).</w:t>
      </w:r>
    </w:p>
    <w:p w:rsidR="00D50C73" w:rsidRPr="006217F2" w:rsidRDefault="00D50C73" w:rsidP="00D50C73">
      <w:pPr>
        <w:tabs>
          <w:tab w:val="left" w:pos="720"/>
        </w:tabs>
        <w:ind w:left="720" w:hanging="720"/>
        <w:rPr>
          <w:u w:val="double"/>
          <w:lang w:val="es-ES"/>
        </w:rPr>
      </w:pPr>
    </w:p>
    <w:tbl>
      <w:tblPr>
        <w:tblW w:w="0" w:type="auto"/>
        <w:tblInd w:w="8" w:type="dxa"/>
        <w:tblLayout w:type="fixed"/>
        <w:tblCellMar>
          <w:left w:w="0" w:type="dxa"/>
          <w:right w:w="0" w:type="dxa"/>
        </w:tblCellMar>
        <w:tblLook w:val="0000"/>
      </w:tblPr>
      <w:tblGrid>
        <w:gridCol w:w="4896"/>
        <w:gridCol w:w="288"/>
        <w:gridCol w:w="1440"/>
        <w:gridCol w:w="288"/>
        <w:gridCol w:w="1440"/>
        <w:gridCol w:w="288"/>
        <w:gridCol w:w="1440"/>
      </w:tblGrid>
      <w:tr w:rsidR="00D50C73" w:rsidRPr="006217F2" w:rsidTr="007A7E61">
        <w:tc>
          <w:tcPr>
            <w:tcW w:w="4896" w:type="dxa"/>
            <w:tcBorders>
              <w:top w:val="double" w:sz="6" w:space="0" w:color="auto"/>
              <w:bottom w:val="double" w:sz="6" w:space="0" w:color="auto"/>
            </w:tcBorders>
          </w:tcPr>
          <w:p w:rsidR="00D50C73" w:rsidRPr="006217F2" w:rsidRDefault="00D50C73" w:rsidP="007A7E61">
            <w:pPr>
              <w:jc w:val="center"/>
            </w:pPr>
            <w:r w:rsidRPr="006217F2">
              <w:rPr>
                <w:lang w:val="es-ES"/>
              </w:rPr>
              <w:t xml:space="preserve"> </w:t>
            </w:r>
            <w:r w:rsidRPr="006217F2">
              <w:t>(A)</w:t>
            </w:r>
          </w:p>
          <w:p w:rsidR="00D50C73" w:rsidRPr="006217F2" w:rsidRDefault="00D50C73" w:rsidP="007A7E61">
            <w:pPr>
              <w:jc w:val="center"/>
            </w:pPr>
          </w:p>
          <w:p w:rsidR="00D50C73" w:rsidRPr="006217F2" w:rsidRDefault="00D50C73" w:rsidP="007A7E61">
            <w:pPr>
              <w:jc w:val="center"/>
            </w:pPr>
          </w:p>
          <w:p w:rsidR="00D50C73" w:rsidRPr="006217F2" w:rsidRDefault="00D50C73" w:rsidP="007A7E61">
            <w:pPr>
              <w:jc w:val="center"/>
            </w:pPr>
            <w:r w:rsidRPr="006217F2">
              <w:t>Budget Line Item</w:t>
            </w:r>
          </w:p>
        </w:tc>
        <w:tc>
          <w:tcPr>
            <w:tcW w:w="288" w:type="dxa"/>
            <w:tcBorders>
              <w:top w:val="double" w:sz="6" w:space="0" w:color="auto"/>
            </w:tcBorders>
          </w:tcPr>
          <w:p w:rsidR="00D50C73" w:rsidRPr="006217F2" w:rsidRDefault="00D50C73" w:rsidP="007A7E61">
            <w:pPr>
              <w:jc w:val="center"/>
            </w:pPr>
          </w:p>
        </w:tc>
        <w:tc>
          <w:tcPr>
            <w:tcW w:w="1440" w:type="dxa"/>
            <w:tcBorders>
              <w:top w:val="double" w:sz="6" w:space="0" w:color="auto"/>
              <w:bottom w:val="double" w:sz="6" w:space="0" w:color="auto"/>
            </w:tcBorders>
          </w:tcPr>
          <w:p w:rsidR="00D50C73" w:rsidRPr="006217F2" w:rsidRDefault="00D50C73" w:rsidP="007A7E61">
            <w:pPr>
              <w:jc w:val="center"/>
            </w:pPr>
            <w:r w:rsidRPr="006217F2">
              <w:t>(B)</w:t>
            </w:r>
          </w:p>
          <w:p w:rsidR="00D50C73" w:rsidRPr="006217F2" w:rsidRDefault="00D50C73" w:rsidP="007A7E61">
            <w:pPr>
              <w:jc w:val="center"/>
            </w:pPr>
            <w:r w:rsidRPr="006217F2">
              <w:t>$  Amount</w:t>
            </w:r>
          </w:p>
          <w:p w:rsidR="00D50C73" w:rsidRPr="006217F2" w:rsidRDefault="00D50C73" w:rsidP="007A7E61">
            <w:pPr>
              <w:jc w:val="center"/>
            </w:pPr>
            <w:r w:rsidRPr="006217F2">
              <w:t>of</w:t>
            </w:r>
          </w:p>
          <w:p w:rsidR="00D50C73" w:rsidRPr="006217F2" w:rsidRDefault="00D50C73" w:rsidP="007A7E61">
            <w:pPr>
              <w:jc w:val="center"/>
            </w:pPr>
            <w:r w:rsidRPr="006217F2">
              <w:t>Line Item</w:t>
            </w:r>
          </w:p>
        </w:tc>
        <w:tc>
          <w:tcPr>
            <w:tcW w:w="288" w:type="dxa"/>
            <w:tcBorders>
              <w:top w:val="double" w:sz="6" w:space="0" w:color="auto"/>
            </w:tcBorders>
          </w:tcPr>
          <w:p w:rsidR="00D50C73" w:rsidRPr="006217F2" w:rsidRDefault="00D50C73" w:rsidP="007A7E61">
            <w:pPr>
              <w:jc w:val="center"/>
            </w:pPr>
          </w:p>
        </w:tc>
        <w:tc>
          <w:tcPr>
            <w:tcW w:w="1440" w:type="dxa"/>
            <w:tcBorders>
              <w:top w:val="double" w:sz="6" w:space="0" w:color="auto"/>
              <w:bottom w:val="double" w:sz="6" w:space="0" w:color="auto"/>
            </w:tcBorders>
          </w:tcPr>
          <w:p w:rsidR="00D50C73" w:rsidRPr="006217F2" w:rsidRDefault="00D50C73" w:rsidP="007A7E61">
            <w:pPr>
              <w:jc w:val="center"/>
            </w:pPr>
            <w:r w:rsidRPr="006217F2">
              <w:t>(C)</w:t>
            </w:r>
          </w:p>
          <w:p w:rsidR="00D50C73" w:rsidRPr="006217F2" w:rsidRDefault="00D50C73" w:rsidP="007A7E61">
            <w:pPr>
              <w:jc w:val="center"/>
            </w:pPr>
            <w:r w:rsidRPr="006217F2">
              <w:t>Amount</w:t>
            </w:r>
          </w:p>
          <w:p w:rsidR="00D50C73" w:rsidRPr="006217F2" w:rsidRDefault="00D50C73" w:rsidP="007A7E61">
            <w:pPr>
              <w:jc w:val="center"/>
            </w:pPr>
            <w:r w:rsidRPr="006217F2">
              <w:t>Requested</w:t>
            </w:r>
          </w:p>
          <w:p w:rsidR="00D50C73" w:rsidRPr="006217F2" w:rsidRDefault="00D50C73" w:rsidP="007A7E61">
            <w:pPr>
              <w:jc w:val="center"/>
            </w:pPr>
            <w:r w:rsidRPr="006217F2">
              <w:t>From DCF</w:t>
            </w:r>
            <w:r w:rsidRPr="006217F2" w:rsidDel="00443CFA">
              <w:t xml:space="preserve"> </w:t>
            </w:r>
          </w:p>
        </w:tc>
        <w:tc>
          <w:tcPr>
            <w:tcW w:w="288" w:type="dxa"/>
            <w:tcBorders>
              <w:top w:val="double" w:sz="6" w:space="0" w:color="auto"/>
            </w:tcBorders>
          </w:tcPr>
          <w:p w:rsidR="00D50C73" w:rsidRPr="006217F2" w:rsidRDefault="00D50C73" w:rsidP="007A7E61">
            <w:pPr>
              <w:jc w:val="center"/>
            </w:pPr>
          </w:p>
        </w:tc>
        <w:tc>
          <w:tcPr>
            <w:tcW w:w="1440" w:type="dxa"/>
            <w:tcBorders>
              <w:top w:val="double" w:sz="6" w:space="0" w:color="auto"/>
              <w:bottom w:val="double" w:sz="6" w:space="0" w:color="auto"/>
            </w:tcBorders>
          </w:tcPr>
          <w:p w:rsidR="00D50C73" w:rsidRPr="006217F2" w:rsidRDefault="00D50C73" w:rsidP="007A7E61">
            <w:pPr>
              <w:jc w:val="center"/>
            </w:pPr>
            <w:r w:rsidRPr="006217F2">
              <w:t>(D)</w:t>
            </w:r>
          </w:p>
          <w:p w:rsidR="00D50C73" w:rsidRPr="006217F2" w:rsidRDefault="00D50C73" w:rsidP="007A7E61">
            <w:pPr>
              <w:jc w:val="center"/>
            </w:pPr>
            <w:r w:rsidRPr="006217F2">
              <w:t>Percent (%)</w:t>
            </w:r>
          </w:p>
          <w:p w:rsidR="00D50C73" w:rsidRPr="006217F2" w:rsidRDefault="00D50C73" w:rsidP="007A7E61">
            <w:pPr>
              <w:jc w:val="center"/>
            </w:pPr>
            <w:r w:rsidRPr="006217F2">
              <w:t xml:space="preserve">Requested $  </w:t>
            </w:r>
          </w:p>
        </w:tc>
      </w:tr>
    </w:tbl>
    <w:p w:rsidR="00D50C73" w:rsidRPr="006217F2" w:rsidRDefault="00D50C73" w:rsidP="00D50C73">
      <w:pPr>
        <w:tabs>
          <w:tab w:val="left" w:pos="720"/>
        </w:tabs>
        <w:ind w:left="720" w:hanging="720"/>
      </w:pPr>
    </w:p>
    <w:tbl>
      <w:tblPr>
        <w:tblW w:w="0" w:type="auto"/>
        <w:tblInd w:w="8" w:type="dxa"/>
        <w:tblLayout w:type="fixed"/>
        <w:tblCellMar>
          <w:left w:w="0" w:type="dxa"/>
          <w:right w:w="0" w:type="dxa"/>
        </w:tblCellMar>
        <w:tblLook w:val="0000"/>
      </w:tblPr>
      <w:tblGrid>
        <w:gridCol w:w="5328"/>
        <w:gridCol w:w="1152"/>
        <w:gridCol w:w="576"/>
        <w:gridCol w:w="1152"/>
        <w:gridCol w:w="576"/>
        <w:gridCol w:w="1152"/>
      </w:tblGrid>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A.</w:t>
            </w:r>
            <w:r w:rsidRPr="006217F2">
              <w:tab/>
              <w:t>Personnel</w:t>
            </w:r>
            <w:r w:rsidRPr="006217F2">
              <w:tab/>
            </w:r>
          </w:p>
        </w:tc>
        <w:tc>
          <w:tcPr>
            <w:tcW w:w="1152" w:type="dxa"/>
          </w:tcPr>
          <w:p w:rsidR="00D50C73" w:rsidRPr="006217F2" w:rsidRDefault="00D50C73" w:rsidP="007A7E61"/>
        </w:tc>
        <w:tc>
          <w:tcPr>
            <w:tcW w:w="576" w:type="dxa"/>
          </w:tcPr>
          <w:p w:rsidR="00D50C73" w:rsidRPr="006217F2" w:rsidRDefault="00D50C73" w:rsidP="007A7E61"/>
        </w:tc>
        <w:tc>
          <w:tcPr>
            <w:tcW w:w="1152" w:type="dxa"/>
          </w:tcPr>
          <w:p w:rsidR="00D50C73" w:rsidRPr="006217F2" w:rsidRDefault="00D50C73" w:rsidP="007A7E61"/>
        </w:tc>
        <w:tc>
          <w:tcPr>
            <w:tcW w:w="576" w:type="dxa"/>
          </w:tcPr>
          <w:p w:rsidR="00D50C73" w:rsidRPr="006217F2" w:rsidRDefault="00D50C73" w:rsidP="007A7E61"/>
        </w:tc>
        <w:tc>
          <w:tcPr>
            <w:tcW w:w="1152" w:type="dxa"/>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B.</w:t>
            </w:r>
            <w:r w:rsidRPr="006217F2">
              <w:tab/>
              <w:t>Fringe Benefits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C.</w:t>
            </w:r>
            <w:r w:rsidRPr="006217F2">
              <w:tab/>
              <w:t>Staff Travel</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D.</w:t>
            </w:r>
            <w:r w:rsidRPr="006217F2">
              <w:tab/>
              <w:t>Consultants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E.</w:t>
            </w:r>
            <w:r w:rsidRPr="006217F2">
              <w:tab/>
              <w:t>Subcontracted Services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F.</w:t>
            </w:r>
            <w:r w:rsidRPr="006217F2">
              <w:tab/>
              <w:t>Participant Transportation</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G.</w:t>
            </w:r>
            <w:r w:rsidRPr="006217F2">
              <w:tab/>
              <w:t>Office Expenses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H.</w:t>
            </w:r>
            <w:r w:rsidRPr="006217F2">
              <w:tab/>
              <w:t>Operating Capital Outlay</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I.</w:t>
            </w:r>
            <w:r w:rsidRPr="006217F2">
              <w:tab/>
              <w:t>Rental or Use of Space</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J.</w:t>
            </w:r>
            <w:r w:rsidRPr="006217F2">
              <w:tab/>
              <w:t>Rental of Equipment</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K.</w:t>
            </w:r>
            <w:r w:rsidRPr="006217F2">
              <w:tab/>
              <w:t>Maintenance Agreements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L.</w:t>
            </w:r>
            <w:r w:rsidRPr="006217F2">
              <w:tab/>
              <w:t>Insurance</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M.</w:t>
            </w:r>
            <w:r w:rsidRPr="006217F2">
              <w:tab/>
              <w:t>Membership Fees &amp; Subscriptions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N.</w:t>
            </w:r>
            <w:r w:rsidRPr="006217F2">
              <w:tab/>
              <w:t>Advertising</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O.</w:t>
            </w:r>
            <w:r w:rsidRPr="006217F2">
              <w:tab/>
              <w:t>Participant Educational &amp; Training Tools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P.</w:t>
            </w:r>
            <w:r w:rsidRPr="006217F2">
              <w:tab/>
              <w:t>Other Allowable Costs</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Q.</w:t>
            </w:r>
            <w:r w:rsidRPr="006217F2">
              <w:tab/>
              <w:t>______________________________</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r w:rsidR="00D50C73" w:rsidRPr="006217F2" w:rsidTr="007A7E61">
        <w:tc>
          <w:tcPr>
            <w:tcW w:w="5328" w:type="dxa"/>
          </w:tcPr>
          <w:p w:rsidR="00D50C73" w:rsidRPr="006217F2" w:rsidRDefault="00D50C73" w:rsidP="007A7E61">
            <w:pPr>
              <w:tabs>
                <w:tab w:val="left" w:pos="432"/>
                <w:tab w:val="left" w:leader="dot" w:pos="4896"/>
              </w:tabs>
            </w:pPr>
          </w:p>
          <w:p w:rsidR="00D50C73" w:rsidRPr="006217F2" w:rsidRDefault="00D50C73" w:rsidP="007A7E61">
            <w:pPr>
              <w:tabs>
                <w:tab w:val="left" w:pos="432"/>
                <w:tab w:val="left" w:leader="dot" w:pos="4896"/>
              </w:tabs>
            </w:pPr>
            <w:r w:rsidRPr="006217F2">
              <w:t>R.</w:t>
            </w:r>
            <w:r w:rsidRPr="006217F2">
              <w:tab/>
              <w:t>______________________________</w:t>
            </w:r>
            <w:r w:rsidRPr="006217F2">
              <w:tab/>
            </w:r>
          </w:p>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c>
          <w:tcPr>
            <w:tcW w:w="576" w:type="dxa"/>
          </w:tcPr>
          <w:p w:rsidR="00D50C73" w:rsidRPr="006217F2" w:rsidRDefault="00D50C73" w:rsidP="007A7E61"/>
        </w:tc>
        <w:tc>
          <w:tcPr>
            <w:tcW w:w="1152" w:type="dxa"/>
            <w:tcBorders>
              <w:top w:val="single" w:sz="6" w:space="0" w:color="auto"/>
              <w:bottom w:val="single" w:sz="6" w:space="0" w:color="auto"/>
            </w:tcBorders>
          </w:tcPr>
          <w:p w:rsidR="00D50C73" w:rsidRPr="006217F2" w:rsidRDefault="00D50C73" w:rsidP="007A7E61"/>
        </w:tc>
      </w:tr>
    </w:tbl>
    <w:p w:rsidR="00D50C73" w:rsidRPr="006217F2" w:rsidRDefault="00D50C73" w:rsidP="00D50C73">
      <w:pPr>
        <w:tabs>
          <w:tab w:val="left" w:pos="720"/>
        </w:tabs>
        <w:ind w:left="720" w:hanging="720"/>
      </w:pPr>
    </w:p>
    <w:tbl>
      <w:tblPr>
        <w:tblW w:w="0" w:type="auto"/>
        <w:tblInd w:w="8" w:type="dxa"/>
        <w:tblLayout w:type="fixed"/>
        <w:tblCellMar>
          <w:left w:w="0" w:type="dxa"/>
          <w:right w:w="0" w:type="dxa"/>
        </w:tblCellMar>
        <w:tblLook w:val="0000"/>
      </w:tblPr>
      <w:tblGrid>
        <w:gridCol w:w="8784"/>
        <w:gridCol w:w="1152"/>
      </w:tblGrid>
      <w:tr w:rsidR="00D50C73" w:rsidRPr="006217F2" w:rsidTr="007A7E61">
        <w:tc>
          <w:tcPr>
            <w:tcW w:w="8784" w:type="dxa"/>
          </w:tcPr>
          <w:p w:rsidR="00D50C73" w:rsidRPr="006217F2" w:rsidRDefault="00D50C73" w:rsidP="007A7E61">
            <w:pPr>
              <w:ind w:right="288"/>
              <w:jc w:val="right"/>
            </w:pPr>
            <w:r w:rsidRPr="006217F2">
              <w:t>GRAND TOTAL</w:t>
            </w:r>
          </w:p>
        </w:tc>
        <w:tc>
          <w:tcPr>
            <w:tcW w:w="1152" w:type="dxa"/>
            <w:tcBorders>
              <w:bottom w:val="double" w:sz="6" w:space="0" w:color="auto"/>
            </w:tcBorders>
          </w:tcPr>
          <w:p w:rsidR="00D50C73" w:rsidRPr="006217F2" w:rsidRDefault="00D50C73" w:rsidP="007A7E61"/>
        </w:tc>
      </w:tr>
    </w:tbl>
    <w:p w:rsidR="00D50C73" w:rsidRPr="0032150C" w:rsidRDefault="00D50C73" w:rsidP="00D50C73">
      <w:pPr>
        <w:rPr>
          <w:sz w:val="22"/>
          <w:highlight w:val="yellow"/>
        </w:rPr>
      </w:pPr>
    </w:p>
    <w:p w:rsidR="006D1B5A" w:rsidRDefault="003335F8" w:rsidP="006D1B5A">
      <w:pPr>
        <w:spacing w:before="120"/>
        <w:jc w:val="center"/>
        <w:rPr>
          <w:color w:val="000000"/>
        </w:rPr>
      </w:pPr>
      <w:r>
        <w:rPr>
          <w:color w:val="000000"/>
        </w:rPr>
        <w:br w:type="page"/>
      </w:r>
    </w:p>
    <w:p w:rsidR="006D1B5A" w:rsidRDefault="006D1B5A" w:rsidP="006D1B5A">
      <w:pPr>
        <w:spacing w:before="120"/>
        <w:rPr>
          <w:b/>
          <w:sz w:val="24"/>
          <w:szCs w:val="24"/>
        </w:rPr>
      </w:pPr>
    </w:p>
    <w:p w:rsidR="006D1B5A" w:rsidRPr="0072773A" w:rsidRDefault="006D1B5A" w:rsidP="006D1B5A">
      <w:pPr>
        <w:jc w:val="center"/>
        <w:rPr>
          <w:b/>
          <w:sz w:val="28"/>
          <w:szCs w:val="24"/>
        </w:rPr>
      </w:pPr>
      <w:r w:rsidRPr="0072773A">
        <w:rPr>
          <w:b/>
          <w:sz w:val="28"/>
          <w:szCs w:val="24"/>
        </w:rPr>
        <w:t>EXHIBIT F</w:t>
      </w:r>
    </w:p>
    <w:p w:rsidR="006D1B5A" w:rsidRPr="0072773A" w:rsidRDefault="006D1B5A" w:rsidP="006D1B5A">
      <w:pPr>
        <w:jc w:val="center"/>
        <w:rPr>
          <w:color w:val="000000"/>
          <w:sz w:val="22"/>
          <w:u w:val="single"/>
        </w:rPr>
      </w:pPr>
      <w:r w:rsidRPr="0072773A">
        <w:rPr>
          <w:b/>
          <w:sz w:val="28"/>
          <w:szCs w:val="24"/>
          <w:u w:val="single"/>
        </w:rPr>
        <w:t>REVIEWER SCORING INSTRUCTIONS</w:t>
      </w:r>
    </w:p>
    <w:p w:rsidR="006D1B5A" w:rsidRPr="003D0AAC" w:rsidRDefault="006D1B5A" w:rsidP="006D1B5A">
      <w:pPr>
        <w:spacing w:before="120"/>
        <w:rPr>
          <w:sz w:val="24"/>
          <w:szCs w:val="24"/>
        </w:rPr>
      </w:pPr>
      <w:r w:rsidRPr="003D0AAC">
        <w:rPr>
          <w:sz w:val="24"/>
          <w:szCs w:val="24"/>
        </w:rPr>
        <w:t>The Grant Application Scoring Sheet lists evaluation criteria and specific indicators of th</w:t>
      </w:r>
      <w:r>
        <w:rPr>
          <w:sz w:val="24"/>
          <w:szCs w:val="24"/>
        </w:rPr>
        <w:t>ese</w:t>
      </w:r>
      <w:r w:rsidRPr="003D0AAC">
        <w:rPr>
          <w:sz w:val="24"/>
          <w:szCs w:val="24"/>
        </w:rPr>
        <w:t xml:space="preserve"> criteria. The </w:t>
      </w:r>
      <w:r>
        <w:rPr>
          <w:sz w:val="24"/>
          <w:szCs w:val="24"/>
        </w:rPr>
        <w:t xml:space="preserve">scores of the </w:t>
      </w:r>
      <w:r w:rsidRPr="003D0AAC">
        <w:rPr>
          <w:sz w:val="24"/>
          <w:szCs w:val="24"/>
        </w:rPr>
        <w:t>criteria and indicators will assess the degree to which the potential Applicant's responses meet criteria and indicators.</w:t>
      </w:r>
    </w:p>
    <w:p w:rsidR="006D1B5A" w:rsidRDefault="006D1B5A" w:rsidP="006D1B5A">
      <w:pPr>
        <w:rPr>
          <w:sz w:val="24"/>
          <w:szCs w:val="24"/>
        </w:rPr>
      </w:pPr>
    </w:p>
    <w:p w:rsidR="006D1B5A" w:rsidRPr="003D0AAC" w:rsidRDefault="006D1B5A" w:rsidP="006D1B5A">
      <w:pPr>
        <w:rPr>
          <w:sz w:val="24"/>
          <w:szCs w:val="24"/>
        </w:rPr>
      </w:pPr>
    </w:p>
    <w:p w:rsidR="006D1B5A" w:rsidRPr="00292229" w:rsidRDefault="006D1B5A" w:rsidP="006D1B5A">
      <w:pPr>
        <w:ind w:left="720" w:hanging="720"/>
        <w:rPr>
          <w:b/>
          <w:sz w:val="24"/>
          <w:szCs w:val="24"/>
        </w:rPr>
      </w:pPr>
      <w:r w:rsidRPr="00292229">
        <w:rPr>
          <w:b/>
          <w:sz w:val="24"/>
          <w:szCs w:val="24"/>
        </w:rPr>
        <w:tab/>
      </w:r>
      <w:r w:rsidRPr="00292229">
        <w:rPr>
          <w:b/>
          <w:sz w:val="24"/>
          <w:szCs w:val="24"/>
        </w:rPr>
        <w:tab/>
      </w:r>
      <w:r w:rsidRPr="00292229">
        <w:rPr>
          <w:b/>
          <w:sz w:val="24"/>
          <w:szCs w:val="24"/>
        </w:rPr>
        <w:tab/>
        <w:t>Competitive Scoring Criteria</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3"/>
        <w:gridCol w:w="6945"/>
        <w:gridCol w:w="960"/>
      </w:tblGrid>
      <w:tr w:rsidR="006D1B5A" w:rsidRPr="003D0AAC" w:rsidTr="007A7E61">
        <w:trPr>
          <w:trHeight w:val="542"/>
        </w:trPr>
        <w:tc>
          <w:tcPr>
            <w:tcW w:w="8628" w:type="dxa"/>
            <w:gridSpan w:val="2"/>
            <w:vAlign w:val="center"/>
          </w:tcPr>
          <w:p w:rsidR="006D1B5A" w:rsidRPr="00EB5265" w:rsidRDefault="006D1B5A" w:rsidP="007A7E61">
            <w:pPr>
              <w:jc w:val="center"/>
              <w:rPr>
                <w:sz w:val="24"/>
                <w:szCs w:val="24"/>
                <w:u w:val="single"/>
              </w:rPr>
            </w:pPr>
            <w:r w:rsidRPr="00EB5265">
              <w:rPr>
                <w:sz w:val="24"/>
                <w:szCs w:val="24"/>
                <w:u w:val="single"/>
              </w:rPr>
              <w:t>Rating Description</w:t>
            </w:r>
          </w:p>
        </w:tc>
        <w:tc>
          <w:tcPr>
            <w:tcW w:w="960" w:type="dxa"/>
            <w:vAlign w:val="center"/>
          </w:tcPr>
          <w:p w:rsidR="006D1B5A" w:rsidRPr="00EB5265" w:rsidRDefault="006D1B5A" w:rsidP="007A7E61">
            <w:pPr>
              <w:jc w:val="center"/>
              <w:rPr>
                <w:sz w:val="24"/>
                <w:szCs w:val="24"/>
                <w:u w:val="single"/>
              </w:rPr>
            </w:pPr>
            <w:r w:rsidRPr="00EB5265">
              <w:rPr>
                <w:sz w:val="24"/>
                <w:szCs w:val="24"/>
                <w:u w:val="single"/>
              </w:rPr>
              <w:t>Point Values</w:t>
            </w:r>
          </w:p>
        </w:tc>
      </w:tr>
      <w:tr w:rsidR="006D1B5A" w:rsidRPr="003D0AAC" w:rsidTr="007A7E61">
        <w:tc>
          <w:tcPr>
            <w:tcW w:w="1683" w:type="dxa"/>
          </w:tcPr>
          <w:p w:rsidR="006D1B5A" w:rsidRPr="00EB5265" w:rsidRDefault="006D1B5A" w:rsidP="007A7E61">
            <w:pPr>
              <w:spacing w:before="120"/>
              <w:rPr>
                <w:sz w:val="24"/>
                <w:szCs w:val="24"/>
              </w:rPr>
            </w:pPr>
            <w:r w:rsidRPr="00EB5265">
              <w:rPr>
                <w:sz w:val="24"/>
                <w:szCs w:val="24"/>
              </w:rPr>
              <w:t>Unacceptable:</w:t>
            </w:r>
          </w:p>
        </w:tc>
        <w:tc>
          <w:tcPr>
            <w:tcW w:w="6945" w:type="dxa"/>
          </w:tcPr>
          <w:p w:rsidR="006D1B5A" w:rsidRPr="003D0AAC" w:rsidRDefault="006D1B5A" w:rsidP="007A7E61">
            <w:pPr>
              <w:spacing w:before="120"/>
              <w:rPr>
                <w:b/>
                <w:sz w:val="24"/>
                <w:szCs w:val="24"/>
              </w:rPr>
            </w:pPr>
            <w:r w:rsidRPr="003D0AAC">
              <w:rPr>
                <w:sz w:val="24"/>
                <w:szCs w:val="24"/>
              </w:rPr>
              <w:t xml:space="preserve">Applicant </w:t>
            </w:r>
            <w:r>
              <w:rPr>
                <w:sz w:val="24"/>
                <w:szCs w:val="24"/>
              </w:rPr>
              <w:t>demonstrated</w:t>
            </w:r>
            <w:r w:rsidRPr="003D0AAC">
              <w:rPr>
                <w:sz w:val="24"/>
                <w:szCs w:val="24"/>
              </w:rPr>
              <w:t xml:space="preserve"> no capability, ignored the</w:t>
            </w:r>
            <w:r>
              <w:rPr>
                <w:sz w:val="24"/>
                <w:szCs w:val="24"/>
              </w:rPr>
              <w:t xml:space="preserve">se </w:t>
            </w:r>
            <w:r w:rsidRPr="003D0AAC">
              <w:rPr>
                <w:sz w:val="24"/>
                <w:szCs w:val="24"/>
              </w:rPr>
              <w:t>criteria, or so poorly responded to the</w:t>
            </w:r>
            <w:r>
              <w:rPr>
                <w:sz w:val="24"/>
                <w:szCs w:val="24"/>
              </w:rPr>
              <w:t>se</w:t>
            </w:r>
            <w:r w:rsidRPr="003D0AAC">
              <w:rPr>
                <w:sz w:val="24"/>
                <w:szCs w:val="24"/>
              </w:rPr>
              <w:t xml:space="preserve"> criteria no understanding is possible. (</w:t>
            </w:r>
            <w:r w:rsidRPr="00EB5265">
              <w:rPr>
                <w:i/>
                <w:sz w:val="24"/>
                <w:szCs w:val="24"/>
              </w:rPr>
              <w:t>The reviewer will provide detailed written rationale supporting the score</w:t>
            </w:r>
            <w:r w:rsidRPr="00EB5265">
              <w:rPr>
                <w:sz w:val="24"/>
                <w:szCs w:val="24"/>
              </w:rPr>
              <w:t>.)</w:t>
            </w:r>
          </w:p>
        </w:tc>
        <w:tc>
          <w:tcPr>
            <w:tcW w:w="960" w:type="dxa"/>
            <w:vAlign w:val="center"/>
          </w:tcPr>
          <w:p w:rsidR="006D1B5A" w:rsidRPr="00EB5265" w:rsidRDefault="006D1B5A" w:rsidP="007A7E61">
            <w:pPr>
              <w:ind w:left="720" w:hanging="648"/>
              <w:jc w:val="center"/>
              <w:rPr>
                <w:sz w:val="24"/>
                <w:szCs w:val="24"/>
              </w:rPr>
            </w:pPr>
            <w:r w:rsidRPr="00EB5265">
              <w:rPr>
                <w:sz w:val="24"/>
                <w:szCs w:val="24"/>
              </w:rPr>
              <w:t>0-10</w:t>
            </w:r>
          </w:p>
        </w:tc>
      </w:tr>
      <w:tr w:rsidR="006D1B5A" w:rsidRPr="003D0AAC" w:rsidTr="007A7E61">
        <w:tc>
          <w:tcPr>
            <w:tcW w:w="1683" w:type="dxa"/>
          </w:tcPr>
          <w:p w:rsidR="006D1B5A" w:rsidRPr="00EB5265" w:rsidRDefault="006D1B5A" w:rsidP="007A7E61">
            <w:pPr>
              <w:spacing w:before="120"/>
              <w:rPr>
                <w:sz w:val="24"/>
                <w:szCs w:val="24"/>
              </w:rPr>
            </w:pPr>
            <w:r w:rsidRPr="00EB5265">
              <w:rPr>
                <w:sz w:val="24"/>
                <w:szCs w:val="24"/>
              </w:rPr>
              <w:t>Inadequate</w:t>
            </w:r>
          </w:p>
        </w:tc>
        <w:tc>
          <w:tcPr>
            <w:tcW w:w="6945" w:type="dxa"/>
          </w:tcPr>
          <w:p w:rsidR="006D1B5A" w:rsidRPr="003D0AAC" w:rsidRDefault="006D1B5A" w:rsidP="007A7E61">
            <w:pPr>
              <w:spacing w:before="120"/>
              <w:rPr>
                <w:b/>
                <w:sz w:val="24"/>
                <w:szCs w:val="24"/>
              </w:rPr>
            </w:pPr>
            <w:r w:rsidRPr="003D0AAC">
              <w:rPr>
                <w:sz w:val="24"/>
                <w:szCs w:val="24"/>
              </w:rPr>
              <w:t xml:space="preserve">Applicant demonstrated little or no direct capability, or </w:t>
            </w:r>
            <w:r>
              <w:rPr>
                <w:sz w:val="24"/>
                <w:szCs w:val="24"/>
              </w:rPr>
              <w:t>did</w:t>
            </w:r>
            <w:r w:rsidRPr="003D0AAC">
              <w:rPr>
                <w:sz w:val="24"/>
                <w:szCs w:val="24"/>
              </w:rPr>
              <w:t xml:space="preserve"> not adequately </w:t>
            </w:r>
            <w:r>
              <w:rPr>
                <w:sz w:val="24"/>
                <w:szCs w:val="24"/>
              </w:rPr>
              <w:t>address the criteria</w:t>
            </w:r>
            <w:r w:rsidRPr="003D0AAC">
              <w:rPr>
                <w:sz w:val="24"/>
                <w:szCs w:val="24"/>
              </w:rPr>
              <w:t>; there is some indication of marginal capability. (</w:t>
            </w:r>
            <w:r w:rsidRPr="00EB5265">
              <w:rPr>
                <w:i/>
                <w:sz w:val="24"/>
                <w:szCs w:val="24"/>
              </w:rPr>
              <w:t>The reviewer will provide written explanation of rationale supporting this score</w:t>
            </w:r>
            <w:r w:rsidRPr="003D0AAC">
              <w:rPr>
                <w:sz w:val="24"/>
                <w:szCs w:val="24"/>
              </w:rPr>
              <w:t>.)</w:t>
            </w:r>
          </w:p>
        </w:tc>
        <w:tc>
          <w:tcPr>
            <w:tcW w:w="960" w:type="dxa"/>
            <w:vAlign w:val="center"/>
          </w:tcPr>
          <w:p w:rsidR="006D1B5A" w:rsidRPr="003D0AAC" w:rsidRDefault="006D1B5A" w:rsidP="007A7E61">
            <w:pPr>
              <w:ind w:left="72"/>
              <w:jc w:val="center"/>
              <w:rPr>
                <w:b/>
                <w:sz w:val="24"/>
                <w:szCs w:val="24"/>
              </w:rPr>
            </w:pPr>
            <w:r w:rsidRPr="003D0AAC">
              <w:rPr>
                <w:sz w:val="24"/>
                <w:szCs w:val="24"/>
              </w:rPr>
              <w:t>11-20</w:t>
            </w:r>
          </w:p>
        </w:tc>
      </w:tr>
      <w:tr w:rsidR="006D1B5A" w:rsidRPr="003D0AAC" w:rsidTr="007A7E61">
        <w:tc>
          <w:tcPr>
            <w:tcW w:w="1683" w:type="dxa"/>
          </w:tcPr>
          <w:p w:rsidR="006D1B5A" w:rsidRPr="00EB5265" w:rsidRDefault="006D1B5A" w:rsidP="007A7E61">
            <w:pPr>
              <w:spacing w:before="120"/>
              <w:rPr>
                <w:sz w:val="24"/>
                <w:szCs w:val="24"/>
              </w:rPr>
            </w:pPr>
            <w:r w:rsidRPr="00EB5265">
              <w:rPr>
                <w:sz w:val="24"/>
                <w:szCs w:val="24"/>
              </w:rPr>
              <w:t>Acceptable</w:t>
            </w:r>
          </w:p>
        </w:tc>
        <w:tc>
          <w:tcPr>
            <w:tcW w:w="6945" w:type="dxa"/>
          </w:tcPr>
          <w:p w:rsidR="006D1B5A" w:rsidRPr="003D0AAC" w:rsidRDefault="006D1B5A" w:rsidP="007A7E61">
            <w:pPr>
              <w:spacing w:before="120"/>
              <w:rPr>
                <w:b/>
                <w:sz w:val="24"/>
                <w:szCs w:val="24"/>
              </w:rPr>
            </w:pPr>
            <w:r w:rsidRPr="003D0AAC">
              <w:rPr>
                <w:sz w:val="24"/>
                <w:szCs w:val="24"/>
              </w:rPr>
              <w:t>Applicant demonstrated an adequate understanding of the</w:t>
            </w:r>
            <w:r>
              <w:rPr>
                <w:sz w:val="24"/>
                <w:szCs w:val="24"/>
              </w:rPr>
              <w:t xml:space="preserve"> criteria</w:t>
            </w:r>
            <w:r w:rsidRPr="003D0AAC">
              <w:rPr>
                <w:sz w:val="24"/>
                <w:szCs w:val="24"/>
              </w:rPr>
              <w:t xml:space="preserve">, </w:t>
            </w:r>
            <w:r>
              <w:rPr>
                <w:sz w:val="24"/>
                <w:szCs w:val="24"/>
              </w:rPr>
              <w:t>and</w:t>
            </w:r>
            <w:r w:rsidRPr="003D0AAC">
              <w:rPr>
                <w:sz w:val="24"/>
                <w:szCs w:val="24"/>
              </w:rPr>
              <w:t xml:space="preserve"> will require some additional details or modifications </w:t>
            </w:r>
            <w:r>
              <w:rPr>
                <w:sz w:val="24"/>
                <w:szCs w:val="24"/>
              </w:rPr>
              <w:t>to address the criteria.</w:t>
            </w:r>
            <w:r w:rsidRPr="003D0AAC">
              <w:rPr>
                <w:sz w:val="24"/>
                <w:szCs w:val="24"/>
              </w:rPr>
              <w:t xml:space="preserve"> (</w:t>
            </w:r>
            <w:r w:rsidRPr="00EB5265">
              <w:rPr>
                <w:i/>
                <w:sz w:val="24"/>
                <w:szCs w:val="24"/>
              </w:rPr>
              <w:t>The reviewer will provide recommendations for strengthening this response</w:t>
            </w:r>
            <w:r w:rsidRPr="003D0AAC">
              <w:rPr>
                <w:sz w:val="24"/>
                <w:szCs w:val="24"/>
              </w:rPr>
              <w:t>)</w:t>
            </w:r>
            <w:r>
              <w:rPr>
                <w:sz w:val="24"/>
                <w:szCs w:val="24"/>
              </w:rPr>
              <w:t>.</w:t>
            </w:r>
          </w:p>
        </w:tc>
        <w:tc>
          <w:tcPr>
            <w:tcW w:w="960" w:type="dxa"/>
            <w:vAlign w:val="center"/>
          </w:tcPr>
          <w:p w:rsidR="006D1B5A" w:rsidRPr="003D0AAC" w:rsidRDefault="006D1B5A" w:rsidP="007A7E61">
            <w:pPr>
              <w:ind w:left="720" w:hanging="648"/>
              <w:jc w:val="center"/>
              <w:rPr>
                <w:b/>
                <w:sz w:val="24"/>
                <w:szCs w:val="24"/>
              </w:rPr>
            </w:pPr>
            <w:r w:rsidRPr="003D0AAC">
              <w:rPr>
                <w:sz w:val="24"/>
                <w:szCs w:val="24"/>
              </w:rPr>
              <w:t>21-23</w:t>
            </w:r>
          </w:p>
        </w:tc>
      </w:tr>
      <w:tr w:rsidR="006D1B5A" w:rsidRPr="003D0AAC" w:rsidTr="007A7E61">
        <w:tc>
          <w:tcPr>
            <w:tcW w:w="1683" w:type="dxa"/>
          </w:tcPr>
          <w:p w:rsidR="006D1B5A" w:rsidRPr="00EB5265" w:rsidRDefault="006D1B5A" w:rsidP="007A7E61">
            <w:pPr>
              <w:spacing w:before="120"/>
              <w:rPr>
                <w:sz w:val="24"/>
                <w:szCs w:val="24"/>
              </w:rPr>
            </w:pPr>
            <w:r w:rsidRPr="00EB5265">
              <w:rPr>
                <w:sz w:val="24"/>
                <w:szCs w:val="24"/>
              </w:rPr>
              <w:t>Very Good:</w:t>
            </w:r>
          </w:p>
        </w:tc>
        <w:tc>
          <w:tcPr>
            <w:tcW w:w="6945" w:type="dxa"/>
          </w:tcPr>
          <w:p w:rsidR="006D1B5A" w:rsidRPr="003D0AAC" w:rsidRDefault="006D1B5A" w:rsidP="007A7E61">
            <w:pPr>
              <w:spacing w:before="120"/>
              <w:rPr>
                <w:b/>
                <w:sz w:val="24"/>
                <w:szCs w:val="24"/>
              </w:rPr>
            </w:pPr>
            <w:r w:rsidRPr="003D0AAC">
              <w:rPr>
                <w:sz w:val="24"/>
                <w:szCs w:val="24"/>
              </w:rPr>
              <w:t>Applicant demonstrated a</w:t>
            </w:r>
            <w:r>
              <w:rPr>
                <w:sz w:val="24"/>
                <w:szCs w:val="24"/>
              </w:rPr>
              <w:t>n</w:t>
            </w:r>
            <w:r w:rsidRPr="003D0AAC">
              <w:rPr>
                <w:sz w:val="24"/>
                <w:szCs w:val="24"/>
              </w:rPr>
              <w:t xml:space="preserve"> understanding of the information requested and provides information in enough detail to </w:t>
            </w:r>
            <w:r>
              <w:rPr>
                <w:sz w:val="24"/>
                <w:szCs w:val="24"/>
              </w:rPr>
              <w:t>address the criteria</w:t>
            </w:r>
            <w:r w:rsidRPr="003D0AAC">
              <w:rPr>
                <w:sz w:val="24"/>
                <w:szCs w:val="24"/>
              </w:rPr>
              <w:t>.</w:t>
            </w:r>
          </w:p>
        </w:tc>
        <w:tc>
          <w:tcPr>
            <w:tcW w:w="960" w:type="dxa"/>
            <w:vAlign w:val="center"/>
          </w:tcPr>
          <w:p w:rsidR="006D1B5A" w:rsidRPr="003D0AAC" w:rsidRDefault="006D1B5A" w:rsidP="007A7E61">
            <w:pPr>
              <w:ind w:left="720" w:hanging="648"/>
              <w:jc w:val="center"/>
              <w:rPr>
                <w:b/>
                <w:sz w:val="24"/>
                <w:szCs w:val="24"/>
              </w:rPr>
            </w:pPr>
            <w:r w:rsidRPr="003D0AAC">
              <w:rPr>
                <w:sz w:val="24"/>
                <w:szCs w:val="24"/>
              </w:rPr>
              <w:t>24-26</w:t>
            </w:r>
          </w:p>
        </w:tc>
      </w:tr>
      <w:tr w:rsidR="006D1B5A" w:rsidRPr="003D0AAC" w:rsidTr="007A7E61">
        <w:tc>
          <w:tcPr>
            <w:tcW w:w="1683" w:type="dxa"/>
          </w:tcPr>
          <w:p w:rsidR="006D1B5A" w:rsidRPr="00EB5265" w:rsidRDefault="006D1B5A" w:rsidP="007A7E61">
            <w:pPr>
              <w:spacing w:before="120"/>
              <w:rPr>
                <w:sz w:val="24"/>
                <w:szCs w:val="24"/>
              </w:rPr>
            </w:pPr>
            <w:r w:rsidRPr="00EB5265">
              <w:rPr>
                <w:sz w:val="24"/>
                <w:szCs w:val="24"/>
              </w:rPr>
              <w:t>Outstanding</w:t>
            </w:r>
          </w:p>
        </w:tc>
        <w:tc>
          <w:tcPr>
            <w:tcW w:w="6945" w:type="dxa"/>
          </w:tcPr>
          <w:p w:rsidR="006D1B5A" w:rsidRPr="003D0AAC" w:rsidRDefault="006D1B5A" w:rsidP="007A7E61">
            <w:pPr>
              <w:spacing w:before="120"/>
              <w:rPr>
                <w:sz w:val="24"/>
                <w:szCs w:val="24"/>
              </w:rPr>
            </w:pPr>
            <w:r w:rsidRPr="003D0AAC">
              <w:rPr>
                <w:sz w:val="24"/>
                <w:szCs w:val="24"/>
              </w:rPr>
              <w:t>Applicant demonstrated a</w:t>
            </w:r>
            <w:r>
              <w:rPr>
                <w:sz w:val="24"/>
                <w:szCs w:val="24"/>
              </w:rPr>
              <w:t>n</w:t>
            </w:r>
            <w:r w:rsidRPr="003D0AAC">
              <w:rPr>
                <w:sz w:val="24"/>
                <w:szCs w:val="24"/>
              </w:rPr>
              <w:t xml:space="preserve"> understanding of the information requested and provides information in enough detail to </w:t>
            </w:r>
            <w:r>
              <w:rPr>
                <w:sz w:val="24"/>
                <w:szCs w:val="24"/>
              </w:rPr>
              <w:t>address the criteria above and beyond the requirements of the grant application</w:t>
            </w:r>
            <w:r w:rsidRPr="003D0AAC">
              <w:rPr>
                <w:sz w:val="24"/>
                <w:szCs w:val="24"/>
              </w:rPr>
              <w:t>.</w:t>
            </w:r>
          </w:p>
        </w:tc>
        <w:tc>
          <w:tcPr>
            <w:tcW w:w="960" w:type="dxa"/>
            <w:vAlign w:val="center"/>
          </w:tcPr>
          <w:p w:rsidR="006D1B5A" w:rsidRPr="003D0AAC" w:rsidRDefault="006D1B5A" w:rsidP="007A7E61">
            <w:pPr>
              <w:ind w:left="720" w:hanging="648"/>
              <w:jc w:val="center"/>
              <w:rPr>
                <w:sz w:val="24"/>
                <w:szCs w:val="24"/>
              </w:rPr>
            </w:pPr>
            <w:r w:rsidRPr="003D0AAC">
              <w:rPr>
                <w:sz w:val="24"/>
                <w:szCs w:val="24"/>
              </w:rPr>
              <w:t>27-30</w:t>
            </w:r>
          </w:p>
        </w:tc>
      </w:tr>
    </w:tbl>
    <w:p w:rsidR="00B51968" w:rsidRDefault="00B51968" w:rsidP="00D50C73">
      <w:pPr>
        <w:pStyle w:val="Heading1"/>
        <w:tabs>
          <w:tab w:val="clear" w:pos="360"/>
          <w:tab w:val="clear" w:pos="720"/>
        </w:tabs>
        <w:jc w:val="center"/>
        <w:rPr>
          <w:rFonts w:ascii="Times New Roman" w:hAnsi="Times New Roman"/>
          <w:color w:val="000000"/>
        </w:rPr>
        <w:sectPr w:rsidR="00B51968" w:rsidSect="00B51968">
          <w:headerReference w:type="default" r:id="rId17"/>
          <w:pgSz w:w="12240" w:h="15840"/>
          <w:pgMar w:top="720" w:right="1008" w:bottom="720" w:left="1440" w:header="720" w:footer="720" w:gutter="0"/>
          <w:cols w:space="720"/>
          <w:docGrid w:linePitch="272"/>
        </w:sectPr>
      </w:pPr>
    </w:p>
    <w:p w:rsidR="00977500" w:rsidRPr="00D16DE2" w:rsidRDefault="003C6A05" w:rsidP="00D50C73">
      <w:pPr>
        <w:pStyle w:val="Heading1"/>
        <w:tabs>
          <w:tab w:val="clear" w:pos="360"/>
          <w:tab w:val="clear" w:pos="720"/>
        </w:tabs>
        <w:jc w:val="center"/>
        <w:rPr>
          <w:sz w:val="22"/>
          <w:szCs w:val="22"/>
        </w:rPr>
      </w:pPr>
      <w:r w:rsidRPr="00D16DE2" w:rsidDel="003C6A05">
        <w:rPr>
          <w:rFonts w:ascii="Times New Roman" w:hAnsi="Times New Roman"/>
          <w:color w:val="000000"/>
          <w:sz w:val="22"/>
          <w:szCs w:val="22"/>
        </w:rPr>
        <w:lastRenderedPageBreak/>
        <w:t xml:space="preserve"> </w:t>
      </w:r>
    </w:p>
    <w:p w:rsidR="00AB221F" w:rsidRDefault="00AB221F" w:rsidP="00AB221F">
      <w:pPr>
        <w:rPr>
          <w:sz w:val="24"/>
        </w:rPr>
      </w:pPr>
    </w:p>
    <w:p w:rsidR="00B8412A" w:rsidRPr="0072773A" w:rsidRDefault="00AB221F" w:rsidP="00AB221F">
      <w:pPr>
        <w:jc w:val="center"/>
        <w:rPr>
          <w:b/>
          <w:sz w:val="28"/>
          <w:u w:val="single"/>
        </w:rPr>
      </w:pPr>
      <w:r w:rsidRPr="0072773A">
        <w:rPr>
          <w:b/>
          <w:sz w:val="28"/>
          <w:u w:val="single"/>
        </w:rPr>
        <w:t>EXHIBIT G</w:t>
      </w:r>
    </w:p>
    <w:p w:rsidR="00A50A93" w:rsidRPr="0072773A" w:rsidRDefault="00A50A93" w:rsidP="00A50A93">
      <w:pPr>
        <w:spacing w:after="120"/>
        <w:jc w:val="center"/>
        <w:rPr>
          <w:b/>
          <w:sz w:val="28"/>
          <w:szCs w:val="24"/>
          <w:u w:val="single"/>
        </w:rPr>
      </w:pPr>
      <w:r w:rsidRPr="0072773A">
        <w:rPr>
          <w:b/>
          <w:sz w:val="28"/>
          <w:szCs w:val="24"/>
          <w:u w:val="single"/>
        </w:rPr>
        <w:t>Scoring Criteria</w:t>
      </w:r>
    </w:p>
    <w:p w:rsidR="00A50A93" w:rsidRPr="000B2CD8" w:rsidRDefault="00A50A93" w:rsidP="00A50A93">
      <w:pPr>
        <w:spacing w:after="120"/>
        <w:jc w:val="center"/>
      </w:pPr>
      <w:r w:rsidRPr="000B2CD8">
        <w:t>Scoring for Negoti</w:t>
      </w:r>
      <w:r w:rsidR="0072773A">
        <w:t>ation Qualification and Ranking</w:t>
      </w:r>
    </w:p>
    <w:tbl>
      <w:tblPr>
        <w:tblW w:w="1459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8"/>
        <w:gridCol w:w="1075"/>
        <w:gridCol w:w="2864"/>
        <w:gridCol w:w="2871"/>
      </w:tblGrid>
      <w:tr w:rsidR="00A50A93" w:rsidRPr="000B2CD8" w:rsidTr="006D1B5A">
        <w:trPr>
          <w:tblHeader/>
        </w:trPr>
        <w:tc>
          <w:tcPr>
            <w:tcW w:w="7788" w:type="dxa"/>
            <w:vAlign w:val="center"/>
          </w:tcPr>
          <w:p w:rsidR="00A50A93" w:rsidRPr="000B2CD8" w:rsidRDefault="00A50A93" w:rsidP="004B69B8">
            <w:pPr>
              <w:jc w:val="center"/>
              <w:rPr>
                <w:b/>
                <w:color w:val="000000"/>
              </w:rPr>
            </w:pPr>
            <w:r w:rsidRPr="000B2CD8">
              <w:rPr>
                <w:b/>
                <w:color w:val="000000"/>
              </w:rPr>
              <w:t>Negotiation Qualifying Criteria</w:t>
            </w:r>
          </w:p>
        </w:tc>
        <w:tc>
          <w:tcPr>
            <w:tcW w:w="1075" w:type="dxa"/>
            <w:vAlign w:val="center"/>
          </w:tcPr>
          <w:p w:rsidR="00A50A93" w:rsidRPr="000B2CD8" w:rsidRDefault="00A50A93" w:rsidP="004B69B8">
            <w:pPr>
              <w:jc w:val="center"/>
              <w:rPr>
                <w:b/>
                <w:color w:val="000000"/>
              </w:rPr>
            </w:pPr>
            <w:r w:rsidRPr="000B2CD8">
              <w:rPr>
                <w:b/>
                <w:color w:val="000000"/>
              </w:rPr>
              <w:t>Score</w:t>
            </w:r>
          </w:p>
          <w:p w:rsidR="00A50A93" w:rsidRPr="000B2CD8" w:rsidRDefault="00A50A93" w:rsidP="004B69B8">
            <w:pPr>
              <w:jc w:val="center"/>
              <w:rPr>
                <w:b/>
                <w:color w:val="000000"/>
              </w:rPr>
            </w:pPr>
            <w:r w:rsidRPr="000B2CD8">
              <w:rPr>
                <w:b/>
                <w:color w:val="000000"/>
              </w:rPr>
              <w:t>0 to 30</w:t>
            </w:r>
          </w:p>
        </w:tc>
        <w:tc>
          <w:tcPr>
            <w:tcW w:w="2864" w:type="dxa"/>
          </w:tcPr>
          <w:p w:rsidR="00A50A93" w:rsidRPr="000B2CD8" w:rsidRDefault="00A50A93" w:rsidP="004B69B8">
            <w:pPr>
              <w:jc w:val="center"/>
              <w:rPr>
                <w:b/>
                <w:color w:val="000000"/>
              </w:rPr>
            </w:pPr>
            <w:r w:rsidRPr="000B2CD8">
              <w:rPr>
                <w:b/>
                <w:color w:val="000000"/>
              </w:rPr>
              <w:t>Scoring Justification</w:t>
            </w:r>
          </w:p>
        </w:tc>
        <w:tc>
          <w:tcPr>
            <w:tcW w:w="2871" w:type="dxa"/>
          </w:tcPr>
          <w:p w:rsidR="00A50A93" w:rsidRPr="000B2CD8" w:rsidRDefault="00A50A93" w:rsidP="004B69B8">
            <w:pPr>
              <w:jc w:val="center"/>
              <w:rPr>
                <w:b/>
                <w:color w:val="000000"/>
                <w:highlight w:val="yellow"/>
              </w:rPr>
            </w:pPr>
            <w:r w:rsidRPr="000B2CD8">
              <w:rPr>
                <w:b/>
                <w:color w:val="000000"/>
              </w:rPr>
              <w:t xml:space="preserve">Recommendations </w:t>
            </w:r>
          </w:p>
        </w:tc>
      </w:tr>
      <w:tr w:rsidR="00A50A93" w:rsidRPr="000B2CD8" w:rsidTr="006D1B5A">
        <w:trPr>
          <w:trHeight w:val="1835"/>
        </w:trPr>
        <w:tc>
          <w:tcPr>
            <w:tcW w:w="7788" w:type="dxa"/>
          </w:tcPr>
          <w:p w:rsidR="00A50A93" w:rsidRPr="00AB221F" w:rsidRDefault="00A50A93" w:rsidP="00960F86">
            <w:pPr>
              <w:numPr>
                <w:ilvl w:val="0"/>
                <w:numId w:val="2"/>
              </w:numPr>
              <w:spacing w:before="120"/>
              <w:rPr>
                <w:b/>
                <w:color w:val="000000"/>
              </w:rPr>
            </w:pPr>
            <w:r w:rsidRPr="00AB221F">
              <w:rPr>
                <w:b/>
                <w:color w:val="000000"/>
              </w:rPr>
              <w:t>COMMUNITY CONDITIONS AND GRANT PREVENTION OBJECTIVES</w:t>
            </w:r>
          </w:p>
          <w:p w:rsidR="00A50A93" w:rsidRPr="00AB221F" w:rsidRDefault="00A50A93" w:rsidP="00960F86">
            <w:pPr>
              <w:numPr>
                <w:ilvl w:val="0"/>
                <w:numId w:val="13"/>
              </w:numPr>
              <w:spacing w:before="120"/>
              <w:rPr>
                <w:rFonts w:ascii="Garamond" w:hAnsi="Garamond"/>
                <w:color w:val="000000"/>
              </w:rPr>
            </w:pPr>
            <w:r w:rsidRPr="00AB221F">
              <w:rPr>
                <w:rFonts w:ascii="Garamond" w:hAnsi="Garamond"/>
                <w:color w:val="000000"/>
              </w:rPr>
              <w:t>To what extent did the applicant identify and justify the selection of the community goal(s) and objectives from the Department approved Needs Assessment Logic Model (NALM) and Comprehensive Community Action Plan (CCAP) to address the activities of this grant?</w:t>
            </w:r>
          </w:p>
          <w:p w:rsidR="00A50A93" w:rsidRPr="00AB221F" w:rsidRDefault="00A50A93" w:rsidP="00960F86">
            <w:pPr>
              <w:numPr>
                <w:ilvl w:val="0"/>
                <w:numId w:val="13"/>
              </w:numPr>
              <w:spacing w:before="120"/>
              <w:rPr>
                <w:rFonts w:ascii="Garamond" w:hAnsi="Garamond"/>
                <w:color w:val="000000"/>
              </w:rPr>
            </w:pPr>
            <w:r w:rsidRPr="00AB221F">
              <w:rPr>
                <w:rFonts w:ascii="Garamond" w:hAnsi="Garamond"/>
                <w:color w:val="000000"/>
              </w:rPr>
              <w:t>To what extent did the applicant provide and justify grant objectives relative to the selected community goals(s)?</w:t>
            </w:r>
          </w:p>
          <w:p w:rsidR="00A50A93" w:rsidRPr="00AB221F" w:rsidRDefault="00A50A93" w:rsidP="00960F86">
            <w:pPr>
              <w:numPr>
                <w:ilvl w:val="2"/>
                <w:numId w:val="6"/>
              </w:numPr>
              <w:spacing w:before="120"/>
              <w:rPr>
                <w:rFonts w:ascii="Garamond" w:hAnsi="Garamond"/>
                <w:color w:val="000000"/>
              </w:rPr>
            </w:pPr>
            <w:r w:rsidRPr="00AB221F">
              <w:rPr>
                <w:rFonts w:ascii="Garamond" w:hAnsi="Garamond"/>
                <w:color w:val="000000"/>
              </w:rPr>
              <w:t>Measures to show change in local community use and misuse, policy, practice, incidents, knowledge, awareness, attitudes, perceptions, or behaviors</w:t>
            </w:r>
          </w:p>
          <w:p w:rsidR="00A50A93" w:rsidRPr="00AB221F" w:rsidRDefault="00A50A93" w:rsidP="00960F86">
            <w:pPr>
              <w:numPr>
                <w:ilvl w:val="2"/>
                <w:numId w:val="6"/>
              </w:numPr>
              <w:spacing w:before="120"/>
              <w:rPr>
                <w:rFonts w:ascii="Garamond" w:hAnsi="Garamond"/>
                <w:color w:val="000000"/>
              </w:rPr>
            </w:pPr>
            <w:r w:rsidRPr="00AB221F">
              <w:rPr>
                <w:rFonts w:ascii="Garamond" w:hAnsi="Garamond"/>
                <w:color w:val="000000"/>
              </w:rPr>
              <w:t>Time limited such as milestones or achievement dates included</w:t>
            </w:r>
          </w:p>
          <w:p w:rsidR="00A50A93" w:rsidRPr="00AB221F" w:rsidRDefault="00A50A93" w:rsidP="00960F86">
            <w:pPr>
              <w:numPr>
                <w:ilvl w:val="2"/>
                <w:numId w:val="6"/>
              </w:numPr>
              <w:spacing w:before="120"/>
              <w:rPr>
                <w:rFonts w:ascii="Garamond" w:hAnsi="Garamond"/>
                <w:color w:val="000000"/>
              </w:rPr>
            </w:pPr>
            <w:r w:rsidRPr="00AB221F">
              <w:rPr>
                <w:rFonts w:ascii="Garamond" w:hAnsi="Garamond"/>
                <w:color w:val="000000"/>
              </w:rPr>
              <w:t>Describes how and when the performance measures will be made</w:t>
            </w:r>
          </w:p>
          <w:p w:rsidR="00A50A93" w:rsidRPr="00AB221F" w:rsidRDefault="00A50A93" w:rsidP="00960F86">
            <w:pPr>
              <w:numPr>
                <w:ilvl w:val="2"/>
                <w:numId w:val="6"/>
              </w:numPr>
              <w:spacing w:before="120"/>
              <w:rPr>
                <w:rFonts w:ascii="Garamond" w:hAnsi="Garamond"/>
                <w:color w:val="000000"/>
              </w:rPr>
            </w:pPr>
            <w:r w:rsidRPr="00AB221F">
              <w:rPr>
                <w:rFonts w:ascii="Garamond" w:hAnsi="Garamond"/>
                <w:color w:val="000000"/>
              </w:rPr>
              <w:t xml:space="preserve">Outcomes goals are described </w:t>
            </w:r>
          </w:p>
          <w:p w:rsidR="00A50A93" w:rsidRDefault="00A50A93" w:rsidP="00960F86">
            <w:pPr>
              <w:numPr>
                <w:ilvl w:val="2"/>
                <w:numId w:val="6"/>
              </w:numPr>
              <w:spacing w:before="120"/>
              <w:rPr>
                <w:rFonts w:ascii="Garamond" w:hAnsi="Garamond"/>
                <w:color w:val="000000"/>
              </w:rPr>
            </w:pPr>
            <w:r w:rsidRPr="00AB221F">
              <w:rPr>
                <w:rFonts w:ascii="Garamond" w:hAnsi="Garamond"/>
                <w:color w:val="000000"/>
              </w:rPr>
              <w:t>A description of how students will be targeted</w:t>
            </w:r>
          </w:p>
          <w:p w:rsidR="00752FFA" w:rsidRPr="00AB221F" w:rsidRDefault="00752FFA" w:rsidP="00960F86">
            <w:pPr>
              <w:numPr>
                <w:ilvl w:val="2"/>
                <w:numId w:val="6"/>
              </w:numPr>
              <w:spacing w:before="120"/>
              <w:rPr>
                <w:rFonts w:ascii="Garamond" w:hAnsi="Garamond"/>
                <w:color w:val="000000"/>
              </w:rPr>
            </w:pPr>
            <w:r>
              <w:rPr>
                <w:rFonts w:ascii="Garamond" w:hAnsi="Garamond"/>
                <w:color w:val="000000"/>
              </w:rPr>
              <w:t>Sustainability plan detailed in proposal</w:t>
            </w:r>
          </w:p>
          <w:p w:rsidR="00A50A93" w:rsidRPr="000B2CD8" w:rsidRDefault="00A50A93" w:rsidP="004B69B8">
            <w:pPr>
              <w:spacing w:before="120"/>
              <w:rPr>
                <w:color w:val="000000"/>
              </w:rPr>
            </w:pPr>
          </w:p>
        </w:tc>
        <w:tc>
          <w:tcPr>
            <w:tcW w:w="1075" w:type="dxa"/>
            <w:vAlign w:val="center"/>
          </w:tcPr>
          <w:p w:rsidR="00A50A93" w:rsidRPr="000B2CD8" w:rsidRDefault="00A50A93" w:rsidP="004B69B8">
            <w:pPr>
              <w:jc w:val="center"/>
              <w:rPr>
                <w:color w:val="000000"/>
              </w:rPr>
            </w:pPr>
          </w:p>
        </w:tc>
        <w:tc>
          <w:tcPr>
            <w:tcW w:w="2864" w:type="dxa"/>
          </w:tcPr>
          <w:p w:rsidR="00A50A93" w:rsidRPr="000B2CD8" w:rsidRDefault="00A50A93" w:rsidP="004B69B8">
            <w:pPr>
              <w:jc w:val="center"/>
              <w:rPr>
                <w:color w:val="000000"/>
              </w:rPr>
            </w:pPr>
          </w:p>
        </w:tc>
        <w:tc>
          <w:tcPr>
            <w:tcW w:w="2871" w:type="dxa"/>
          </w:tcPr>
          <w:p w:rsidR="00A50A93" w:rsidRPr="000B2CD8" w:rsidRDefault="00A50A93" w:rsidP="004B69B8">
            <w:pPr>
              <w:jc w:val="center"/>
              <w:rPr>
                <w:color w:val="000000"/>
              </w:rPr>
            </w:pPr>
          </w:p>
        </w:tc>
      </w:tr>
      <w:tr w:rsidR="00A50A93" w:rsidRPr="000B2CD8" w:rsidTr="006D1B5A">
        <w:trPr>
          <w:trHeight w:val="809"/>
        </w:trPr>
        <w:tc>
          <w:tcPr>
            <w:tcW w:w="7788" w:type="dxa"/>
          </w:tcPr>
          <w:p w:rsidR="00A50A93" w:rsidRPr="00AB221F" w:rsidRDefault="00A50A93" w:rsidP="00960F86">
            <w:pPr>
              <w:numPr>
                <w:ilvl w:val="0"/>
                <w:numId w:val="2"/>
              </w:numPr>
              <w:spacing w:before="120"/>
              <w:rPr>
                <w:b/>
                <w:caps/>
                <w:color w:val="000000"/>
              </w:rPr>
            </w:pPr>
            <w:r w:rsidRPr="00AB221F">
              <w:rPr>
                <w:b/>
                <w:caps/>
                <w:color w:val="000000"/>
              </w:rPr>
              <w:t>Community</w:t>
            </w:r>
            <w:r w:rsidR="00AB221F">
              <w:rPr>
                <w:b/>
                <w:caps/>
                <w:color w:val="000000"/>
              </w:rPr>
              <w:t xml:space="preserve"> </w:t>
            </w:r>
            <w:r w:rsidRPr="00AB221F">
              <w:rPr>
                <w:b/>
                <w:caps/>
                <w:color w:val="000000"/>
              </w:rPr>
              <w:t>Objectives</w:t>
            </w:r>
            <w:r w:rsidR="00B75679">
              <w:rPr>
                <w:b/>
                <w:caps/>
                <w:color w:val="000000"/>
              </w:rPr>
              <w:t xml:space="preserve"> and </w:t>
            </w:r>
            <w:r w:rsidR="00A96D65">
              <w:rPr>
                <w:b/>
                <w:caps/>
                <w:color w:val="000000"/>
              </w:rPr>
              <w:t>EnhancEment</w:t>
            </w:r>
            <w:r w:rsidR="00B75679">
              <w:rPr>
                <w:b/>
                <w:caps/>
                <w:color w:val="000000"/>
              </w:rPr>
              <w:t xml:space="preserve"> measures</w:t>
            </w:r>
          </w:p>
          <w:p w:rsidR="00A50A93" w:rsidRPr="00AB221F" w:rsidRDefault="00A50A93" w:rsidP="00960F86">
            <w:pPr>
              <w:numPr>
                <w:ilvl w:val="0"/>
                <w:numId w:val="14"/>
              </w:numPr>
              <w:spacing w:before="120"/>
              <w:rPr>
                <w:rFonts w:ascii="Garamond" w:hAnsi="Garamond"/>
                <w:color w:val="000000"/>
              </w:rPr>
            </w:pPr>
            <w:r w:rsidRPr="00AB221F">
              <w:rPr>
                <w:rFonts w:ascii="Garamond" w:hAnsi="Garamond"/>
                <w:color w:val="000000"/>
              </w:rPr>
              <w:t xml:space="preserve">To what extent did the applicant identify and describe the community enhancements.  </w:t>
            </w:r>
          </w:p>
          <w:p w:rsidR="00A50A93" w:rsidRPr="00AB221F" w:rsidRDefault="00A50A93" w:rsidP="00960F86">
            <w:pPr>
              <w:numPr>
                <w:ilvl w:val="0"/>
                <w:numId w:val="14"/>
              </w:numPr>
              <w:spacing w:before="120"/>
              <w:rPr>
                <w:rFonts w:ascii="Garamond" w:hAnsi="Garamond"/>
                <w:color w:val="000000"/>
              </w:rPr>
            </w:pPr>
            <w:r w:rsidRPr="00AB221F">
              <w:rPr>
                <w:rFonts w:ascii="Garamond" w:hAnsi="Garamond"/>
                <w:color w:val="000000"/>
              </w:rPr>
              <w:t>Did the applicant describe the community partnership needs and capacity gaps existing to initiate and successfully carry out the activities of the grant?</w:t>
            </w:r>
          </w:p>
          <w:p w:rsidR="00A50A93" w:rsidRPr="00AB221F" w:rsidRDefault="00A50A93" w:rsidP="00960F86">
            <w:pPr>
              <w:numPr>
                <w:ilvl w:val="0"/>
                <w:numId w:val="14"/>
              </w:numPr>
              <w:spacing w:before="120"/>
              <w:rPr>
                <w:rFonts w:ascii="Garamond" w:hAnsi="Garamond"/>
                <w:color w:val="000000"/>
              </w:rPr>
            </w:pPr>
            <w:r w:rsidRPr="00AB221F">
              <w:rPr>
                <w:rFonts w:ascii="Garamond" w:hAnsi="Garamond"/>
                <w:color w:val="000000"/>
              </w:rPr>
              <w:t xml:space="preserve">To what extent did the applicant provide goals and up to three objectives to address these enhancements? </w:t>
            </w:r>
          </w:p>
          <w:p w:rsidR="00A50A93" w:rsidRPr="00AB221F" w:rsidRDefault="00A50A93" w:rsidP="00960F86">
            <w:pPr>
              <w:numPr>
                <w:ilvl w:val="2"/>
                <w:numId w:val="7"/>
              </w:numPr>
              <w:spacing w:before="120"/>
              <w:rPr>
                <w:rFonts w:ascii="Garamond" w:hAnsi="Garamond"/>
                <w:color w:val="000000"/>
              </w:rPr>
            </w:pPr>
            <w:r w:rsidRPr="00AB221F">
              <w:rPr>
                <w:rFonts w:ascii="Garamond" w:hAnsi="Garamond"/>
                <w:color w:val="000000"/>
              </w:rPr>
              <w:t>Measures to show change in capacity, community gaps, evidence-based programs and strategies, resource levels</w:t>
            </w:r>
          </w:p>
          <w:p w:rsidR="00A50A93" w:rsidRPr="00AB221F" w:rsidRDefault="00A50A93" w:rsidP="00960F86">
            <w:pPr>
              <w:numPr>
                <w:ilvl w:val="2"/>
                <w:numId w:val="7"/>
              </w:numPr>
              <w:spacing w:before="120"/>
              <w:rPr>
                <w:rFonts w:ascii="Garamond" w:hAnsi="Garamond"/>
                <w:color w:val="000000"/>
              </w:rPr>
            </w:pPr>
            <w:r w:rsidRPr="00AB221F">
              <w:rPr>
                <w:rFonts w:ascii="Garamond" w:hAnsi="Garamond"/>
                <w:color w:val="000000"/>
              </w:rPr>
              <w:t>Time limited such as milestones or achievement dates included</w:t>
            </w:r>
          </w:p>
          <w:p w:rsidR="00A50A93" w:rsidRPr="00AB221F" w:rsidRDefault="00A50A93" w:rsidP="00960F86">
            <w:pPr>
              <w:numPr>
                <w:ilvl w:val="2"/>
                <w:numId w:val="7"/>
              </w:numPr>
              <w:spacing w:before="120"/>
              <w:rPr>
                <w:rFonts w:ascii="Garamond" w:hAnsi="Garamond"/>
                <w:color w:val="000000"/>
              </w:rPr>
            </w:pPr>
            <w:r w:rsidRPr="00AB221F">
              <w:rPr>
                <w:rFonts w:ascii="Garamond" w:hAnsi="Garamond"/>
                <w:color w:val="000000"/>
              </w:rPr>
              <w:lastRenderedPageBreak/>
              <w:t>Describes how and when the measurement will be made such as number of enhancements, partners and goal outcomes</w:t>
            </w:r>
          </w:p>
          <w:p w:rsidR="00A50A93" w:rsidRPr="00E45F45" w:rsidRDefault="00A50A93" w:rsidP="00960F86">
            <w:pPr>
              <w:numPr>
                <w:ilvl w:val="2"/>
                <w:numId w:val="7"/>
              </w:numPr>
              <w:spacing w:before="120"/>
              <w:rPr>
                <w:color w:val="000000"/>
              </w:rPr>
            </w:pPr>
            <w:r w:rsidRPr="00AB221F">
              <w:rPr>
                <w:rFonts w:ascii="Garamond" w:hAnsi="Garamond"/>
                <w:color w:val="000000"/>
              </w:rPr>
              <w:t xml:space="preserve">Performance measures and outcomes are described and are included </w:t>
            </w:r>
          </w:p>
        </w:tc>
        <w:tc>
          <w:tcPr>
            <w:tcW w:w="1075" w:type="dxa"/>
            <w:vAlign w:val="center"/>
          </w:tcPr>
          <w:p w:rsidR="00A50A93" w:rsidRPr="000B2CD8" w:rsidRDefault="00A50A93" w:rsidP="004B69B8">
            <w:pPr>
              <w:jc w:val="center"/>
              <w:rPr>
                <w:color w:val="000000"/>
              </w:rPr>
            </w:pPr>
          </w:p>
        </w:tc>
        <w:tc>
          <w:tcPr>
            <w:tcW w:w="2864" w:type="dxa"/>
          </w:tcPr>
          <w:p w:rsidR="00A50A93" w:rsidRPr="000B2CD8" w:rsidRDefault="00A50A93" w:rsidP="004B69B8">
            <w:pPr>
              <w:jc w:val="center"/>
              <w:rPr>
                <w:color w:val="000000"/>
              </w:rPr>
            </w:pPr>
          </w:p>
        </w:tc>
        <w:tc>
          <w:tcPr>
            <w:tcW w:w="2871" w:type="dxa"/>
          </w:tcPr>
          <w:p w:rsidR="00A50A93" w:rsidRPr="000B2CD8" w:rsidRDefault="00A50A93" w:rsidP="004B69B8">
            <w:pPr>
              <w:jc w:val="center"/>
              <w:rPr>
                <w:color w:val="000000"/>
              </w:rPr>
            </w:pPr>
          </w:p>
        </w:tc>
      </w:tr>
      <w:tr w:rsidR="00A50A93" w:rsidRPr="000B2CD8" w:rsidTr="006D1B5A">
        <w:trPr>
          <w:trHeight w:val="422"/>
        </w:trPr>
        <w:tc>
          <w:tcPr>
            <w:tcW w:w="7788" w:type="dxa"/>
          </w:tcPr>
          <w:p w:rsidR="00A50A93" w:rsidRPr="00AB221F" w:rsidRDefault="00A50A93" w:rsidP="00960F86">
            <w:pPr>
              <w:numPr>
                <w:ilvl w:val="0"/>
                <w:numId w:val="2"/>
              </w:numPr>
              <w:spacing w:before="120"/>
              <w:rPr>
                <w:b/>
                <w:color w:val="000000"/>
              </w:rPr>
            </w:pPr>
            <w:r w:rsidRPr="00AB221F">
              <w:rPr>
                <w:b/>
                <w:color w:val="000000"/>
              </w:rPr>
              <w:lastRenderedPageBreak/>
              <w:t>GRANT PROJECT OVERVIEW</w:t>
            </w:r>
          </w:p>
          <w:p w:rsidR="00A50A93" w:rsidRPr="00AB221F" w:rsidRDefault="00A50A93" w:rsidP="00960F86">
            <w:pPr>
              <w:numPr>
                <w:ilvl w:val="1"/>
                <w:numId w:val="15"/>
              </w:numPr>
              <w:spacing w:before="120"/>
              <w:rPr>
                <w:rFonts w:ascii="Garamond" w:hAnsi="Garamond"/>
                <w:color w:val="000000"/>
              </w:rPr>
            </w:pPr>
            <w:r w:rsidRPr="00AB221F">
              <w:rPr>
                <w:rFonts w:ascii="Garamond" w:hAnsi="Garamond"/>
                <w:color w:val="000000"/>
              </w:rPr>
              <w:t xml:space="preserve">To what extent do the proposed Evidence-based programs &amp; strategies fit the community data described? </w:t>
            </w:r>
          </w:p>
          <w:p w:rsidR="00A50A93" w:rsidRPr="00AB221F" w:rsidRDefault="00A50A93" w:rsidP="00960F86">
            <w:pPr>
              <w:numPr>
                <w:ilvl w:val="1"/>
                <w:numId w:val="15"/>
              </w:numPr>
              <w:spacing w:before="120"/>
              <w:rPr>
                <w:rFonts w:ascii="Garamond" w:hAnsi="Garamond"/>
                <w:color w:val="000000"/>
              </w:rPr>
            </w:pPr>
            <w:r w:rsidRPr="00AB221F">
              <w:rPr>
                <w:rFonts w:ascii="Garamond" w:hAnsi="Garamond"/>
                <w:color w:val="000000"/>
              </w:rPr>
              <w:t xml:space="preserve">Does the identification of the need and the gaps fit the description of community needs assessment logic model and demographics? </w:t>
            </w:r>
          </w:p>
          <w:p w:rsidR="00A50A93" w:rsidRPr="00AB221F" w:rsidRDefault="00A50A93" w:rsidP="00960F86">
            <w:pPr>
              <w:numPr>
                <w:ilvl w:val="1"/>
                <w:numId w:val="15"/>
              </w:numPr>
              <w:spacing w:before="120"/>
              <w:rPr>
                <w:rFonts w:ascii="Garamond" w:hAnsi="Garamond"/>
                <w:color w:val="000000"/>
              </w:rPr>
            </w:pPr>
            <w:r w:rsidRPr="00AB221F">
              <w:rPr>
                <w:rFonts w:ascii="Garamond" w:hAnsi="Garamond"/>
                <w:color w:val="000000"/>
              </w:rPr>
              <w:t>Does the applicant description of the evidence-based program or strategy fit the chosen population?</w:t>
            </w:r>
          </w:p>
          <w:p w:rsidR="00A50A93" w:rsidRPr="00AB221F" w:rsidRDefault="00A50A93" w:rsidP="00960F86">
            <w:pPr>
              <w:numPr>
                <w:ilvl w:val="0"/>
                <w:numId w:val="11"/>
              </w:numPr>
              <w:spacing w:before="120"/>
              <w:rPr>
                <w:rFonts w:ascii="Garamond" w:hAnsi="Garamond"/>
                <w:color w:val="000000"/>
              </w:rPr>
            </w:pPr>
            <w:r w:rsidRPr="00AB221F">
              <w:rPr>
                <w:rFonts w:ascii="Garamond" w:hAnsi="Garamond"/>
                <w:color w:val="000000"/>
              </w:rPr>
              <w:t>Target population and target population selection criteria</w:t>
            </w:r>
          </w:p>
          <w:p w:rsidR="00A50A93" w:rsidRPr="00AB221F" w:rsidRDefault="00A50A93" w:rsidP="00960F86">
            <w:pPr>
              <w:numPr>
                <w:ilvl w:val="0"/>
                <w:numId w:val="11"/>
              </w:numPr>
              <w:spacing w:before="120"/>
              <w:rPr>
                <w:rFonts w:ascii="Garamond" w:hAnsi="Garamond"/>
                <w:color w:val="000000"/>
              </w:rPr>
            </w:pPr>
            <w:r w:rsidRPr="00AB221F">
              <w:rPr>
                <w:rFonts w:ascii="Garamond" w:hAnsi="Garamond"/>
                <w:color w:val="000000"/>
              </w:rPr>
              <w:t>Number of participants per grant year</w:t>
            </w:r>
          </w:p>
          <w:p w:rsidR="00A50A93" w:rsidRPr="00AB221F" w:rsidRDefault="00A50A93" w:rsidP="00960F86">
            <w:pPr>
              <w:numPr>
                <w:ilvl w:val="0"/>
                <w:numId w:val="11"/>
              </w:numPr>
              <w:spacing w:before="120"/>
              <w:rPr>
                <w:rFonts w:ascii="Garamond" w:hAnsi="Garamond"/>
                <w:color w:val="000000"/>
              </w:rPr>
            </w:pPr>
            <w:r w:rsidRPr="00AB221F">
              <w:rPr>
                <w:rFonts w:ascii="Garamond" w:hAnsi="Garamond"/>
                <w:color w:val="000000"/>
              </w:rPr>
              <w:t>Duration of the program</w:t>
            </w:r>
          </w:p>
          <w:p w:rsidR="00A50A93" w:rsidRPr="00AB221F" w:rsidRDefault="00A50A93" w:rsidP="00960F86">
            <w:pPr>
              <w:numPr>
                <w:ilvl w:val="0"/>
                <w:numId w:val="11"/>
              </w:numPr>
              <w:spacing w:before="120"/>
              <w:rPr>
                <w:rFonts w:ascii="Garamond" w:hAnsi="Garamond"/>
                <w:color w:val="000000"/>
              </w:rPr>
            </w:pPr>
            <w:r w:rsidRPr="00AB221F">
              <w:rPr>
                <w:rFonts w:ascii="Garamond" w:hAnsi="Garamond"/>
                <w:color w:val="000000"/>
              </w:rPr>
              <w:t>Number of times the program will be conducted per year during the grant period</w:t>
            </w:r>
          </w:p>
          <w:p w:rsidR="00A50A93" w:rsidRPr="00AB221F" w:rsidRDefault="00A50A93" w:rsidP="00960F86">
            <w:pPr>
              <w:numPr>
                <w:ilvl w:val="0"/>
                <w:numId w:val="11"/>
              </w:numPr>
              <w:spacing w:before="120"/>
              <w:rPr>
                <w:rFonts w:ascii="Garamond" w:hAnsi="Garamond"/>
                <w:color w:val="000000"/>
                <w:sz w:val="18"/>
                <w:szCs w:val="18"/>
              </w:rPr>
            </w:pPr>
            <w:r w:rsidRPr="00AB221F">
              <w:rPr>
                <w:rFonts w:ascii="Garamond" w:hAnsi="Garamond"/>
                <w:color w:val="000000"/>
              </w:rPr>
              <w:t xml:space="preserve">Number of participants of each program cohort, ( </w:t>
            </w:r>
            <w:r w:rsidRPr="00AB221F">
              <w:rPr>
                <w:rFonts w:ascii="Garamond" w:hAnsi="Garamond"/>
                <w:color w:val="000000"/>
                <w:sz w:val="18"/>
                <w:szCs w:val="18"/>
              </w:rPr>
              <w:t>i.e., each time during the Year 1, Year 2, Year 3 the program is conducted)</w:t>
            </w:r>
          </w:p>
          <w:p w:rsidR="00A50A93" w:rsidRPr="00AB221F" w:rsidRDefault="00A50A93" w:rsidP="00960F86">
            <w:pPr>
              <w:numPr>
                <w:ilvl w:val="1"/>
                <w:numId w:val="15"/>
              </w:numPr>
              <w:spacing w:before="120"/>
              <w:rPr>
                <w:rFonts w:ascii="Garamond" w:hAnsi="Garamond"/>
                <w:color w:val="000000"/>
                <w:sz w:val="18"/>
              </w:rPr>
            </w:pPr>
            <w:r w:rsidRPr="00AB221F">
              <w:rPr>
                <w:rFonts w:ascii="Garamond" w:hAnsi="Garamond"/>
                <w:color w:val="000000"/>
              </w:rPr>
              <w:t xml:space="preserve">How strong is the evidence that the proposed grant evidence-based programs and strategies are likely to be effective in achieving grant and community goals and objectives? What is their evidence? </w:t>
            </w:r>
            <w:r w:rsidRPr="00AB221F">
              <w:rPr>
                <w:rFonts w:ascii="Garamond" w:hAnsi="Garamond"/>
                <w:color w:val="000000"/>
                <w:sz w:val="18"/>
              </w:rPr>
              <w:t xml:space="preserve">Published evaluations?  Evidence-based scientific literature? Professional literature?  Local evaluation? </w:t>
            </w:r>
          </w:p>
          <w:p w:rsidR="00A50A93" w:rsidRPr="00AB221F" w:rsidRDefault="00A50A93" w:rsidP="00960F86">
            <w:pPr>
              <w:pStyle w:val="ListParagraph"/>
              <w:numPr>
                <w:ilvl w:val="0"/>
                <w:numId w:val="12"/>
              </w:numPr>
              <w:spacing w:before="120" w:after="0" w:line="240" w:lineRule="auto"/>
              <w:rPr>
                <w:rFonts w:ascii="Garamond" w:hAnsi="Garamond"/>
                <w:color w:val="000000"/>
              </w:rPr>
            </w:pPr>
            <w:r w:rsidRPr="00AB221F">
              <w:rPr>
                <w:rFonts w:ascii="Garamond" w:hAnsi="Garamond"/>
                <w:color w:val="000000"/>
              </w:rPr>
              <w:t xml:space="preserve">Sequence of activities as described in the program manual or the evidence-based scientific or professional literature </w:t>
            </w:r>
          </w:p>
          <w:p w:rsidR="00A50A93" w:rsidRPr="00AB221F" w:rsidRDefault="00A50A93" w:rsidP="00960F86">
            <w:pPr>
              <w:numPr>
                <w:ilvl w:val="1"/>
                <w:numId w:val="9"/>
              </w:numPr>
              <w:spacing w:before="120"/>
              <w:rPr>
                <w:rFonts w:ascii="Garamond" w:hAnsi="Garamond"/>
                <w:color w:val="000000"/>
              </w:rPr>
            </w:pPr>
            <w:r w:rsidRPr="00AB221F">
              <w:rPr>
                <w:rFonts w:ascii="Garamond" w:hAnsi="Garamond"/>
                <w:color w:val="000000"/>
              </w:rPr>
              <w:t>Description and justification of grant activities related to this program</w:t>
            </w:r>
          </w:p>
          <w:p w:rsidR="00A50A93" w:rsidRPr="00AB221F" w:rsidRDefault="00A50A93" w:rsidP="00960F86">
            <w:pPr>
              <w:numPr>
                <w:ilvl w:val="1"/>
                <w:numId w:val="9"/>
              </w:numPr>
              <w:spacing w:before="120"/>
              <w:rPr>
                <w:rFonts w:ascii="Garamond" w:hAnsi="Garamond"/>
                <w:color w:val="000000"/>
              </w:rPr>
            </w:pPr>
            <w:r w:rsidRPr="00AB221F">
              <w:rPr>
                <w:rFonts w:ascii="Garamond" w:hAnsi="Garamond"/>
                <w:color w:val="000000"/>
              </w:rPr>
              <w:t xml:space="preserve">Staffing and organizational requirements to properly implement this program </w:t>
            </w:r>
          </w:p>
          <w:p w:rsidR="00A50A93" w:rsidRPr="00AB221F" w:rsidRDefault="00A50A93" w:rsidP="00960F86">
            <w:pPr>
              <w:numPr>
                <w:ilvl w:val="1"/>
                <w:numId w:val="9"/>
              </w:numPr>
              <w:spacing w:before="120"/>
              <w:rPr>
                <w:rFonts w:ascii="Garamond" w:hAnsi="Garamond"/>
                <w:color w:val="000000"/>
              </w:rPr>
            </w:pPr>
            <w:r w:rsidRPr="00AB221F">
              <w:rPr>
                <w:rFonts w:ascii="Garamond" w:hAnsi="Garamond"/>
                <w:color w:val="000000"/>
              </w:rPr>
              <w:t>Current staff and organizational capacity relative to staffing and organizational requirements of the program</w:t>
            </w:r>
          </w:p>
          <w:p w:rsidR="00A50A93" w:rsidRPr="000B2CD8" w:rsidRDefault="00A50A93" w:rsidP="00B75679">
            <w:pPr>
              <w:spacing w:before="120"/>
              <w:ind w:left="720"/>
              <w:rPr>
                <w:color w:val="000000"/>
              </w:rPr>
            </w:pPr>
          </w:p>
        </w:tc>
        <w:tc>
          <w:tcPr>
            <w:tcW w:w="1075" w:type="dxa"/>
            <w:vAlign w:val="center"/>
          </w:tcPr>
          <w:p w:rsidR="00A50A93" w:rsidRPr="000B2CD8" w:rsidRDefault="00A50A93" w:rsidP="004B69B8">
            <w:pPr>
              <w:jc w:val="center"/>
              <w:rPr>
                <w:color w:val="000000"/>
                <w:sz w:val="18"/>
                <w:szCs w:val="18"/>
              </w:rPr>
            </w:pPr>
            <w:r w:rsidRPr="000B2CD8">
              <w:rPr>
                <w:color w:val="000000"/>
                <w:sz w:val="18"/>
                <w:szCs w:val="18"/>
              </w:rPr>
              <w:t>This section shall receive a double score weight.</w:t>
            </w:r>
          </w:p>
        </w:tc>
        <w:tc>
          <w:tcPr>
            <w:tcW w:w="2864" w:type="dxa"/>
          </w:tcPr>
          <w:p w:rsidR="00A50A93" w:rsidRPr="000B2CD8" w:rsidRDefault="00A50A93" w:rsidP="004B69B8">
            <w:pPr>
              <w:jc w:val="center"/>
              <w:rPr>
                <w:color w:val="000000"/>
              </w:rPr>
            </w:pPr>
          </w:p>
        </w:tc>
        <w:tc>
          <w:tcPr>
            <w:tcW w:w="2871" w:type="dxa"/>
          </w:tcPr>
          <w:p w:rsidR="00A50A93" w:rsidRPr="000B2CD8" w:rsidRDefault="00A50A93" w:rsidP="004B69B8">
            <w:pPr>
              <w:jc w:val="center"/>
              <w:rPr>
                <w:color w:val="000000"/>
              </w:rPr>
            </w:pPr>
          </w:p>
        </w:tc>
      </w:tr>
      <w:tr w:rsidR="00A50A93" w:rsidRPr="000B2CD8" w:rsidTr="006D1B5A">
        <w:trPr>
          <w:trHeight w:val="422"/>
        </w:trPr>
        <w:tc>
          <w:tcPr>
            <w:tcW w:w="7788" w:type="dxa"/>
          </w:tcPr>
          <w:p w:rsidR="00A50A93" w:rsidRPr="00AB221F" w:rsidRDefault="00A50A93" w:rsidP="00960F86">
            <w:pPr>
              <w:numPr>
                <w:ilvl w:val="0"/>
                <w:numId w:val="15"/>
              </w:numPr>
              <w:spacing w:before="120"/>
              <w:rPr>
                <w:b/>
                <w:color w:val="000000"/>
              </w:rPr>
            </w:pPr>
            <w:r w:rsidRPr="00AB221F">
              <w:rPr>
                <w:b/>
                <w:color w:val="000000"/>
              </w:rPr>
              <w:t xml:space="preserve">PROJECT MASTER SCHEDULE </w:t>
            </w:r>
          </w:p>
          <w:p w:rsidR="00A50A93" w:rsidRPr="00AB221F" w:rsidRDefault="00A50A93" w:rsidP="00960F86">
            <w:pPr>
              <w:numPr>
                <w:ilvl w:val="0"/>
                <w:numId w:val="16"/>
              </w:numPr>
              <w:spacing w:before="120"/>
              <w:rPr>
                <w:rFonts w:ascii="Garamond" w:hAnsi="Garamond"/>
                <w:color w:val="000000"/>
              </w:rPr>
            </w:pPr>
            <w:r w:rsidRPr="00AB221F">
              <w:rPr>
                <w:rFonts w:ascii="Garamond" w:hAnsi="Garamond"/>
                <w:color w:val="000000"/>
              </w:rPr>
              <w:lastRenderedPageBreak/>
              <w:t xml:space="preserve">To what extent does the Master Schedule table show the months in which major grant events will be held or programs and strategies initiated and completed?  </w:t>
            </w:r>
          </w:p>
          <w:p w:rsidR="00A50A93" w:rsidRPr="00A2261A" w:rsidRDefault="00A50A93" w:rsidP="00960F86">
            <w:pPr>
              <w:numPr>
                <w:ilvl w:val="0"/>
                <w:numId w:val="16"/>
              </w:numPr>
              <w:spacing w:before="120"/>
              <w:rPr>
                <w:rFonts w:ascii="Garamond" w:hAnsi="Garamond"/>
                <w:color w:val="000000"/>
              </w:rPr>
            </w:pPr>
            <w:r w:rsidRPr="00AB221F">
              <w:rPr>
                <w:rFonts w:ascii="Garamond" w:hAnsi="Garamond"/>
                <w:color w:val="000000"/>
              </w:rPr>
              <w:t>Does the table provide a clear picture of the relative timelines of the major grant events and activities?</w:t>
            </w:r>
          </w:p>
          <w:p w:rsidR="00A50A93" w:rsidRPr="00B75679" w:rsidRDefault="00B75679" w:rsidP="00960F86">
            <w:pPr>
              <w:numPr>
                <w:ilvl w:val="0"/>
                <w:numId w:val="16"/>
              </w:numPr>
              <w:spacing w:before="240"/>
              <w:rPr>
                <w:rFonts w:ascii="Garamond" w:hAnsi="Garamond"/>
                <w:color w:val="000000"/>
              </w:rPr>
            </w:pPr>
            <w:r>
              <w:rPr>
                <w:rFonts w:ascii="Garamond" w:hAnsi="Garamond"/>
                <w:color w:val="000000"/>
              </w:rPr>
              <w:t>Did applicant provide a three</w:t>
            </w:r>
            <w:r w:rsidR="00A50A93" w:rsidRPr="00AB221F">
              <w:rPr>
                <w:rFonts w:ascii="Garamond" w:hAnsi="Garamond"/>
                <w:color w:val="000000"/>
              </w:rPr>
              <w:t xml:space="preserve">-page, three-year, month-by-month time table of all program and </w:t>
            </w:r>
            <w:r>
              <w:rPr>
                <w:rFonts w:ascii="Garamond" w:hAnsi="Garamond"/>
                <w:color w:val="000000"/>
              </w:rPr>
              <w:t>activities?</w:t>
            </w:r>
          </w:p>
          <w:p w:rsidR="00A50A93" w:rsidRPr="004418C3" w:rsidRDefault="00A50A93" w:rsidP="00960F86">
            <w:pPr>
              <w:numPr>
                <w:ilvl w:val="0"/>
                <w:numId w:val="16"/>
              </w:numPr>
              <w:spacing w:before="120"/>
              <w:rPr>
                <w:color w:val="000000"/>
              </w:rPr>
            </w:pPr>
            <w:r w:rsidRPr="004418C3">
              <w:rPr>
                <w:rFonts w:ascii="Garamond" w:hAnsi="Garamond"/>
                <w:color w:val="000000"/>
              </w:rPr>
              <w:t>Does the Master Schedule give details for all 36 months</w:t>
            </w:r>
            <w:r w:rsidRPr="004418C3">
              <w:rPr>
                <w:color w:val="000000"/>
              </w:rPr>
              <w:t>?</w:t>
            </w:r>
          </w:p>
          <w:p w:rsidR="00A50A93" w:rsidRPr="000B2CD8" w:rsidRDefault="00A50A93" w:rsidP="00B75679">
            <w:pPr>
              <w:spacing w:before="120"/>
              <w:rPr>
                <w:b/>
                <w:color w:val="000000"/>
              </w:rPr>
            </w:pPr>
          </w:p>
        </w:tc>
        <w:tc>
          <w:tcPr>
            <w:tcW w:w="1075" w:type="dxa"/>
            <w:vAlign w:val="center"/>
          </w:tcPr>
          <w:p w:rsidR="00A50A93" w:rsidRPr="000B2CD8" w:rsidRDefault="00A50A93" w:rsidP="004B69B8">
            <w:pPr>
              <w:jc w:val="center"/>
              <w:rPr>
                <w:color w:val="000000"/>
                <w:sz w:val="24"/>
              </w:rPr>
            </w:pPr>
          </w:p>
        </w:tc>
        <w:tc>
          <w:tcPr>
            <w:tcW w:w="2864" w:type="dxa"/>
          </w:tcPr>
          <w:p w:rsidR="00A50A93" w:rsidRPr="000B2CD8" w:rsidRDefault="00A50A93" w:rsidP="004B69B8">
            <w:pPr>
              <w:jc w:val="center"/>
              <w:rPr>
                <w:color w:val="000000"/>
                <w:sz w:val="24"/>
              </w:rPr>
            </w:pPr>
          </w:p>
        </w:tc>
        <w:tc>
          <w:tcPr>
            <w:tcW w:w="2871" w:type="dxa"/>
          </w:tcPr>
          <w:p w:rsidR="00A50A93" w:rsidRPr="000B2CD8" w:rsidRDefault="00A50A93" w:rsidP="004B69B8">
            <w:pPr>
              <w:jc w:val="center"/>
              <w:rPr>
                <w:color w:val="000000"/>
                <w:sz w:val="24"/>
              </w:rPr>
            </w:pPr>
          </w:p>
        </w:tc>
      </w:tr>
      <w:tr w:rsidR="00A50A93" w:rsidRPr="000B2CD8" w:rsidTr="006D1B5A">
        <w:trPr>
          <w:trHeight w:val="347"/>
        </w:trPr>
        <w:tc>
          <w:tcPr>
            <w:tcW w:w="7788" w:type="dxa"/>
          </w:tcPr>
          <w:p w:rsidR="00A50A93" w:rsidRPr="00AB221F" w:rsidRDefault="00A50A93" w:rsidP="00960F86">
            <w:pPr>
              <w:numPr>
                <w:ilvl w:val="0"/>
                <w:numId w:val="15"/>
              </w:numPr>
              <w:spacing w:before="120"/>
              <w:rPr>
                <w:b/>
                <w:color w:val="000000"/>
              </w:rPr>
            </w:pPr>
            <w:r w:rsidRPr="00AB221F">
              <w:rPr>
                <w:b/>
                <w:color w:val="000000"/>
              </w:rPr>
              <w:lastRenderedPageBreak/>
              <w:t>PROJECT BUDGET AND BUDGET NARRATIVE</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To what extent does the budget appear to reflect the activities described in the Grant Project Overview?</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 xml:space="preserve">To what extent does the Budget Narrative clearly link the activities of the Grant Project Overview to the budget and justify the cost allocations of the budget? </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Does the budget provide for the grant coordinator and one other person related to the grant to attend the Statewide Prevention Conference and the DCF Prevention System Meeting?</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Does the applicant adequately provide for participation in the annual Statewide Prevention Conference and the annual DCF Prevention System Meeting?</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To what extent does the applicant provide justification detail in the narrative for each category and line item expense?</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 xml:space="preserve">A program budget, which includes the amount and sources of local cash and in-kind resources committed to the budget and which establishes, to the satisfaction of the Department, the entity will make a cash or in-kind contribution to the program of a value of at least 25 percent of the grant amount. </w:t>
            </w:r>
          </w:p>
          <w:p w:rsidR="00A50A93" w:rsidRPr="00AB221F" w:rsidRDefault="00A50A93" w:rsidP="00960F86">
            <w:pPr>
              <w:numPr>
                <w:ilvl w:val="0"/>
                <w:numId w:val="10"/>
              </w:numPr>
              <w:spacing w:before="120"/>
              <w:rPr>
                <w:rFonts w:ascii="Garamond" w:hAnsi="Garamond"/>
                <w:color w:val="000000"/>
              </w:rPr>
            </w:pPr>
            <w:r w:rsidRPr="00AB221F">
              <w:rPr>
                <w:rFonts w:ascii="Garamond" w:hAnsi="Garamond"/>
                <w:color w:val="000000"/>
              </w:rPr>
              <w:t>Provide a cost estimate for this program for each grant year</w:t>
            </w:r>
            <w:r w:rsidRPr="00AB221F">
              <w:rPr>
                <w:rFonts w:ascii="Garamond" w:hAnsi="Garamond"/>
                <w:color w:val="000000"/>
                <w:sz w:val="22"/>
                <w:szCs w:val="22"/>
              </w:rPr>
              <w:t>.</w:t>
            </w:r>
          </w:p>
          <w:p w:rsidR="00AB221F" w:rsidRPr="00AB221F" w:rsidRDefault="00AB221F" w:rsidP="004B69B8">
            <w:pPr>
              <w:spacing w:before="120"/>
              <w:rPr>
                <w:rFonts w:ascii="Garamond" w:hAnsi="Garamond"/>
                <w:b/>
                <w:color w:val="000000"/>
                <w:sz w:val="18"/>
                <w:szCs w:val="18"/>
              </w:rPr>
            </w:pPr>
          </w:p>
          <w:p w:rsidR="00A50A93" w:rsidRPr="00AB221F" w:rsidRDefault="00A50A93" w:rsidP="004B69B8">
            <w:pPr>
              <w:spacing w:before="120"/>
              <w:rPr>
                <w:rFonts w:ascii="Garamond" w:hAnsi="Garamond"/>
                <w:color w:val="000000"/>
                <w:sz w:val="18"/>
                <w:szCs w:val="18"/>
              </w:rPr>
            </w:pPr>
            <w:r w:rsidRPr="00AB221F">
              <w:rPr>
                <w:rFonts w:ascii="Garamond" w:hAnsi="Garamond"/>
                <w:b/>
                <w:color w:val="000000"/>
                <w:sz w:val="18"/>
                <w:szCs w:val="18"/>
              </w:rPr>
              <w:t>NOTE:</w:t>
            </w:r>
            <w:r w:rsidRPr="00AB221F">
              <w:rPr>
                <w:rFonts w:ascii="Garamond" w:hAnsi="Garamond"/>
                <w:color w:val="000000"/>
                <w:sz w:val="18"/>
                <w:szCs w:val="18"/>
              </w:rPr>
              <w:t xml:space="preserve">  These meetings are subject to available funding.</w:t>
            </w:r>
          </w:p>
          <w:p w:rsidR="00A50A93" w:rsidRPr="00AB221F" w:rsidRDefault="00A50A93" w:rsidP="004B69B8">
            <w:pPr>
              <w:spacing w:before="120"/>
              <w:rPr>
                <w:rFonts w:ascii="Garamond" w:hAnsi="Garamond"/>
                <w:color w:val="000000"/>
                <w:sz w:val="18"/>
                <w:szCs w:val="18"/>
              </w:rPr>
            </w:pPr>
            <w:r w:rsidRPr="00AB221F">
              <w:rPr>
                <w:rFonts w:ascii="Garamond" w:hAnsi="Garamond"/>
                <w:b/>
                <w:color w:val="000000"/>
                <w:sz w:val="18"/>
                <w:szCs w:val="18"/>
              </w:rPr>
              <w:t>NOTE</w:t>
            </w:r>
            <w:r w:rsidRPr="00AB221F">
              <w:rPr>
                <w:rFonts w:ascii="Garamond" w:hAnsi="Garamond"/>
                <w:color w:val="000000"/>
                <w:sz w:val="18"/>
                <w:szCs w:val="18"/>
              </w:rPr>
              <w:t>: Please mark the score down, if the applicant did not provide the narrative in complete sentences.</w:t>
            </w:r>
          </w:p>
          <w:p w:rsidR="00A50A93" w:rsidRPr="000B2CD8" w:rsidRDefault="00A50A93" w:rsidP="004B69B8">
            <w:pPr>
              <w:spacing w:before="120"/>
              <w:rPr>
                <w:color w:val="000000"/>
                <w:sz w:val="18"/>
                <w:szCs w:val="18"/>
              </w:rPr>
            </w:pPr>
          </w:p>
        </w:tc>
        <w:tc>
          <w:tcPr>
            <w:tcW w:w="1075" w:type="dxa"/>
            <w:vAlign w:val="center"/>
          </w:tcPr>
          <w:p w:rsidR="00A50A93" w:rsidRPr="000B2CD8" w:rsidRDefault="00A50A93" w:rsidP="004B69B8">
            <w:pPr>
              <w:jc w:val="center"/>
              <w:rPr>
                <w:color w:val="000000"/>
                <w:sz w:val="24"/>
              </w:rPr>
            </w:pPr>
          </w:p>
        </w:tc>
        <w:tc>
          <w:tcPr>
            <w:tcW w:w="2864" w:type="dxa"/>
          </w:tcPr>
          <w:p w:rsidR="00A50A93" w:rsidRPr="000B2CD8" w:rsidRDefault="00A50A93" w:rsidP="004B69B8">
            <w:pPr>
              <w:jc w:val="center"/>
              <w:rPr>
                <w:color w:val="000000"/>
                <w:sz w:val="24"/>
              </w:rPr>
            </w:pPr>
          </w:p>
        </w:tc>
        <w:tc>
          <w:tcPr>
            <w:tcW w:w="2871" w:type="dxa"/>
          </w:tcPr>
          <w:p w:rsidR="00A50A93" w:rsidRPr="000B2CD8" w:rsidRDefault="00A50A93" w:rsidP="004B69B8">
            <w:pPr>
              <w:jc w:val="center"/>
              <w:rPr>
                <w:color w:val="000000"/>
                <w:sz w:val="24"/>
              </w:rPr>
            </w:pPr>
          </w:p>
        </w:tc>
      </w:tr>
      <w:tr w:rsidR="00A50A93" w:rsidRPr="000B2CD8" w:rsidTr="006D1B5A">
        <w:trPr>
          <w:trHeight w:val="338"/>
        </w:trPr>
        <w:tc>
          <w:tcPr>
            <w:tcW w:w="7788" w:type="dxa"/>
          </w:tcPr>
          <w:p w:rsidR="00A50A93" w:rsidRPr="000B2CD8" w:rsidRDefault="00A50A93" w:rsidP="00960F86">
            <w:pPr>
              <w:numPr>
                <w:ilvl w:val="0"/>
                <w:numId w:val="15"/>
              </w:numPr>
              <w:spacing w:before="120"/>
              <w:rPr>
                <w:color w:val="000000"/>
              </w:rPr>
            </w:pPr>
            <w:r w:rsidRPr="000B2CD8">
              <w:rPr>
                <w:i/>
                <w:color w:val="000000"/>
              </w:rPr>
              <w:lastRenderedPageBreak/>
              <w:t xml:space="preserve">ORGANIZATIONAL/PARTNERSHIP STRENGTH </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What was the applicant organization’s Dunn &amp; Bradstreet score?  Did any information in the report indicate poor business performance?</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 xml:space="preserve">To what extent did the Organizational Chart clearly reflect the organizational partners, staff, and sub-contractors who will carry out grant activities? Who will carry out data collection for outcome measures?  </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Within the context of the Grant Project</w:t>
            </w:r>
            <w:r w:rsidR="00AB221F">
              <w:rPr>
                <w:rFonts w:ascii="Garamond" w:hAnsi="Garamond"/>
                <w:color w:val="000000"/>
              </w:rPr>
              <w:t xml:space="preserve"> Overview, does the </w:t>
            </w:r>
            <w:r w:rsidRPr="00AB221F">
              <w:rPr>
                <w:rFonts w:ascii="Garamond" w:hAnsi="Garamond"/>
                <w:color w:val="000000"/>
              </w:rPr>
              <w:t>Organizational Chart give you a good “snapshot” of what is going on, who is doing what, and lines of authority and consultation?</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 xml:space="preserve">How clear were the role and responsibility descriptions for each of the partners, staff, and sub-contractors listed on the organizational table?  </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 xml:space="preserve">To what extent did descriptions help you understand how the project will work? </w:t>
            </w:r>
          </w:p>
          <w:p w:rsidR="00A50A93" w:rsidRPr="00AB221F" w:rsidRDefault="00A50A93" w:rsidP="00960F86">
            <w:pPr>
              <w:numPr>
                <w:ilvl w:val="1"/>
                <w:numId w:val="15"/>
              </w:numPr>
              <w:spacing w:before="100"/>
              <w:rPr>
                <w:rFonts w:ascii="Garamond" w:hAnsi="Garamond"/>
                <w:color w:val="000000"/>
              </w:rPr>
            </w:pPr>
            <w:r w:rsidRPr="00AB221F">
              <w:rPr>
                <w:rFonts w:ascii="Garamond" w:hAnsi="Garamond"/>
                <w:color w:val="000000"/>
              </w:rPr>
              <w:t>To what extent do the job descriptions of grant staff reflect and align with their grant roles and responsibilities?</w:t>
            </w:r>
          </w:p>
          <w:p w:rsidR="00A50A93" w:rsidRPr="00AB221F" w:rsidRDefault="00A50A93" w:rsidP="00960F86">
            <w:pPr>
              <w:numPr>
                <w:ilvl w:val="1"/>
                <w:numId w:val="15"/>
              </w:numPr>
              <w:spacing w:before="100"/>
              <w:rPr>
                <w:color w:val="000000"/>
              </w:rPr>
            </w:pPr>
            <w:r w:rsidRPr="00AB221F">
              <w:rPr>
                <w:rFonts w:ascii="Garamond" w:hAnsi="Garamond"/>
                <w:color w:val="000000"/>
              </w:rPr>
              <w:t>To what extent did the applicant document their capacity to meet the communication and information technology requirements (</w:t>
            </w:r>
            <w:r w:rsidR="00AB221F">
              <w:rPr>
                <w:rFonts w:ascii="Garamond" w:hAnsi="Garamond"/>
                <w:color w:val="000000"/>
              </w:rPr>
              <w:t>Internet-based Prevention Data System</w:t>
            </w:r>
            <w:r w:rsidRPr="00AB221F">
              <w:rPr>
                <w:rFonts w:ascii="Garamond" w:hAnsi="Garamond"/>
                <w:color w:val="000000"/>
              </w:rPr>
              <w:t xml:space="preserve"> monthly uploads) of the Department for this grant?</w:t>
            </w:r>
          </w:p>
          <w:p w:rsidR="00AB221F" w:rsidRPr="000B2CD8" w:rsidRDefault="00AB221F" w:rsidP="00AB221F">
            <w:pPr>
              <w:spacing w:before="100"/>
              <w:ind w:left="720"/>
              <w:rPr>
                <w:color w:val="000000"/>
              </w:rPr>
            </w:pPr>
          </w:p>
        </w:tc>
        <w:tc>
          <w:tcPr>
            <w:tcW w:w="1075" w:type="dxa"/>
            <w:vAlign w:val="center"/>
          </w:tcPr>
          <w:p w:rsidR="00A50A93" w:rsidRPr="000B2CD8" w:rsidRDefault="00A50A93" w:rsidP="004B69B8">
            <w:pPr>
              <w:jc w:val="center"/>
              <w:rPr>
                <w:color w:val="000000"/>
                <w:sz w:val="24"/>
              </w:rPr>
            </w:pPr>
          </w:p>
        </w:tc>
        <w:tc>
          <w:tcPr>
            <w:tcW w:w="2864" w:type="dxa"/>
          </w:tcPr>
          <w:p w:rsidR="00A50A93" w:rsidRPr="000B2CD8" w:rsidRDefault="00A50A93" w:rsidP="004B69B8">
            <w:pPr>
              <w:jc w:val="center"/>
              <w:rPr>
                <w:color w:val="000000"/>
                <w:sz w:val="24"/>
              </w:rPr>
            </w:pPr>
          </w:p>
        </w:tc>
        <w:tc>
          <w:tcPr>
            <w:tcW w:w="2871" w:type="dxa"/>
          </w:tcPr>
          <w:p w:rsidR="00A50A93" w:rsidRPr="000B2CD8" w:rsidRDefault="00A50A93" w:rsidP="004B69B8">
            <w:pPr>
              <w:jc w:val="center"/>
              <w:rPr>
                <w:color w:val="000000"/>
                <w:sz w:val="24"/>
              </w:rPr>
            </w:pPr>
          </w:p>
        </w:tc>
      </w:tr>
    </w:tbl>
    <w:p w:rsidR="00A50A93" w:rsidRPr="000B2CD8" w:rsidRDefault="00A50A93" w:rsidP="00A50A93">
      <w:pPr>
        <w:tabs>
          <w:tab w:val="left" w:pos="1080"/>
          <w:tab w:val="left" w:pos="7200"/>
        </w:tabs>
        <w:rPr>
          <w:b/>
          <w:color w:val="000000"/>
          <w:sz w:val="24"/>
        </w:rPr>
      </w:pPr>
    </w:p>
    <w:p w:rsidR="00A50A93" w:rsidRPr="000B2CD8" w:rsidRDefault="00A50A93" w:rsidP="00A50A93">
      <w:pPr>
        <w:rPr>
          <w:sz w:val="24"/>
        </w:rPr>
      </w:pPr>
    </w:p>
    <w:p w:rsidR="00A50A93" w:rsidRPr="00B8412A" w:rsidRDefault="00A50A93" w:rsidP="00B8412A">
      <w:pPr>
        <w:rPr>
          <w:sz w:val="24"/>
        </w:rPr>
      </w:pPr>
    </w:p>
    <w:p w:rsidR="00B8412A" w:rsidRPr="00B8412A" w:rsidRDefault="00B8412A" w:rsidP="00B8412A">
      <w:pPr>
        <w:rPr>
          <w:sz w:val="24"/>
        </w:rPr>
      </w:pPr>
    </w:p>
    <w:p w:rsidR="00B8412A" w:rsidRPr="00B8412A" w:rsidRDefault="00B8412A" w:rsidP="00B8412A">
      <w:pPr>
        <w:rPr>
          <w:sz w:val="24"/>
        </w:rPr>
      </w:pPr>
    </w:p>
    <w:p w:rsidR="00B8412A" w:rsidRDefault="00B8412A" w:rsidP="00B8412A">
      <w:pPr>
        <w:rPr>
          <w:sz w:val="24"/>
        </w:rPr>
      </w:pPr>
    </w:p>
    <w:p w:rsidR="00C754C5" w:rsidRDefault="00B8412A" w:rsidP="00B8412A">
      <w:pPr>
        <w:spacing w:before="120"/>
        <w:jc w:val="center"/>
        <w:rPr>
          <w:sz w:val="24"/>
        </w:rPr>
      </w:pPr>
      <w:r>
        <w:rPr>
          <w:sz w:val="24"/>
        </w:rPr>
        <w:tab/>
      </w:r>
    </w:p>
    <w:p w:rsidR="00B51968" w:rsidRDefault="00B51968" w:rsidP="00B8412A">
      <w:pPr>
        <w:rPr>
          <w:sz w:val="24"/>
        </w:rPr>
        <w:sectPr w:rsidR="00B51968" w:rsidSect="00B51968">
          <w:pgSz w:w="15840" w:h="12240" w:orient="landscape"/>
          <w:pgMar w:top="1440" w:right="720" w:bottom="1008" w:left="720" w:header="720" w:footer="720" w:gutter="0"/>
          <w:cols w:space="720"/>
          <w:docGrid w:linePitch="272"/>
        </w:sectPr>
      </w:pPr>
    </w:p>
    <w:p w:rsidR="00A227CE" w:rsidRPr="0072773A" w:rsidRDefault="003827A4" w:rsidP="003827A4">
      <w:pPr>
        <w:tabs>
          <w:tab w:val="left" w:pos="1080"/>
          <w:tab w:val="left" w:pos="7200"/>
        </w:tabs>
        <w:jc w:val="center"/>
        <w:rPr>
          <w:b/>
          <w:color w:val="000000"/>
          <w:sz w:val="28"/>
          <w:szCs w:val="24"/>
          <w:u w:val="single"/>
        </w:rPr>
      </w:pPr>
      <w:r w:rsidRPr="0072773A">
        <w:rPr>
          <w:b/>
          <w:color w:val="000000"/>
          <w:sz w:val="28"/>
          <w:szCs w:val="24"/>
          <w:u w:val="single"/>
        </w:rPr>
        <w:lastRenderedPageBreak/>
        <w:t>EXHIBIT H</w:t>
      </w:r>
    </w:p>
    <w:p w:rsidR="003827A4" w:rsidRPr="003827A4" w:rsidRDefault="003827A4" w:rsidP="003827A4">
      <w:pPr>
        <w:tabs>
          <w:tab w:val="left" w:pos="1080"/>
          <w:tab w:val="left" w:pos="7200"/>
        </w:tabs>
        <w:jc w:val="center"/>
        <w:rPr>
          <w:b/>
          <w:color w:val="000000"/>
          <w:sz w:val="24"/>
          <w:szCs w:val="24"/>
          <w:u w:val="single"/>
        </w:rPr>
      </w:pPr>
      <w:r w:rsidRPr="0072773A">
        <w:rPr>
          <w:b/>
          <w:color w:val="000000"/>
          <w:sz w:val="28"/>
          <w:szCs w:val="24"/>
          <w:u w:val="single"/>
        </w:rPr>
        <w:t>Negotiation Qualification and Ranking</w:t>
      </w:r>
    </w:p>
    <w:p w:rsidR="003827A4" w:rsidRPr="00A227CE" w:rsidRDefault="003827A4" w:rsidP="003827A4">
      <w:pPr>
        <w:tabs>
          <w:tab w:val="left" w:pos="1080"/>
          <w:tab w:val="left" w:pos="7200"/>
        </w:tabs>
        <w:spacing w:before="240"/>
        <w:jc w:val="center"/>
        <w:rPr>
          <w:b/>
          <w:color w:val="000000"/>
          <w:sz w:val="24"/>
          <w:szCs w:val="24"/>
        </w:rPr>
      </w:pPr>
      <w:r w:rsidRPr="00A227CE">
        <w:rPr>
          <w:b/>
          <w:color w:val="000000"/>
          <w:sz w:val="24"/>
          <w:szCs w:val="24"/>
        </w:rPr>
        <w:t>Scoring Summary</w:t>
      </w:r>
    </w:p>
    <w:p w:rsidR="003827A4" w:rsidRPr="00A227CE" w:rsidRDefault="003827A4" w:rsidP="003827A4">
      <w:pPr>
        <w:tabs>
          <w:tab w:val="left" w:pos="1080"/>
          <w:tab w:val="left" w:pos="7200"/>
        </w:tabs>
        <w:rPr>
          <w:b/>
          <w:color w:val="000000"/>
          <w:sz w:val="22"/>
          <w:szCs w:val="22"/>
        </w:rPr>
      </w:pPr>
    </w:p>
    <w:p w:rsidR="003827A4" w:rsidRPr="00A227CE" w:rsidRDefault="003827A4" w:rsidP="003827A4">
      <w:pPr>
        <w:tabs>
          <w:tab w:val="left" w:pos="1080"/>
          <w:tab w:val="left" w:pos="7200"/>
        </w:tabs>
        <w:rPr>
          <w:b/>
          <w:color w:val="000000"/>
          <w:sz w:val="22"/>
          <w:szCs w:val="22"/>
        </w:rPr>
      </w:pPr>
    </w:p>
    <w:p w:rsidR="003827A4" w:rsidRPr="00A227CE" w:rsidRDefault="003827A4" w:rsidP="003827A4">
      <w:pPr>
        <w:tabs>
          <w:tab w:val="left" w:pos="9360"/>
        </w:tabs>
        <w:rPr>
          <w:b/>
          <w:color w:val="000000"/>
          <w:sz w:val="24"/>
          <w:szCs w:val="24"/>
          <w:u w:val="single"/>
        </w:rPr>
      </w:pPr>
      <w:r w:rsidRPr="00A227CE">
        <w:rPr>
          <w:b/>
          <w:color w:val="000000"/>
          <w:sz w:val="24"/>
          <w:szCs w:val="24"/>
        </w:rPr>
        <w:t xml:space="preserve">Applicant: </w:t>
      </w:r>
      <w:r w:rsidRPr="00A227CE">
        <w:rPr>
          <w:b/>
          <w:color w:val="000000"/>
          <w:sz w:val="24"/>
          <w:szCs w:val="24"/>
          <w:u w:val="single"/>
        </w:rPr>
        <w:tab/>
      </w:r>
    </w:p>
    <w:p w:rsidR="003827A4" w:rsidRPr="00A227CE" w:rsidRDefault="003827A4" w:rsidP="003827A4">
      <w:pPr>
        <w:tabs>
          <w:tab w:val="left" w:pos="1080"/>
          <w:tab w:val="left" w:pos="7200"/>
        </w:tabs>
        <w:rPr>
          <w:b/>
          <w:color w:val="000000"/>
          <w:sz w:val="24"/>
          <w:szCs w:val="24"/>
        </w:rPr>
      </w:pPr>
    </w:p>
    <w:p w:rsidR="003827A4" w:rsidRPr="00A227CE" w:rsidRDefault="003827A4" w:rsidP="003827A4">
      <w:pPr>
        <w:tabs>
          <w:tab w:val="left" w:pos="8640"/>
        </w:tabs>
        <w:rPr>
          <w:b/>
          <w:color w:val="000000"/>
          <w:sz w:val="24"/>
          <w:szCs w:val="24"/>
        </w:rPr>
      </w:pPr>
      <w:r w:rsidRPr="00A227CE">
        <w:rPr>
          <w:b/>
          <w:color w:val="000000"/>
          <w:sz w:val="24"/>
          <w:szCs w:val="24"/>
        </w:rPr>
        <w:t>Criteria</w:t>
      </w:r>
      <w:r w:rsidRPr="00A227CE">
        <w:rPr>
          <w:b/>
          <w:color w:val="000000"/>
          <w:sz w:val="24"/>
          <w:szCs w:val="24"/>
        </w:rPr>
        <w:tab/>
        <w:t>Score</w:t>
      </w:r>
    </w:p>
    <w:p w:rsidR="003827A4" w:rsidRPr="00A227CE" w:rsidRDefault="003827A4" w:rsidP="00960F86">
      <w:pPr>
        <w:numPr>
          <w:ilvl w:val="0"/>
          <w:numId w:val="3"/>
        </w:numPr>
        <w:tabs>
          <w:tab w:val="left" w:pos="8640"/>
          <w:tab w:val="left" w:pos="9360"/>
        </w:tabs>
        <w:spacing w:before="360" w:after="200" w:line="276" w:lineRule="auto"/>
        <w:ind w:right="2160"/>
        <w:rPr>
          <w:color w:val="000000"/>
          <w:sz w:val="22"/>
          <w:szCs w:val="22"/>
        </w:rPr>
      </w:pPr>
      <w:r w:rsidRPr="00A227CE">
        <w:rPr>
          <w:i/>
          <w:color w:val="000000"/>
          <w:sz w:val="22"/>
          <w:szCs w:val="22"/>
        </w:rPr>
        <w:t>COMMUNITY CONDITIONS AND GRANT PREVENTION OBJECTIVES</w:t>
      </w:r>
      <w:r w:rsidRPr="00A227CE">
        <w:rPr>
          <w:i/>
          <w:color w:val="000000"/>
          <w:sz w:val="22"/>
          <w:szCs w:val="22"/>
        </w:rPr>
        <w:tab/>
      </w:r>
      <w:r w:rsidRPr="00A227CE">
        <w:rPr>
          <w:i/>
          <w:color w:val="000000"/>
          <w:sz w:val="22"/>
          <w:szCs w:val="22"/>
          <w:u w:val="single"/>
        </w:rPr>
        <w:tab/>
      </w:r>
    </w:p>
    <w:p w:rsidR="003827A4" w:rsidRPr="00A227CE" w:rsidRDefault="003827A4" w:rsidP="00960F86">
      <w:pPr>
        <w:numPr>
          <w:ilvl w:val="0"/>
          <w:numId w:val="3"/>
        </w:numPr>
        <w:tabs>
          <w:tab w:val="left" w:pos="8640"/>
          <w:tab w:val="left" w:pos="9360"/>
        </w:tabs>
        <w:spacing w:before="360" w:after="200" w:line="276" w:lineRule="auto"/>
        <w:ind w:right="2160"/>
        <w:rPr>
          <w:caps/>
          <w:color w:val="000000"/>
          <w:sz w:val="22"/>
          <w:szCs w:val="22"/>
        </w:rPr>
      </w:pPr>
      <w:r w:rsidRPr="00A227CE">
        <w:rPr>
          <w:i/>
          <w:caps/>
          <w:color w:val="000000"/>
          <w:sz w:val="22"/>
          <w:szCs w:val="22"/>
        </w:rPr>
        <w:t>Community/Partner Capacity Gaps and Grant Capacity-enhancement  Objectives</w:t>
      </w:r>
      <w:r w:rsidRPr="00A227CE">
        <w:rPr>
          <w:i/>
          <w:caps/>
          <w:color w:val="000000"/>
          <w:sz w:val="22"/>
          <w:szCs w:val="22"/>
        </w:rPr>
        <w:tab/>
      </w:r>
      <w:r w:rsidRPr="00A227CE">
        <w:rPr>
          <w:i/>
          <w:caps/>
          <w:color w:val="000000"/>
          <w:sz w:val="22"/>
          <w:szCs w:val="22"/>
          <w:u w:val="single"/>
        </w:rPr>
        <w:tab/>
      </w:r>
    </w:p>
    <w:p w:rsidR="003827A4" w:rsidRPr="00A227CE" w:rsidRDefault="003827A4" w:rsidP="00960F86">
      <w:pPr>
        <w:numPr>
          <w:ilvl w:val="0"/>
          <w:numId w:val="3"/>
        </w:numPr>
        <w:tabs>
          <w:tab w:val="left" w:pos="6480"/>
          <w:tab w:val="left" w:pos="8640"/>
          <w:tab w:val="left" w:pos="9360"/>
        </w:tabs>
        <w:spacing w:before="360" w:after="200" w:line="276" w:lineRule="auto"/>
        <w:ind w:right="-720"/>
        <w:rPr>
          <w:color w:val="000000"/>
          <w:sz w:val="22"/>
          <w:szCs w:val="22"/>
        </w:rPr>
      </w:pPr>
      <w:r w:rsidRPr="00A227CE">
        <w:rPr>
          <w:i/>
          <w:color w:val="000000"/>
          <w:sz w:val="22"/>
          <w:szCs w:val="22"/>
        </w:rPr>
        <w:t>GRANT PROJECT OVERVIEW</w:t>
      </w:r>
      <w:r w:rsidRPr="00A227CE">
        <w:rPr>
          <w:i/>
          <w:color w:val="000000"/>
          <w:sz w:val="22"/>
          <w:szCs w:val="22"/>
        </w:rPr>
        <w:tab/>
      </w:r>
      <w:r w:rsidRPr="00A227CE">
        <w:rPr>
          <w:i/>
          <w:color w:val="000000"/>
          <w:sz w:val="22"/>
          <w:szCs w:val="22"/>
          <w:u w:val="single"/>
        </w:rPr>
        <w:t xml:space="preserve">______ </w:t>
      </w:r>
      <w:r w:rsidRPr="00A227CE">
        <w:rPr>
          <w:i/>
          <w:color w:val="000000"/>
          <w:sz w:val="22"/>
          <w:szCs w:val="22"/>
        </w:rPr>
        <w:t xml:space="preserve"> x 2 =</w:t>
      </w:r>
      <w:r w:rsidRPr="00A227CE">
        <w:rPr>
          <w:i/>
          <w:color w:val="000000"/>
          <w:sz w:val="22"/>
          <w:szCs w:val="22"/>
        </w:rPr>
        <w:tab/>
      </w:r>
      <w:r w:rsidRPr="00A227CE">
        <w:rPr>
          <w:i/>
          <w:color w:val="000000"/>
          <w:sz w:val="22"/>
          <w:szCs w:val="22"/>
          <w:u w:val="single"/>
        </w:rPr>
        <w:tab/>
      </w:r>
    </w:p>
    <w:p w:rsidR="003827A4" w:rsidRPr="00A227CE" w:rsidRDefault="003827A4" w:rsidP="00960F86">
      <w:pPr>
        <w:numPr>
          <w:ilvl w:val="0"/>
          <w:numId w:val="3"/>
        </w:numPr>
        <w:tabs>
          <w:tab w:val="left" w:pos="8640"/>
          <w:tab w:val="left" w:pos="9360"/>
        </w:tabs>
        <w:spacing w:before="360" w:after="200" w:line="276" w:lineRule="auto"/>
        <w:ind w:right="2160"/>
        <w:rPr>
          <w:color w:val="000000"/>
          <w:sz w:val="22"/>
          <w:szCs w:val="22"/>
        </w:rPr>
      </w:pPr>
      <w:r w:rsidRPr="00A227CE">
        <w:rPr>
          <w:i/>
          <w:color w:val="000000"/>
          <w:sz w:val="22"/>
          <w:szCs w:val="22"/>
        </w:rPr>
        <w:t xml:space="preserve">PROJECT MASTER SCHEDULE </w:t>
      </w:r>
      <w:r w:rsidRPr="00A227CE">
        <w:rPr>
          <w:i/>
          <w:color w:val="000000"/>
          <w:sz w:val="22"/>
          <w:szCs w:val="22"/>
        </w:rPr>
        <w:tab/>
      </w:r>
      <w:r w:rsidRPr="00A227CE">
        <w:rPr>
          <w:i/>
          <w:color w:val="000000"/>
          <w:sz w:val="22"/>
          <w:szCs w:val="22"/>
          <w:u w:val="single"/>
        </w:rPr>
        <w:tab/>
      </w:r>
    </w:p>
    <w:p w:rsidR="003827A4" w:rsidRPr="00A227CE" w:rsidRDefault="003827A4" w:rsidP="00960F86">
      <w:pPr>
        <w:numPr>
          <w:ilvl w:val="0"/>
          <w:numId w:val="3"/>
        </w:numPr>
        <w:tabs>
          <w:tab w:val="left" w:pos="8640"/>
          <w:tab w:val="left" w:pos="9360"/>
        </w:tabs>
        <w:spacing w:before="360" w:after="200" w:line="276" w:lineRule="auto"/>
        <w:ind w:right="2160"/>
        <w:rPr>
          <w:color w:val="000000"/>
          <w:sz w:val="22"/>
          <w:szCs w:val="22"/>
        </w:rPr>
      </w:pPr>
      <w:r w:rsidRPr="00A227CE">
        <w:rPr>
          <w:i/>
          <w:color w:val="000000"/>
          <w:sz w:val="22"/>
          <w:szCs w:val="22"/>
        </w:rPr>
        <w:t>PROJECT BUDGET AND BUDGET NARRATIVE</w:t>
      </w:r>
      <w:r w:rsidRPr="00A227CE">
        <w:rPr>
          <w:i/>
          <w:color w:val="000000"/>
          <w:sz w:val="22"/>
          <w:szCs w:val="22"/>
        </w:rPr>
        <w:tab/>
      </w:r>
      <w:r w:rsidRPr="00A227CE">
        <w:rPr>
          <w:i/>
          <w:color w:val="000000"/>
          <w:sz w:val="22"/>
          <w:szCs w:val="22"/>
          <w:u w:val="single"/>
        </w:rPr>
        <w:tab/>
      </w:r>
    </w:p>
    <w:p w:rsidR="003827A4" w:rsidRPr="00A227CE" w:rsidRDefault="003827A4" w:rsidP="00960F86">
      <w:pPr>
        <w:numPr>
          <w:ilvl w:val="0"/>
          <w:numId w:val="3"/>
        </w:numPr>
        <w:tabs>
          <w:tab w:val="left" w:pos="8640"/>
          <w:tab w:val="left" w:pos="9360"/>
        </w:tabs>
        <w:spacing w:before="360" w:after="200" w:line="276" w:lineRule="auto"/>
        <w:ind w:right="2160"/>
        <w:rPr>
          <w:color w:val="000000"/>
          <w:sz w:val="22"/>
          <w:szCs w:val="22"/>
        </w:rPr>
      </w:pPr>
      <w:r w:rsidRPr="00A227CE">
        <w:rPr>
          <w:i/>
          <w:color w:val="000000"/>
          <w:sz w:val="22"/>
          <w:szCs w:val="22"/>
        </w:rPr>
        <w:t xml:space="preserve">ORGANIZATIONAL/PARTNERSHIP STRENGTH </w:t>
      </w:r>
      <w:r w:rsidRPr="00A227CE">
        <w:rPr>
          <w:i/>
          <w:color w:val="000000"/>
          <w:sz w:val="22"/>
          <w:szCs w:val="22"/>
        </w:rPr>
        <w:tab/>
      </w:r>
      <w:r w:rsidRPr="00A227CE">
        <w:rPr>
          <w:i/>
          <w:color w:val="000000"/>
          <w:sz w:val="22"/>
          <w:szCs w:val="22"/>
          <w:u w:val="single"/>
        </w:rPr>
        <w:tab/>
      </w:r>
    </w:p>
    <w:p w:rsidR="003827A4" w:rsidRPr="00A227CE" w:rsidRDefault="003827A4" w:rsidP="003827A4">
      <w:pPr>
        <w:tabs>
          <w:tab w:val="left" w:pos="1080"/>
          <w:tab w:val="left" w:pos="7200"/>
        </w:tabs>
        <w:rPr>
          <w:b/>
          <w:color w:val="000000"/>
          <w:sz w:val="22"/>
          <w:szCs w:val="22"/>
        </w:rPr>
      </w:pPr>
    </w:p>
    <w:p w:rsidR="003827A4" w:rsidRPr="00A227CE" w:rsidRDefault="003827A4" w:rsidP="003827A4">
      <w:pPr>
        <w:tabs>
          <w:tab w:val="left" w:pos="1080"/>
          <w:tab w:val="left" w:pos="7200"/>
        </w:tabs>
        <w:rPr>
          <w:b/>
          <w:color w:val="000000"/>
          <w:sz w:val="22"/>
          <w:szCs w:val="22"/>
        </w:rPr>
      </w:pPr>
    </w:p>
    <w:p w:rsidR="003827A4" w:rsidRPr="00A227CE" w:rsidRDefault="003827A4" w:rsidP="003827A4">
      <w:pPr>
        <w:tabs>
          <w:tab w:val="left" w:pos="1080"/>
          <w:tab w:val="left" w:pos="4320"/>
          <w:tab w:val="left" w:pos="8640"/>
          <w:tab w:val="left" w:pos="9360"/>
        </w:tabs>
        <w:spacing w:after="240"/>
        <w:rPr>
          <w:b/>
          <w:color w:val="000000"/>
          <w:sz w:val="24"/>
        </w:rPr>
      </w:pPr>
      <w:r>
        <w:rPr>
          <w:b/>
          <w:color w:val="000000"/>
          <w:sz w:val="22"/>
          <w:szCs w:val="22"/>
        </w:rPr>
        <w:t xml:space="preserve">Sub-TOTAL </w:t>
      </w:r>
      <w:r w:rsidRPr="00A227CE">
        <w:rPr>
          <w:b/>
          <w:color w:val="000000"/>
          <w:sz w:val="22"/>
          <w:szCs w:val="22"/>
        </w:rPr>
        <w:t>POINTS POSSIBLE (210)</w:t>
      </w:r>
      <w:r w:rsidRPr="00A227CE">
        <w:rPr>
          <w:b/>
          <w:color w:val="000000"/>
          <w:sz w:val="22"/>
          <w:szCs w:val="22"/>
        </w:rPr>
        <w:tab/>
      </w:r>
      <w:r>
        <w:rPr>
          <w:b/>
          <w:color w:val="000000"/>
          <w:sz w:val="22"/>
          <w:szCs w:val="22"/>
        </w:rPr>
        <w:t>Sub-</w:t>
      </w:r>
      <w:r w:rsidRPr="00A227CE">
        <w:rPr>
          <w:b/>
          <w:color w:val="000000"/>
          <w:sz w:val="22"/>
          <w:szCs w:val="22"/>
        </w:rPr>
        <w:t xml:space="preserve">TOTAL POINTS EARNED: </w:t>
      </w:r>
      <w:r w:rsidRPr="00A227CE">
        <w:rPr>
          <w:b/>
          <w:color w:val="000000"/>
          <w:sz w:val="22"/>
          <w:szCs w:val="22"/>
        </w:rPr>
        <w:tab/>
      </w:r>
      <w:r w:rsidRPr="00A227CE">
        <w:rPr>
          <w:rFonts w:ascii="Times New Roman Bold" w:hAnsi="Times New Roman Bold"/>
          <w:b/>
          <w:color w:val="000000"/>
          <w:sz w:val="22"/>
          <w:szCs w:val="22"/>
          <w:u w:val="single"/>
        </w:rPr>
        <w:tab/>
      </w:r>
    </w:p>
    <w:p w:rsidR="003827A4" w:rsidRPr="00A227CE" w:rsidRDefault="003827A4" w:rsidP="003827A4">
      <w:pPr>
        <w:tabs>
          <w:tab w:val="left" w:pos="4320"/>
          <w:tab w:val="left" w:pos="8640"/>
        </w:tabs>
        <w:rPr>
          <w:color w:val="000000"/>
          <w:sz w:val="22"/>
          <w:szCs w:val="22"/>
        </w:rPr>
      </w:pPr>
      <w:r>
        <w:rPr>
          <w:b/>
          <w:color w:val="000000"/>
          <w:sz w:val="22"/>
          <w:szCs w:val="22"/>
        </w:rPr>
        <w:tab/>
      </w:r>
      <w:r w:rsidRPr="00A227CE">
        <w:rPr>
          <w:b/>
          <w:color w:val="000000"/>
          <w:sz w:val="22"/>
          <w:szCs w:val="22"/>
        </w:rPr>
        <w:t>EXTRA POINTS</w:t>
      </w:r>
      <w:r w:rsidRPr="00A227CE">
        <w:rPr>
          <w:b/>
          <w:color w:val="000000"/>
          <w:sz w:val="22"/>
          <w:szCs w:val="22"/>
        </w:rPr>
        <w:tab/>
      </w:r>
      <w:r w:rsidRPr="00A227CE">
        <w:rPr>
          <w:color w:val="000000"/>
          <w:sz w:val="22"/>
          <w:szCs w:val="22"/>
          <w:u w:val="single"/>
        </w:rPr>
        <w:tab/>
      </w:r>
    </w:p>
    <w:p w:rsidR="003827A4" w:rsidRPr="00A227CE" w:rsidRDefault="003827A4" w:rsidP="003827A4">
      <w:pPr>
        <w:tabs>
          <w:tab w:val="left" w:pos="4320"/>
          <w:tab w:val="left" w:pos="8640"/>
        </w:tabs>
        <w:rPr>
          <w:color w:val="000000"/>
          <w:sz w:val="22"/>
          <w:szCs w:val="22"/>
        </w:rPr>
      </w:pPr>
    </w:p>
    <w:p w:rsidR="003827A4" w:rsidRPr="00A227CE" w:rsidRDefault="003827A4" w:rsidP="003827A4">
      <w:pPr>
        <w:tabs>
          <w:tab w:val="left" w:pos="4320"/>
          <w:tab w:val="left" w:pos="8640"/>
        </w:tabs>
        <w:rPr>
          <w:color w:val="000000"/>
          <w:sz w:val="22"/>
          <w:szCs w:val="22"/>
        </w:rPr>
      </w:pPr>
      <w:r w:rsidRPr="00A227CE">
        <w:rPr>
          <w:b/>
          <w:color w:val="000000"/>
          <w:sz w:val="22"/>
          <w:szCs w:val="22"/>
        </w:rPr>
        <w:t>TOTAL POINTS POSSIBLE (220)</w:t>
      </w:r>
      <w:r w:rsidRPr="00A227CE">
        <w:rPr>
          <w:color w:val="000000"/>
          <w:sz w:val="22"/>
          <w:szCs w:val="22"/>
        </w:rPr>
        <w:tab/>
      </w:r>
      <w:r w:rsidRPr="00A227CE">
        <w:rPr>
          <w:b/>
          <w:color w:val="000000"/>
          <w:sz w:val="22"/>
          <w:szCs w:val="22"/>
        </w:rPr>
        <w:t>TOTAL POINTS AWARDED</w:t>
      </w:r>
      <w:r w:rsidRPr="00A227CE">
        <w:rPr>
          <w:b/>
          <w:color w:val="000000"/>
          <w:sz w:val="22"/>
          <w:szCs w:val="22"/>
        </w:rPr>
        <w:tab/>
      </w:r>
      <w:r w:rsidRPr="00A227CE">
        <w:rPr>
          <w:color w:val="000000"/>
          <w:sz w:val="22"/>
          <w:szCs w:val="22"/>
          <w:u w:val="single"/>
        </w:rPr>
        <w:tab/>
      </w:r>
    </w:p>
    <w:p w:rsidR="003827A4" w:rsidRPr="00A227CE" w:rsidRDefault="003827A4" w:rsidP="003827A4">
      <w:pPr>
        <w:tabs>
          <w:tab w:val="left" w:pos="4320"/>
          <w:tab w:val="left" w:pos="8640"/>
        </w:tabs>
        <w:rPr>
          <w:color w:val="000000"/>
          <w:sz w:val="22"/>
          <w:szCs w:val="22"/>
        </w:rPr>
      </w:pPr>
    </w:p>
    <w:p w:rsidR="003827A4" w:rsidRPr="00A227CE" w:rsidRDefault="003827A4" w:rsidP="003827A4">
      <w:pPr>
        <w:tabs>
          <w:tab w:val="left" w:pos="4320"/>
          <w:tab w:val="left" w:pos="8640"/>
        </w:tabs>
        <w:rPr>
          <w:color w:val="000000"/>
          <w:sz w:val="22"/>
          <w:szCs w:val="22"/>
        </w:rPr>
      </w:pPr>
    </w:p>
    <w:p w:rsidR="003827A4" w:rsidRPr="00A227CE" w:rsidRDefault="003827A4" w:rsidP="003827A4">
      <w:pPr>
        <w:tabs>
          <w:tab w:val="left" w:pos="4320"/>
          <w:tab w:val="left" w:pos="8640"/>
        </w:tabs>
        <w:rPr>
          <w:color w:val="000000"/>
          <w:sz w:val="22"/>
          <w:szCs w:val="22"/>
        </w:rPr>
      </w:pPr>
    </w:p>
    <w:p w:rsidR="003827A4" w:rsidRPr="00A227CE" w:rsidRDefault="003827A4" w:rsidP="003827A4">
      <w:pPr>
        <w:tabs>
          <w:tab w:val="left" w:pos="4320"/>
          <w:tab w:val="left" w:pos="4680"/>
          <w:tab w:val="left" w:pos="8640"/>
        </w:tabs>
        <w:rPr>
          <w:color w:val="000000"/>
          <w:sz w:val="22"/>
          <w:szCs w:val="22"/>
          <w:u w:val="single"/>
        </w:rPr>
      </w:pPr>
      <w:r w:rsidRPr="00A227CE">
        <w:rPr>
          <w:color w:val="000000"/>
          <w:sz w:val="22"/>
          <w:szCs w:val="22"/>
          <w:u w:val="single"/>
        </w:rPr>
        <w:tab/>
      </w:r>
    </w:p>
    <w:p w:rsidR="003827A4" w:rsidRPr="00A227CE" w:rsidRDefault="003827A4" w:rsidP="003827A4">
      <w:pPr>
        <w:tabs>
          <w:tab w:val="left" w:pos="4320"/>
          <w:tab w:val="left" w:pos="8640"/>
        </w:tabs>
        <w:rPr>
          <w:color w:val="000000"/>
          <w:sz w:val="22"/>
          <w:szCs w:val="22"/>
        </w:rPr>
      </w:pPr>
      <w:r w:rsidRPr="00A227CE">
        <w:rPr>
          <w:color w:val="000000"/>
          <w:sz w:val="22"/>
          <w:szCs w:val="22"/>
        </w:rPr>
        <w:t>Reviewer Name</w:t>
      </w:r>
    </w:p>
    <w:p w:rsidR="003827A4" w:rsidRPr="00A227CE" w:rsidRDefault="003827A4" w:rsidP="003827A4">
      <w:pPr>
        <w:tabs>
          <w:tab w:val="left" w:pos="4320"/>
          <w:tab w:val="left" w:pos="8640"/>
        </w:tabs>
        <w:rPr>
          <w:color w:val="000000"/>
          <w:sz w:val="22"/>
          <w:szCs w:val="22"/>
        </w:rPr>
      </w:pPr>
    </w:p>
    <w:p w:rsidR="003827A4" w:rsidRPr="00A227CE" w:rsidRDefault="003827A4" w:rsidP="003827A4">
      <w:pPr>
        <w:tabs>
          <w:tab w:val="left" w:pos="4320"/>
          <w:tab w:val="left" w:pos="8640"/>
        </w:tabs>
        <w:rPr>
          <w:color w:val="000000"/>
          <w:sz w:val="22"/>
          <w:szCs w:val="22"/>
        </w:rPr>
      </w:pPr>
    </w:p>
    <w:p w:rsidR="003827A4" w:rsidRPr="00A227CE" w:rsidRDefault="003827A4" w:rsidP="003827A4">
      <w:pPr>
        <w:spacing w:after="200" w:line="276" w:lineRule="auto"/>
        <w:rPr>
          <w:rFonts w:ascii="Calibri" w:eastAsia="Calibri" w:hAnsi="Calibri"/>
          <w:sz w:val="22"/>
          <w:szCs w:val="22"/>
        </w:rPr>
      </w:pPr>
    </w:p>
    <w:p w:rsidR="003827A4" w:rsidRPr="00150D5F" w:rsidRDefault="003827A4" w:rsidP="003827A4">
      <w:pPr>
        <w:tabs>
          <w:tab w:val="left" w:pos="4320"/>
          <w:tab w:val="left" w:pos="4680"/>
          <w:tab w:val="left" w:pos="9360"/>
        </w:tabs>
        <w:rPr>
          <w:color w:val="000000"/>
          <w:sz w:val="22"/>
          <w:szCs w:val="22"/>
          <w:u w:val="single"/>
        </w:rPr>
      </w:pPr>
      <w:r>
        <w:rPr>
          <w:color w:val="000000"/>
          <w:sz w:val="22"/>
          <w:szCs w:val="22"/>
          <w:u w:val="single"/>
        </w:rPr>
        <w:tab/>
      </w:r>
      <w:r>
        <w:rPr>
          <w:color w:val="000000"/>
          <w:sz w:val="22"/>
          <w:szCs w:val="22"/>
        </w:rPr>
        <w:tab/>
      </w:r>
      <w:r>
        <w:rPr>
          <w:color w:val="000000"/>
          <w:sz w:val="22"/>
          <w:szCs w:val="22"/>
          <w:u w:val="single"/>
        </w:rPr>
        <w:tab/>
      </w:r>
    </w:p>
    <w:p w:rsidR="00A227CE" w:rsidRDefault="003827A4" w:rsidP="00150D5F">
      <w:pPr>
        <w:tabs>
          <w:tab w:val="left" w:pos="4320"/>
          <w:tab w:val="left" w:pos="4680"/>
          <w:tab w:val="left" w:pos="8640"/>
        </w:tabs>
        <w:rPr>
          <w:color w:val="000000"/>
          <w:sz w:val="22"/>
          <w:szCs w:val="22"/>
        </w:rPr>
        <w:sectPr w:rsidR="00A227CE" w:rsidSect="00B51968">
          <w:headerReference w:type="default" r:id="rId18"/>
          <w:pgSz w:w="12240" w:h="15840"/>
          <w:pgMar w:top="720" w:right="1008" w:bottom="720" w:left="1440" w:header="720" w:footer="720" w:gutter="0"/>
          <w:cols w:space="720"/>
        </w:sectPr>
      </w:pPr>
      <w:r>
        <w:rPr>
          <w:color w:val="000000"/>
          <w:sz w:val="22"/>
          <w:szCs w:val="22"/>
        </w:rPr>
        <w:t>Reviewer Signature</w:t>
      </w:r>
      <w:r>
        <w:rPr>
          <w:color w:val="000000"/>
          <w:sz w:val="22"/>
          <w:szCs w:val="22"/>
        </w:rPr>
        <w:tab/>
      </w:r>
      <w:r>
        <w:rPr>
          <w:color w:val="000000"/>
          <w:sz w:val="22"/>
          <w:szCs w:val="22"/>
        </w:rPr>
        <w:tab/>
        <w:t>Review Dat</w:t>
      </w:r>
      <w:r w:rsidR="008B5B1C">
        <w:rPr>
          <w:color w:val="000000"/>
          <w:sz w:val="22"/>
          <w:szCs w:val="22"/>
        </w:rPr>
        <w:t>e</w:t>
      </w:r>
    </w:p>
    <w:p w:rsidR="007A7E61" w:rsidRPr="0072773A" w:rsidRDefault="007A7E61" w:rsidP="0072773A">
      <w:pPr>
        <w:jc w:val="center"/>
        <w:rPr>
          <w:rFonts w:eastAsia="PMingLiU"/>
          <w:b/>
          <w:sz w:val="28"/>
          <w:szCs w:val="24"/>
          <w:u w:val="single"/>
        </w:rPr>
      </w:pPr>
      <w:r w:rsidRPr="0072773A">
        <w:rPr>
          <w:rFonts w:eastAsia="PMingLiU"/>
          <w:b/>
          <w:sz w:val="28"/>
          <w:szCs w:val="24"/>
          <w:u w:val="single"/>
        </w:rPr>
        <w:lastRenderedPageBreak/>
        <w:t xml:space="preserve">EXHIBIT </w:t>
      </w:r>
      <w:r w:rsidR="00E349DA">
        <w:rPr>
          <w:rFonts w:eastAsia="PMingLiU"/>
          <w:b/>
          <w:sz w:val="28"/>
          <w:szCs w:val="24"/>
          <w:u w:val="single"/>
        </w:rPr>
        <w:t>I</w:t>
      </w:r>
    </w:p>
    <w:p w:rsidR="007A7E61" w:rsidRPr="006A5A09" w:rsidRDefault="007A7E61" w:rsidP="0072773A">
      <w:pPr>
        <w:jc w:val="center"/>
        <w:rPr>
          <w:rFonts w:eastAsia="PMingLiU"/>
          <w:b/>
          <w:sz w:val="24"/>
          <w:szCs w:val="24"/>
          <w:u w:val="single"/>
        </w:rPr>
      </w:pPr>
      <w:r w:rsidRPr="0072773A">
        <w:rPr>
          <w:rFonts w:eastAsia="PMingLiU"/>
          <w:b/>
          <w:sz w:val="28"/>
          <w:szCs w:val="24"/>
          <w:u w:val="single"/>
        </w:rPr>
        <w:t xml:space="preserve">HOW TO SELECT A PROGRAM OR </w:t>
      </w:r>
      <w:r w:rsidR="00A96D65" w:rsidRPr="0072773A">
        <w:rPr>
          <w:rFonts w:eastAsia="PMingLiU"/>
          <w:b/>
          <w:sz w:val="28"/>
          <w:szCs w:val="24"/>
          <w:u w:val="single"/>
        </w:rPr>
        <w:t>STRAT</w:t>
      </w:r>
      <w:r w:rsidR="00A96D65">
        <w:rPr>
          <w:rFonts w:eastAsia="PMingLiU"/>
          <w:b/>
          <w:sz w:val="28"/>
          <w:szCs w:val="24"/>
          <w:u w:val="single"/>
        </w:rPr>
        <w:t>E</w:t>
      </w:r>
      <w:r w:rsidR="00A96D65" w:rsidRPr="0072773A">
        <w:rPr>
          <w:rFonts w:eastAsia="PMingLiU"/>
          <w:b/>
          <w:sz w:val="28"/>
          <w:szCs w:val="24"/>
          <w:u w:val="single"/>
        </w:rPr>
        <w:t>GY</w:t>
      </w:r>
    </w:p>
    <w:p w:rsidR="0072773A" w:rsidRDefault="0072773A" w:rsidP="007A7E61">
      <w:pPr>
        <w:spacing w:before="120"/>
        <w:jc w:val="both"/>
        <w:rPr>
          <w:sz w:val="22"/>
          <w:szCs w:val="22"/>
        </w:rPr>
      </w:pPr>
    </w:p>
    <w:p w:rsidR="007A7E61" w:rsidRPr="0072773A" w:rsidRDefault="007A7E61" w:rsidP="007A7E61">
      <w:pPr>
        <w:spacing w:before="120"/>
        <w:jc w:val="both"/>
        <w:rPr>
          <w:b/>
          <w:sz w:val="22"/>
          <w:szCs w:val="22"/>
          <w:u w:val="single"/>
        </w:rPr>
      </w:pPr>
      <w:r w:rsidRPr="0072773A">
        <w:rPr>
          <w:sz w:val="22"/>
          <w:szCs w:val="22"/>
        </w:rPr>
        <w:t>The selection process includes:</w:t>
      </w:r>
    </w:p>
    <w:p w:rsidR="007A7E61" w:rsidRPr="00055FC2" w:rsidRDefault="007A7E61" w:rsidP="00960F86">
      <w:pPr>
        <w:numPr>
          <w:ilvl w:val="0"/>
          <w:numId w:val="12"/>
        </w:numPr>
        <w:spacing w:before="120"/>
        <w:jc w:val="both"/>
        <w:rPr>
          <w:sz w:val="22"/>
          <w:szCs w:val="22"/>
        </w:rPr>
      </w:pPr>
      <w:r>
        <w:rPr>
          <w:sz w:val="22"/>
          <w:szCs w:val="22"/>
        </w:rPr>
        <w:t>A</w:t>
      </w:r>
      <w:r w:rsidRPr="00055FC2">
        <w:rPr>
          <w:sz w:val="22"/>
          <w:szCs w:val="22"/>
        </w:rPr>
        <w:t xml:space="preserve"> logical link to the theory of change in a rigorously developed community needs assessment</w:t>
      </w:r>
      <w:r>
        <w:rPr>
          <w:sz w:val="22"/>
          <w:szCs w:val="22"/>
        </w:rPr>
        <w:t xml:space="preserve"> logic model (NALM)</w:t>
      </w:r>
      <w:r w:rsidRPr="00055FC2">
        <w:rPr>
          <w:sz w:val="22"/>
          <w:szCs w:val="22"/>
        </w:rPr>
        <w:t>, such as a specific intermediate community objective of a department-approved Comprehensive Community Action Plan</w:t>
      </w:r>
      <w:r>
        <w:rPr>
          <w:sz w:val="22"/>
          <w:szCs w:val="22"/>
        </w:rPr>
        <w:t xml:space="preserve"> (CCAP)</w:t>
      </w:r>
      <w:r w:rsidRPr="00055FC2">
        <w:rPr>
          <w:sz w:val="22"/>
          <w:szCs w:val="22"/>
        </w:rPr>
        <w:t xml:space="preserve"> </w:t>
      </w:r>
    </w:p>
    <w:p w:rsidR="007A7E61" w:rsidRPr="00055FC2" w:rsidRDefault="007A7E61" w:rsidP="00960F86">
      <w:pPr>
        <w:numPr>
          <w:ilvl w:val="0"/>
          <w:numId w:val="12"/>
        </w:numPr>
        <w:spacing w:before="120"/>
        <w:jc w:val="both"/>
        <w:rPr>
          <w:sz w:val="22"/>
          <w:szCs w:val="22"/>
        </w:rPr>
      </w:pPr>
      <w:r>
        <w:rPr>
          <w:sz w:val="22"/>
          <w:szCs w:val="22"/>
        </w:rPr>
        <w:t>A</w:t>
      </w:r>
      <w:r w:rsidRPr="00055FC2">
        <w:rPr>
          <w:sz w:val="22"/>
          <w:szCs w:val="22"/>
        </w:rPr>
        <w:t>n update to community needs, conditions or resources since the approval date of a Department-approved Comprehensive Community Action Plan, and a rationale for how any changes in those areas impacted program and/or strategy selection</w:t>
      </w:r>
    </w:p>
    <w:p w:rsidR="007A7E61" w:rsidRPr="00055FC2" w:rsidRDefault="007A7E61" w:rsidP="00960F86">
      <w:pPr>
        <w:numPr>
          <w:ilvl w:val="0"/>
          <w:numId w:val="12"/>
        </w:numPr>
        <w:spacing w:before="120"/>
        <w:jc w:val="both"/>
        <w:rPr>
          <w:sz w:val="22"/>
          <w:szCs w:val="22"/>
        </w:rPr>
      </w:pPr>
      <w:r>
        <w:rPr>
          <w:sz w:val="22"/>
          <w:szCs w:val="22"/>
        </w:rPr>
        <w:t>A</w:t>
      </w:r>
      <w:r w:rsidRPr="00055FC2">
        <w:rPr>
          <w:sz w:val="22"/>
          <w:szCs w:val="22"/>
        </w:rPr>
        <w:t>n assessment of the reach, implementation consistency and level of effort necessary to achieve an intermediate community objective</w:t>
      </w:r>
    </w:p>
    <w:p w:rsidR="007A7E61" w:rsidRPr="00055FC2" w:rsidRDefault="007A7E61" w:rsidP="00960F86">
      <w:pPr>
        <w:numPr>
          <w:ilvl w:val="0"/>
          <w:numId w:val="12"/>
        </w:numPr>
        <w:spacing w:before="120"/>
        <w:jc w:val="both"/>
        <w:rPr>
          <w:sz w:val="22"/>
          <w:szCs w:val="22"/>
        </w:rPr>
      </w:pPr>
      <w:r>
        <w:rPr>
          <w:sz w:val="22"/>
          <w:szCs w:val="22"/>
        </w:rPr>
        <w:t>C</w:t>
      </w:r>
      <w:r w:rsidRPr="00055FC2">
        <w:rPr>
          <w:sz w:val="22"/>
          <w:szCs w:val="22"/>
        </w:rPr>
        <w:t>onsideration of at least one of the following sources of documented evidence for program/strategy relevance and appropriateness:</w:t>
      </w:r>
    </w:p>
    <w:p w:rsidR="007A7E61" w:rsidRPr="00055FC2" w:rsidRDefault="007A7E61" w:rsidP="00960F86">
      <w:pPr>
        <w:numPr>
          <w:ilvl w:val="0"/>
          <w:numId w:val="12"/>
        </w:numPr>
        <w:spacing w:before="120"/>
        <w:jc w:val="both"/>
        <w:rPr>
          <w:sz w:val="22"/>
          <w:szCs w:val="22"/>
        </w:rPr>
      </w:pPr>
      <w:r>
        <w:rPr>
          <w:sz w:val="22"/>
          <w:szCs w:val="22"/>
        </w:rPr>
        <w:t>T</w:t>
      </w:r>
      <w:r w:rsidRPr="00055FC2">
        <w:rPr>
          <w:sz w:val="22"/>
          <w:szCs w:val="22"/>
        </w:rPr>
        <w:t xml:space="preserve">he </w:t>
      </w:r>
      <w:r>
        <w:rPr>
          <w:sz w:val="22"/>
          <w:szCs w:val="22"/>
        </w:rPr>
        <w:t xml:space="preserve">evidence-based </w:t>
      </w:r>
      <w:r w:rsidRPr="00055FC2">
        <w:rPr>
          <w:sz w:val="22"/>
          <w:szCs w:val="22"/>
        </w:rPr>
        <w:t>program or strategy appears, in content and structure to programs and strategies that appear, in registries and/or the peer reviewed literature</w:t>
      </w:r>
    </w:p>
    <w:p w:rsidR="007A7E61" w:rsidRPr="00055FC2" w:rsidRDefault="007A7E61" w:rsidP="00960F86">
      <w:pPr>
        <w:numPr>
          <w:ilvl w:val="0"/>
          <w:numId w:val="12"/>
        </w:numPr>
        <w:spacing w:before="120"/>
        <w:jc w:val="both"/>
        <w:rPr>
          <w:sz w:val="22"/>
          <w:szCs w:val="22"/>
        </w:rPr>
      </w:pPr>
      <w:r>
        <w:rPr>
          <w:sz w:val="22"/>
          <w:szCs w:val="22"/>
        </w:rPr>
        <w:t>T</w:t>
      </w:r>
      <w:r w:rsidRPr="00055FC2">
        <w:rPr>
          <w:sz w:val="22"/>
          <w:szCs w:val="22"/>
        </w:rPr>
        <w:t xml:space="preserve">he </w:t>
      </w:r>
      <w:r>
        <w:rPr>
          <w:sz w:val="22"/>
          <w:szCs w:val="22"/>
        </w:rPr>
        <w:t xml:space="preserve">evidence-based </w:t>
      </w:r>
      <w:r w:rsidRPr="00055FC2">
        <w:rPr>
          <w:sz w:val="22"/>
          <w:szCs w:val="22"/>
        </w:rPr>
        <w:t>program or strategy is supported by documentation that it has been effectively implemented in the past, and multiple times, in a manner attentive to scientific standards of evidence and with results that show a consistent pattern of credible and positive effects</w:t>
      </w:r>
    </w:p>
    <w:p w:rsidR="007A7E61" w:rsidRPr="00225A07" w:rsidRDefault="007A7E61" w:rsidP="00960F86">
      <w:pPr>
        <w:numPr>
          <w:ilvl w:val="0"/>
          <w:numId w:val="12"/>
        </w:numPr>
        <w:spacing w:before="120"/>
        <w:jc w:val="both"/>
        <w:rPr>
          <w:sz w:val="22"/>
          <w:szCs w:val="22"/>
        </w:rPr>
      </w:pPr>
      <w:r>
        <w:rPr>
          <w:sz w:val="22"/>
          <w:szCs w:val="22"/>
        </w:rPr>
        <w:t>T</w:t>
      </w:r>
      <w:r w:rsidRPr="00055FC2">
        <w:rPr>
          <w:sz w:val="22"/>
          <w:szCs w:val="22"/>
        </w:rPr>
        <w:t xml:space="preserve">he </w:t>
      </w:r>
      <w:r>
        <w:rPr>
          <w:sz w:val="22"/>
          <w:szCs w:val="22"/>
        </w:rPr>
        <w:t xml:space="preserve">evidence-based </w:t>
      </w:r>
      <w:r w:rsidRPr="00055FC2">
        <w:rPr>
          <w:sz w:val="22"/>
          <w:szCs w:val="22"/>
        </w:rPr>
        <w:t>program or strategy is reviewed and deemed appropriate by a panel of informed prevention experts that include: well-qualified prevention researchers who are experienced in evaluating prevention interventions similar to the proposed program or strategy, local</w:t>
      </w:r>
      <w:r w:rsidRPr="00055FC2">
        <w:t xml:space="preserve"> </w:t>
      </w:r>
      <w:r w:rsidRPr="00055FC2">
        <w:rPr>
          <w:sz w:val="22"/>
          <w:szCs w:val="22"/>
        </w:rPr>
        <w:t>prevention practitioners, and key community leaders, such as the community substance abuse coalition</w:t>
      </w:r>
    </w:p>
    <w:p w:rsidR="007A7E61" w:rsidRDefault="007A7E61" w:rsidP="00960F86">
      <w:pPr>
        <w:numPr>
          <w:ilvl w:val="0"/>
          <w:numId w:val="12"/>
        </w:numPr>
        <w:spacing w:before="100" w:beforeAutospacing="1" w:after="100" w:afterAutospacing="1"/>
        <w:rPr>
          <w:color w:val="000000"/>
          <w:sz w:val="22"/>
          <w:szCs w:val="22"/>
        </w:rPr>
      </w:pPr>
      <w:r w:rsidRPr="00055FC2">
        <w:rPr>
          <w:color w:val="000000"/>
          <w:sz w:val="22"/>
          <w:szCs w:val="22"/>
        </w:rPr>
        <w:t>Provisions for the participation of parents and guardians in the programs or strategies</w:t>
      </w:r>
    </w:p>
    <w:p w:rsidR="005661F6" w:rsidRDefault="005661F6" w:rsidP="00840CAC">
      <w:pPr>
        <w:ind w:left="504" w:right="702" w:hanging="504"/>
        <w:jc w:val="center"/>
        <w:rPr>
          <w:b/>
          <w:szCs w:val="24"/>
        </w:rPr>
        <w:sectPr w:rsidR="005661F6" w:rsidSect="00B51968">
          <w:headerReference w:type="default" r:id="rId19"/>
          <w:pgSz w:w="12240" w:h="15840"/>
          <w:pgMar w:top="720" w:right="1008" w:bottom="720" w:left="1440" w:header="1008" w:footer="720" w:gutter="0"/>
          <w:cols w:space="720"/>
        </w:sectPr>
      </w:pPr>
    </w:p>
    <w:p w:rsidR="00F8488F" w:rsidRPr="0059121F" w:rsidRDefault="00F8488F" w:rsidP="00F8488F">
      <w:pPr>
        <w:ind w:left="504" w:right="702" w:hanging="504"/>
        <w:jc w:val="center"/>
        <w:rPr>
          <w:b/>
          <w:sz w:val="32"/>
          <w:szCs w:val="32"/>
        </w:rPr>
      </w:pPr>
      <w:r w:rsidRPr="0059121F">
        <w:rPr>
          <w:b/>
          <w:sz w:val="32"/>
          <w:szCs w:val="32"/>
        </w:rPr>
        <w:lastRenderedPageBreak/>
        <w:t>PREVENTION PARTNERSHIP GRANT AGREEMENT</w:t>
      </w:r>
    </w:p>
    <w:p w:rsidR="00F8488F" w:rsidRPr="0059121F" w:rsidRDefault="00F8488F" w:rsidP="00F8488F">
      <w:pPr>
        <w:ind w:right="702"/>
        <w:rPr>
          <w:b/>
          <w:sz w:val="32"/>
          <w:szCs w:val="32"/>
        </w:rPr>
      </w:pPr>
    </w:p>
    <w:p w:rsidR="00F8488F" w:rsidRPr="0059121F" w:rsidRDefault="00F8488F" w:rsidP="00F8488F">
      <w:pPr>
        <w:ind w:left="504" w:right="702" w:hanging="504"/>
        <w:jc w:val="center"/>
        <w:rPr>
          <w:sz w:val="22"/>
          <w:szCs w:val="22"/>
        </w:rPr>
      </w:pPr>
    </w:p>
    <w:p w:rsidR="00F8488F" w:rsidRPr="0059121F" w:rsidRDefault="00F8488F" w:rsidP="00F8488F">
      <w:pPr>
        <w:tabs>
          <w:tab w:val="left" w:pos="9350"/>
        </w:tabs>
        <w:ind w:left="504" w:right="702" w:hanging="504"/>
        <w:jc w:val="center"/>
        <w:rPr>
          <w:b/>
          <w:noProof/>
          <w:sz w:val="28"/>
          <w:szCs w:val="28"/>
        </w:rPr>
      </w:pPr>
      <w:r w:rsidRPr="0059121F">
        <w:rPr>
          <w:b/>
          <w:noProof/>
          <w:sz w:val="28"/>
          <w:szCs w:val="28"/>
        </w:rPr>
        <w:t xml:space="preserve">[NAME OF </w:t>
      </w:r>
      <w:r>
        <w:rPr>
          <w:b/>
          <w:noProof/>
          <w:sz w:val="28"/>
          <w:szCs w:val="28"/>
        </w:rPr>
        <w:t>PROVIDER</w:t>
      </w:r>
      <w:r w:rsidRPr="0059121F">
        <w:rPr>
          <w:b/>
          <w:noProof/>
          <w:sz w:val="28"/>
          <w:szCs w:val="28"/>
        </w:rPr>
        <w:t xml:space="preserve"> INSERTED HERE]</w:t>
      </w:r>
    </w:p>
    <w:p w:rsidR="00F8488F" w:rsidRPr="0059121F" w:rsidRDefault="00F8488F" w:rsidP="00F8488F">
      <w:pPr>
        <w:tabs>
          <w:tab w:val="left" w:pos="9350"/>
        </w:tabs>
        <w:ind w:left="504" w:right="702" w:hanging="504"/>
        <w:jc w:val="center"/>
        <w:rPr>
          <w:b/>
          <w:sz w:val="28"/>
          <w:szCs w:val="28"/>
        </w:rPr>
      </w:pPr>
      <w:r w:rsidRPr="0059121F">
        <w:rPr>
          <w:b/>
          <w:sz w:val="28"/>
          <w:szCs w:val="28"/>
        </w:rPr>
        <w:t>and</w:t>
      </w:r>
    </w:p>
    <w:p w:rsidR="00F8488F" w:rsidRPr="0059121F" w:rsidRDefault="00F8488F" w:rsidP="00F8488F">
      <w:pPr>
        <w:ind w:left="504" w:right="702" w:hanging="504"/>
        <w:jc w:val="center"/>
        <w:rPr>
          <w:b/>
          <w:sz w:val="28"/>
          <w:szCs w:val="28"/>
        </w:rPr>
      </w:pPr>
      <w:r w:rsidRPr="0059121F">
        <w:rPr>
          <w:b/>
          <w:sz w:val="28"/>
          <w:szCs w:val="28"/>
        </w:rPr>
        <w:t>State of Florida</w:t>
      </w:r>
    </w:p>
    <w:p w:rsidR="00F8488F" w:rsidRPr="0059121F" w:rsidRDefault="00F8488F" w:rsidP="00F8488F">
      <w:pPr>
        <w:ind w:left="504" w:right="702" w:hanging="504"/>
        <w:jc w:val="center"/>
        <w:rPr>
          <w:b/>
          <w:sz w:val="28"/>
          <w:szCs w:val="28"/>
        </w:rPr>
      </w:pPr>
      <w:r w:rsidRPr="0059121F">
        <w:rPr>
          <w:b/>
          <w:sz w:val="28"/>
          <w:szCs w:val="28"/>
        </w:rPr>
        <w:t>Department of Children and Families</w:t>
      </w:r>
    </w:p>
    <w:p w:rsidR="00F8488F" w:rsidRPr="0059121F" w:rsidRDefault="00F8488F" w:rsidP="00F8488F">
      <w:pPr>
        <w:ind w:left="504" w:right="702" w:hanging="504"/>
        <w:jc w:val="center"/>
        <w:rPr>
          <w:b/>
          <w:sz w:val="22"/>
          <w:szCs w:val="22"/>
        </w:rPr>
      </w:pPr>
    </w:p>
    <w:p w:rsidR="00F8488F" w:rsidRPr="0059121F" w:rsidRDefault="00F8488F" w:rsidP="00F8488F">
      <w:pPr>
        <w:ind w:left="504" w:right="702" w:hanging="504"/>
        <w:jc w:val="center"/>
        <w:rPr>
          <w:sz w:val="22"/>
          <w:szCs w:val="22"/>
        </w:rPr>
      </w:pPr>
    </w:p>
    <w:p w:rsidR="00F8488F" w:rsidRPr="0059121F" w:rsidRDefault="00F8488F" w:rsidP="00F8488F">
      <w:pPr>
        <w:autoSpaceDE w:val="0"/>
        <w:autoSpaceDN w:val="0"/>
        <w:adjustRightInd w:val="0"/>
        <w:rPr>
          <w:sz w:val="22"/>
          <w:szCs w:val="22"/>
        </w:rPr>
      </w:pPr>
      <w:r w:rsidRPr="0059121F">
        <w:rPr>
          <w:b/>
          <w:sz w:val="22"/>
          <w:szCs w:val="22"/>
        </w:rPr>
        <w:t>WHEREAS</w:t>
      </w:r>
      <w:r w:rsidRPr="0059121F">
        <w:rPr>
          <w:sz w:val="22"/>
          <w:szCs w:val="22"/>
        </w:rPr>
        <w:t xml:space="preserve"> the Department of Children and Families (hereinafter referred to as the Department) has been tasked by section 397.99, F.S., to administer Prevention Partnership Grant (PPG) funds appropriated for the purpose of awarding prevention partnership grants to schools, or community-based organizations in partnership with schools, for the development of effective substance abuse prevention and early intervention strategies for school age populations, and </w:t>
      </w:r>
    </w:p>
    <w:p w:rsidR="00F8488F" w:rsidRPr="0059121F" w:rsidRDefault="00F8488F" w:rsidP="00F8488F">
      <w:pPr>
        <w:ind w:right="702"/>
        <w:rPr>
          <w:sz w:val="22"/>
          <w:szCs w:val="22"/>
        </w:rPr>
      </w:pPr>
    </w:p>
    <w:p w:rsidR="00F8488F" w:rsidRPr="0059121F" w:rsidRDefault="00F8488F" w:rsidP="00F8488F">
      <w:pPr>
        <w:ind w:right="702"/>
        <w:rPr>
          <w:sz w:val="22"/>
          <w:szCs w:val="22"/>
        </w:rPr>
      </w:pPr>
      <w:r w:rsidRPr="0059121F">
        <w:rPr>
          <w:b/>
          <w:sz w:val="22"/>
          <w:szCs w:val="22"/>
        </w:rPr>
        <w:t xml:space="preserve">WHEREAS </w:t>
      </w:r>
      <w:r w:rsidRPr="0059121F">
        <w:rPr>
          <w:sz w:val="22"/>
          <w:szCs w:val="22"/>
        </w:rPr>
        <w:t>the Department has received a grant application from [</w:t>
      </w:r>
      <w:r>
        <w:rPr>
          <w:sz w:val="22"/>
          <w:szCs w:val="22"/>
        </w:rPr>
        <w:t>Provider</w:t>
      </w:r>
      <w:r w:rsidRPr="0059121F">
        <w:rPr>
          <w:sz w:val="22"/>
          <w:szCs w:val="22"/>
        </w:rPr>
        <w:t xml:space="preserve">s name inserted here] (hereinafter </w:t>
      </w:r>
      <w:r>
        <w:rPr>
          <w:sz w:val="22"/>
          <w:szCs w:val="22"/>
        </w:rPr>
        <w:t>Provider</w:t>
      </w:r>
      <w:r w:rsidRPr="0059121F">
        <w:rPr>
          <w:sz w:val="22"/>
          <w:szCs w:val="22"/>
        </w:rPr>
        <w:t>), and</w:t>
      </w:r>
    </w:p>
    <w:p w:rsidR="00F8488F" w:rsidRPr="0059121F" w:rsidRDefault="00F8488F" w:rsidP="00F8488F">
      <w:pPr>
        <w:ind w:left="504" w:right="702" w:hanging="504"/>
        <w:rPr>
          <w:sz w:val="22"/>
          <w:szCs w:val="22"/>
        </w:rPr>
      </w:pPr>
    </w:p>
    <w:p w:rsidR="00F8488F" w:rsidRPr="0059121F" w:rsidRDefault="00F8488F" w:rsidP="00F8488F">
      <w:pPr>
        <w:ind w:right="702"/>
        <w:rPr>
          <w:sz w:val="22"/>
          <w:szCs w:val="22"/>
        </w:rPr>
      </w:pPr>
      <w:r w:rsidRPr="0059121F">
        <w:rPr>
          <w:b/>
          <w:sz w:val="22"/>
          <w:szCs w:val="22"/>
        </w:rPr>
        <w:t>WHEREAS</w:t>
      </w:r>
      <w:r w:rsidRPr="0059121F">
        <w:rPr>
          <w:sz w:val="22"/>
          <w:szCs w:val="22"/>
        </w:rPr>
        <w:t xml:space="preserve"> it appears to the Department that there is a need to provide the services described in that application, </w:t>
      </w:r>
    </w:p>
    <w:p w:rsidR="00F8488F" w:rsidRPr="0059121F" w:rsidRDefault="00F8488F" w:rsidP="00F8488F">
      <w:pPr>
        <w:ind w:right="702"/>
        <w:rPr>
          <w:sz w:val="22"/>
          <w:szCs w:val="22"/>
        </w:rPr>
      </w:pPr>
    </w:p>
    <w:p w:rsidR="00F8488F" w:rsidRPr="0059121F" w:rsidRDefault="00F8488F" w:rsidP="00F8488F">
      <w:pPr>
        <w:ind w:right="702"/>
        <w:rPr>
          <w:b/>
          <w:sz w:val="22"/>
          <w:szCs w:val="22"/>
        </w:rPr>
      </w:pPr>
      <w:r w:rsidRPr="0059121F">
        <w:rPr>
          <w:b/>
          <w:sz w:val="22"/>
          <w:szCs w:val="22"/>
        </w:rPr>
        <w:t xml:space="preserve">NOW, THEREFORE, the Department hereby awards the sum of </w:t>
      </w:r>
      <w:r w:rsidRPr="0059121F">
        <w:rPr>
          <w:b/>
          <w:sz w:val="22"/>
          <w:szCs w:val="22"/>
          <w:highlight w:val="yellow"/>
        </w:rPr>
        <w:t>[$000,000</w:t>
      </w:r>
      <w:r w:rsidRPr="0059121F">
        <w:rPr>
          <w:b/>
          <w:sz w:val="22"/>
          <w:szCs w:val="22"/>
        </w:rPr>
        <w:t xml:space="preserve">] to </w:t>
      </w:r>
      <w:r>
        <w:rPr>
          <w:b/>
          <w:sz w:val="22"/>
          <w:szCs w:val="22"/>
        </w:rPr>
        <w:t>Provider</w:t>
      </w:r>
      <w:r w:rsidRPr="0059121F">
        <w:rPr>
          <w:b/>
          <w:sz w:val="22"/>
          <w:szCs w:val="22"/>
        </w:rPr>
        <w:t xml:space="preserve"> under the following terms and conditions:</w:t>
      </w:r>
    </w:p>
    <w:p w:rsidR="00F8488F" w:rsidRPr="0059121F" w:rsidRDefault="00F8488F" w:rsidP="00F8488F">
      <w:pPr>
        <w:ind w:right="702"/>
        <w:rPr>
          <w:b/>
          <w:sz w:val="22"/>
          <w:szCs w:val="22"/>
        </w:rPr>
      </w:pPr>
    </w:p>
    <w:p w:rsidR="00F8488F" w:rsidRPr="0090529B" w:rsidRDefault="00F8488F" w:rsidP="00F8488F">
      <w:pPr>
        <w:pStyle w:val="BodyText"/>
        <w:numPr>
          <w:ilvl w:val="0"/>
          <w:numId w:val="71"/>
        </w:numPr>
        <w:tabs>
          <w:tab w:val="clear" w:pos="360"/>
          <w:tab w:val="clear" w:pos="720"/>
        </w:tabs>
        <w:ind w:left="270" w:right="702" w:hanging="270"/>
        <w:rPr>
          <w:rFonts w:ascii="Times New Roman" w:hAnsi="Times New Roman"/>
          <w:b/>
          <w:sz w:val="22"/>
          <w:szCs w:val="22"/>
        </w:rPr>
      </w:pPr>
      <w:r w:rsidRPr="0090529B">
        <w:rPr>
          <w:rFonts w:ascii="Times New Roman" w:hAnsi="Times New Roman"/>
          <w:b/>
          <w:sz w:val="22"/>
          <w:szCs w:val="22"/>
        </w:rPr>
        <w:t>Application</w:t>
      </w:r>
    </w:p>
    <w:p w:rsidR="00F8488F" w:rsidRDefault="00F8488F" w:rsidP="00F8488F">
      <w:pPr>
        <w:pStyle w:val="BodyText"/>
        <w:tabs>
          <w:tab w:val="clear" w:pos="720"/>
        </w:tabs>
        <w:ind w:left="360" w:right="702"/>
        <w:rPr>
          <w:rFonts w:ascii="Times New Roman" w:hAnsi="Times New Roman"/>
          <w:sz w:val="22"/>
          <w:szCs w:val="22"/>
        </w:rPr>
      </w:pPr>
    </w:p>
    <w:p w:rsidR="00F8488F" w:rsidRDefault="00F8488F" w:rsidP="00F8488F">
      <w:pPr>
        <w:pStyle w:val="BodyText"/>
        <w:tabs>
          <w:tab w:val="clear" w:pos="720"/>
        </w:tabs>
        <w:ind w:left="360" w:right="702"/>
        <w:rPr>
          <w:rFonts w:ascii="Times New Roman" w:hAnsi="Times New Roman"/>
          <w:sz w:val="22"/>
          <w:szCs w:val="22"/>
        </w:rPr>
      </w:pPr>
      <w:r w:rsidRPr="0059121F">
        <w:rPr>
          <w:rFonts w:ascii="Times New Roman" w:hAnsi="Times New Roman"/>
          <w:sz w:val="22"/>
          <w:szCs w:val="22"/>
        </w:rPr>
        <w:t xml:space="preserve">The application filed with the Department by the </w:t>
      </w:r>
      <w:r>
        <w:rPr>
          <w:rFonts w:ascii="Times New Roman" w:hAnsi="Times New Roman"/>
          <w:sz w:val="22"/>
          <w:szCs w:val="22"/>
        </w:rPr>
        <w:t>Provider</w:t>
      </w:r>
      <w:r w:rsidRPr="0059121F">
        <w:rPr>
          <w:rFonts w:ascii="Times New Roman" w:hAnsi="Times New Roman"/>
          <w:sz w:val="22"/>
          <w:szCs w:val="22"/>
        </w:rPr>
        <w:t xml:space="preserve"> dated [</w:t>
      </w:r>
      <w:r w:rsidRPr="0059121F">
        <w:rPr>
          <w:rFonts w:ascii="Times New Roman" w:hAnsi="Times New Roman"/>
          <w:sz w:val="22"/>
          <w:szCs w:val="22"/>
          <w:highlight w:val="yellow"/>
        </w:rPr>
        <w:t>00/00/12</w:t>
      </w:r>
      <w:r w:rsidRPr="0059121F">
        <w:rPr>
          <w:rFonts w:ascii="Times New Roman" w:hAnsi="Times New Roman"/>
          <w:b/>
          <w:sz w:val="22"/>
          <w:szCs w:val="22"/>
        </w:rPr>
        <w:t>]</w:t>
      </w:r>
      <w:r w:rsidRPr="0059121F">
        <w:rPr>
          <w:rFonts w:ascii="Times New Roman" w:hAnsi="Times New Roman"/>
          <w:sz w:val="22"/>
          <w:szCs w:val="22"/>
        </w:rPr>
        <w:t xml:space="preserve"> and attached to this agreement is hereby incorporated within this agreement as is fully set out at length here.  </w:t>
      </w:r>
    </w:p>
    <w:p w:rsidR="00F8488F" w:rsidRDefault="00F8488F" w:rsidP="00F8488F">
      <w:pPr>
        <w:pStyle w:val="BodyText"/>
        <w:tabs>
          <w:tab w:val="clear" w:pos="720"/>
        </w:tabs>
        <w:ind w:left="360" w:right="702"/>
        <w:rPr>
          <w:rFonts w:ascii="Times New Roman" w:hAnsi="Times New Roman"/>
          <w:sz w:val="22"/>
          <w:szCs w:val="22"/>
        </w:rPr>
      </w:pPr>
    </w:p>
    <w:p w:rsidR="00F8488F" w:rsidRDefault="00F8488F" w:rsidP="00F8488F">
      <w:pPr>
        <w:pStyle w:val="BodyText"/>
        <w:numPr>
          <w:ilvl w:val="0"/>
          <w:numId w:val="71"/>
        </w:numPr>
        <w:tabs>
          <w:tab w:val="clear" w:pos="360"/>
          <w:tab w:val="clear" w:pos="720"/>
          <w:tab w:val="left" w:pos="450"/>
        </w:tabs>
        <w:spacing w:after="120"/>
        <w:ind w:left="274" w:right="706" w:hanging="274"/>
        <w:rPr>
          <w:rFonts w:ascii="Times New Roman" w:hAnsi="Times New Roman"/>
          <w:b/>
          <w:sz w:val="22"/>
          <w:szCs w:val="22"/>
        </w:rPr>
      </w:pPr>
      <w:r>
        <w:rPr>
          <w:rFonts w:ascii="Times New Roman" w:hAnsi="Times New Roman"/>
          <w:b/>
          <w:sz w:val="22"/>
          <w:szCs w:val="22"/>
        </w:rPr>
        <w:t>Definitions of PPG Terms</w:t>
      </w:r>
    </w:p>
    <w:p w:rsidR="00F8488F" w:rsidRDefault="00F8488F" w:rsidP="00F8488F">
      <w:pPr>
        <w:autoSpaceDE w:val="0"/>
        <w:autoSpaceDN w:val="0"/>
        <w:adjustRightInd w:val="0"/>
        <w:ind w:left="360"/>
        <w:rPr>
          <w:b/>
          <w:sz w:val="22"/>
          <w:szCs w:val="22"/>
        </w:rPr>
      </w:pPr>
      <w:r w:rsidRPr="00991F5D">
        <w:rPr>
          <w:rFonts w:eastAsiaTheme="minorHAnsi"/>
          <w:color w:val="000000"/>
          <w:sz w:val="22"/>
          <w:szCs w:val="22"/>
        </w:rPr>
        <w:t xml:space="preserve">The following definitions are used throughout this </w:t>
      </w:r>
      <w:r>
        <w:rPr>
          <w:rFonts w:eastAsiaTheme="minorHAnsi"/>
          <w:color w:val="000000"/>
          <w:sz w:val="22"/>
          <w:szCs w:val="22"/>
        </w:rPr>
        <w:t>agreement</w:t>
      </w:r>
      <w:r w:rsidRPr="00991F5D">
        <w:rPr>
          <w:rFonts w:eastAsiaTheme="minorHAnsi"/>
          <w:color w:val="000000"/>
          <w:sz w:val="22"/>
          <w:szCs w:val="22"/>
        </w:rPr>
        <w:t xml:space="preserve"> to explain key terms used in the Prevention Partnership Grant program.  </w:t>
      </w:r>
    </w:p>
    <w:p w:rsidR="00F8488F" w:rsidRPr="00991F5D" w:rsidRDefault="00F8488F" w:rsidP="00F8488F">
      <w:pPr>
        <w:pStyle w:val="ListParagraph"/>
        <w:numPr>
          <w:ilvl w:val="0"/>
          <w:numId w:val="72"/>
        </w:numPr>
        <w:spacing w:before="120" w:after="120" w:line="240" w:lineRule="auto"/>
        <w:contextualSpacing w:val="0"/>
        <w:rPr>
          <w:rFonts w:ascii="Times New Roman" w:hAnsi="Times New Roman"/>
          <w:b/>
        </w:rPr>
      </w:pPr>
      <w:r w:rsidRPr="00991F5D">
        <w:rPr>
          <w:rFonts w:ascii="Times New Roman" w:hAnsi="Times New Roman"/>
          <w:b/>
        </w:rPr>
        <w:t xml:space="preserve">Community.  </w:t>
      </w:r>
      <w:r w:rsidRPr="00991F5D">
        <w:rPr>
          <w:rFonts w:ascii="Times New Roman" w:hAnsi="Times New Roman"/>
        </w:rPr>
        <w:t>A collaborative partnership between local community substance abuse coalitions with the primary goal of addressing underage alcohol issues in the   surrounding communities.</w:t>
      </w:r>
    </w:p>
    <w:p w:rsidR="00F8488F" w:rsidRPr="00991F5D" w:rsidRDefault="00F8488F" w:rsidP="00F8488F">
      <w:pPr>
        <w:pStyle w:val="ListParagraph"/>
        <w:numPr>
          <w:ilvl w:val="0"/>
          <w:numId w:val="72"/>
        </w:numPr>
        <w:spacing w:after="120" w:line="240" w:lineRule="auto"/>
        <w:contextualSpacing w:val="0"/>
        <w:rPr>
          <w:rFonts w:ascii="Times New Roman" w:hAnsi="Times New Roman"/>
        </w:rPr>
      </w:pPr>
      <w:r w:rsidRPr="00991F5D">
        <w:rPr>
          <w:rFonts w:ascii="Times New Roman" w:hAnsi="Times New Roman"/>
          <w:b/>
        </w:rPr>
        <w:t xml:space="preserve">Comprehensive Community Action Plan (CCAP).  </w:t>
      </w:r>
      <w:r w:rsidRPr="00991F5D">
        <w:rPr>
          <w:rFonts w:ascii="Times New Roman" w:hAnsi="Times New Roman"/>
        </w:rPr>
        <w:t>A community’s data-driven strategic response to change conditions and factors that underlie alcohol and other drug problems and related consequences.  The plan includes two goals: 1) to achieve a long-term change in a substance abuse behavior pattern and 2) to build community and organization capacity to effectively achieve the identified outcome.  The plan defines short term and intermediate objectives for tracking progress toward goal achievement.</w:t>
      </w:r>
    </w:p>
    <w:p w:rsidR="00F8488F" w:rsidRPr="00991F5D" w:rsidRDefault="00F8488F" w:rsidP="00F8488F">
      <w:pPr>
        <w:pStyle w:val="ListParagraph"/>
        <w:numPr>
          <w:ilvl w:val="0"/>
          <w:numId w:val="72"/>
        </w:numPr>
        <w:spacing w:after="120" w:line="240" w:lineRule="auto"/>
        <w:contextualSpacing w:val="0"/>
        <w:rPr>
          <w:rFonts w:ascii="Times New Roman" w:hAnsi="Times New Roman"/>
        </w:rPr>
      </w:pPr>
      <w:r w:rsidRPr="00991F5D">
        <w:rPr>
          <w:rFonts w:ascii="Times New Roman" w:hAnsi="Times New Roman"/>
          <w:b/>
        </w:rPr>
        <w:t>Culturally Competent</w:t>
      </w:r>
      <w:r w:rsidRPr="00991F5D">
        <w:rPr>
          <w:rFonts w:ascii="Times New Roman" w:hAnsi="Times New Roman"/>
        </w:rPr>
        <w:t>. Acknowledging and incorporating variances in normative acceptable behaviors, beliefs and values in determining an individual’s mental wellness/illness and incorporating those variances into assessments and treatment that promotes recovery.</w:t>
      </w:r>
    </w:p>
    <w:p w:rsidR="00F8488F" w:rsidRPr="00991F5D" w:rsidRDefault="00F8488F" w:rsidP="00F8488F">
      <w:pPr>
        <w:pStyle w:val="ListParagraph"/>
        <w:widowControl w:val="0"/>
        <w:numPr>
          <w:ilvl w:val="0"/>
          <w:numId w:val="72"/>
        </w:numPr>
        <w:autoSpaceDE w:val="0"/>
        <w:autoSpaceDN w:val="0"/>
        <w:adjustRightInd w:val="0"/>
        <w:spacing w:after="120" w:line="240" w:lineRule="auto"/>
        <w:contextualSpacing w:val="0"/>
        <w:rPr>
          <w:rFonts w:ascii="Times New Roman" w:hAnsi="Times New Roman"/>
        </w:rPr>
      </w:pPr>
      <w:r w:rsidRPr="00991F5D">
        <w:rPr>
          <w:rFonts w:ascii="Times New Roman" w:hAnsi="Times New Roman"/>
          <w:b/>
        </w:rPr>
        <w:t xml:space="preserve">Direct Prevention.  </w:t>
      </w:r>
      <w:r w:rsidRPr="00991F5D">
        <w:rPr>
          <w:rFonts w:ascii="Times New Roman" w:hAnsi="Times New Roman"/>
        </w:rPr>
        <w:t xml:space="preserve">Level 1 Prevention Programs include persons participating in Universal and Selective programs in cost center 16.  Level 1 Prevention Programs address subgroups of the general population that are at a higher risk of substance abuse than the general population.  The mission is to provide individuals with the information and skills necessary to prevent the abuse of substances.  This </w:t>
      </w:r>
      <w:r w:rsidRPr="00991F5D">
        <w:rPr>
          <w:rFonts w:ascii="Times New Roman" w:hAnsi="Times New Roman"/>
        </w:rPr>
        <w:lastRenderedPageBreak/>
        <w:t>is an unduplicated count of participants.  Level 2 Prevention Programs include persons participating in Indicated programs in cost center 16 and all programs in cost center 17. Level 2 Prevention Programs are designed to prevent the onset of substance abuse in individuals who do not meet the DSM-IV criteria for addiction but who are showing early danger signs in the form of multiple risk factors.    The mission of Level 2 Prevention Programs is to identify individuals who are exhibiting early signs of substance abuse and other problem behaviors associated with substance abuse and to target them with special programs. This is an un-duplicated count of participants.</w:t>
      </w:r>
    </w:p>
    <w:p w:rsidR="00F8488F" w:rsidRPr="00991F5D" w:rsidRDefault="00F8488F" w:rsidP="00F8488F">
      <w:pPr>
        <w:pStyle w:val="ListParagraph"/>
        <w:numPr>
          <w:ilvl w:val="0"/>
          <w:numId w:val="72"/>
        </w:numPr>
        <w:spacing w:before="120" w:after="120" w:line="240" w:lineRule="auto"/>
        <w:contextualSpacing w:val="0"/>
        <w:jc w:val="both"/>
        <w:rPr>
          <w:rFonts w:ascii="Times New Roman" w:hAnsi="Times New Roman"/>
        </w:rPr>
      </w:pPr>
      <w:r w:rsidRPr="00991F5D">
        <w:rPr>
          <w:rFonts w:ascii="Times New Roman" w:hAnsi="Times New Roman"/>
          <w:b/>
        </w:rPr>
        <w:t xml:space="preserve">Evaluation Plan.  </w:t>
      </w:r>
      <w:r w:rsidRPr="00991F5D">
        <w:rPr>
          <w:rFonts w:ascii="Times New Roman" w:hAnsi="Times New Roman"/>
        </w:rPr>
        <w:t>A written document which will identify the outcomes that will be measured, data collection methods and instruments, and a plan for their collection.</w:t>
      </w:r>
    </w:p>
    <w:p w:rsidR="00F8488F" w:rsidRPr="00991F5D" w:rsidRDefault="00F8488F" w:rsidP="00F8488F">
      <w:pPr>
        <w:pStyle w:val="ListParagraph"/>
        <w:numPr>
          <w:ilvl w:val="0"/>
          <w:numId w:val="72"/>
        </w:numPr>
        <w:spacing w:before="120" w:after="120" w:line="240" w:lineRule="auto"/>
        <w:contextualSpacing w:val="0"/>
        <w:rPr>
          <w:rFonts w:ascii="Times New Roman" w:hAnsi="Times New Roman"/>
          <w:b/>
          <w:color w:val="000000"/>
        </w:rPr>
      </w:pPr>
      <w:r w:rsidRPr="00991F5D">
        <w:rPr>
          <w:rFonts w:ascii="Times New Roman" w:hAnsi="Times New Roman"/>
          <w:b/>
          <w:color w:val="000000"/>
        </w:rPr>
        <w:t>Evidence-Based.</w:t>
      </w:r>
      <w:r w:rsidRPr="00991F5D">
        <w:rPr>
          <w:rFonts w:ascii="Times New Roman" w:hAnsi="Times New Roman"/>
          <w:color w:val="000000"/>
        </w:rPr>
        <w:t xml:space="preserve">  Those practices that are</w:t>
      </w:r>
      <w:r w:rsidRPr="00991F5D">
        <w:rPr>
          <w:rFonts w:ascii="Times New Roman" w:hAnsi="Times New Roman"/>
          <w:b/>
          <w:shd w:val="clear" w:color="auto" w:fill="FFFFFF"/>
        </w:rPr>
        <w:t xml:space="preserve"> </w:t>
      </w:r>
      <w:r w:rsidRPr="00991F5D">
        <w:rPr>
          <w:rFonts w:ascii="Times New Roman" w:hAnsi="Times New Roman"/>
          <w:shd w:val="clear" w:color="auto" w:fill="FFFFFF"/>
        </w:rPr>
        <w:t>based on accepted practices in the profession and are supported by research, field recognition, or published practice guidelines</w:t>
      </w:r>
      <w:r w:rsidRPr="00991F5D">
        <w:rPr>
          <w:rFonts w:ascii="Times New Roman" w:hAnsi="Times New Roman"/>
          <w:b/>
          <w:color w:val="000000"/>
        </w:rPr>
        <w:t xml:space="preserve"> </w:t>
      </w:r>
    </w:p>
    <w:p w:rsidR="00F8488F" w:rsidRPr="00991F5D" w:rsidRDefault="00F8488F" w:rsidP="00F8488F">
      <w:pPr>
        <w:pStyle w:val="ListParagraph"/>
        <w:numPr>
          <w:ilvl w:val="0"/>
          <w:numId w:val="72"/>
        </w:numPr>
        <w:spacing w:before="120" w:after="120" w:line="240" w:lineRule="auto"/>
        <w:contextualSpacing w:val="0"/>
        <w:rPr>
          <w:rFonts w:ascii="Times New Roman" w:hAnsi="Times New Roman"/>
          <w:b/>
        </w:rPr>
      </w:pPr>
      <w:r w:rsidRPr="00991F5D">
        <w:rPr>
          <w:rFonts w:ascii="Times New Roman" w:hAnsi="Times New Roman"/>
          <w:b/>
          <w:color w:val="000000"/>
        </w:rPr>
        <w:t>Indicated Prevention.</w:t>
      </w:r>
      <w:r w:rsidRPr="00991F5D">
        <w:rPr>
          <w:rFonts w:ascii="Times New Roman" w:hAnsi="Times New Roman"/>
          <w:color w:val="000000"/>
        </w:rPr>
        <w:t xml:space="preserve"> Education and other evidence-based practices conducted with groups of individuals to reduce personal risk factors or substance abuse or strengthen protective factors</w:t>
      </w:r>
      <w:r w:rsidRPr="00991F5D">
        <w:rPr>
          <w:rFonts w:ascii="Times New Roman" w:hAnsi="Times New Roman"/>
          <w:b/>
        </w:rPr>
        <w:t xml:space="preserve"> </w:t>
      </w:r>
    </w:p>
    <w:p w:rsidR="00F8488F" w:rsidRPr="00991F5D" w:rsidRDefault="00F8488F" w:rsidP="00F8488F">
      <w:pPr>
        <w:pStyle w:val="ListParagraph"/>
        <w:numPr>
          <w:ilvl w:val="0"/>
          <w:numId w:val="72"/>
        </w:numPr>
        <w:spacing w:before="120" w:after="120" w:line="240" w:lineRule="auto"/>
        <w:contextualSpacing w:val="0"/>
        <w:rPr>
          <w:rFonts w:ascii="Times New Roman" w:hAnsi="Times New Roman"/>
        </w:rPr>
      </w:pPr>
      <w:r w:rsidRPr="00991F5D">
        <w:rPr>
          <w:rFonts w:ascii="Times New Roman" w:hAnsi="Times New Roman"/>
          <w:b/>
        </w:rPr>
        <w:t xml:space="preserve">Needs Assessment Logic Model (NALM) .  </w:t>
      </w:r>
      <w:r w:rsidRPr="00991F5D">
        <w:rPr>
          <w:rFonts w:ascii="Times New Roman" w:hAnsi="Times New Roman"/>
        </w:rPr>
        <w:t>A written rationale developed from epidemiology data that illustrates the connection between local substance use/abuse consumption patterns, consequences and intervening variables.  This information determines the long-term outcome and is used in the development of the Comprehensive Community Action Plan to inform the identification of strategies and approaches to achieve that outcome.</w:t>
      </w:r>
    </w:p>
    <w:p w:rsidR="00F8488F" w:rsidRPr="00991F5D" w:rsidRDefault="00F8488F" w:rsidP="00F8488F">
      <w:pPr>
        <w:pStyle w:val="ListParagraph"/>
        <w:numPr>
          <w:ilvl w:val="0"/>
          <w:numId w:val="72"/>
        </w:numPr>
        <w:spacing w:after="120" w:line="240" w:lineRule="auto"/>
        <w:contextualSpacing w:val="0"/>
        <w:rPr>
          <w:rFonts w:ascii="Times New Roman" w:hAnsi="Times New Roman"/>
          <w:b/>
        </w:rPr>
      </w:pPr>
      <w:r w:rsidRPr="00991F5D">
        <w:rPr>
          <w:rFonts w:ascii="Times New Roman" w:hAnsi="Times New Roman"/>
          <w:b/>
        </w:rPr>
        <w:t xml:space="preserve">Participant.  </w:t>
      </w:r>
      <w:r w:rsidRPr="00991F5D">
        <w:rPr>
          <w:rFonts w:ascii="Times New Roman" w:hAnsi="Times New Roman"/>
        </w:rPr>
        <w:t>Any individual who takes part in stance abuse prevention programs, activities or services which are paid, in part or in whole, by the department</w:t>
      </w:r>
      <w:r w:rsidRPr="00991F5D">
        <w:rPr>
          <w:rFonts w:ascii="Times New Roman" w:hAnsi="Times New Roman"/>
          <w:b/>
        </w:rPr>
        <w:t>.</w:t>
      </w:r>
    </w:p>
    <w:p w:rsidR="00F8488F" w:rsidRPr="00991F5D" w:rsidRDefault="00F8488F" w:rsidP="00F8488F">
      <w:pPr>
        <w:pStyle w:val="ListParagraph"/>
        <w:numPr>
          <w:ilvl w:val="0"/>
          <w:numId w:val="72"/>
        </w:numPr>
        <w:spacing w:after="120" w:line="240" w:lineRule="auto"/>
        <w:contextualSpacing w:val="0"/>
        <w:rPr>
          <w:rFonts w:ascii="Times New Roman" w:hAnsi="Times New Roman"/>
        </w:rPr>
      </w:pPr>
      <w:r w:rsidRPr="00991F5D">
        <w:rPr>
          <w:rFonts w:ascii="Times New Roman" w:hAnsi="Times New Roman"/>
          <w:b/>
        </w:rPr>
        <w:t>Prevention data system.</w:t>
      </w:r>
      <w:r w:rsidRPr="00991F5D">
        <w:rPr>
          <w:rFonts w:ascii="Times New Roman" w:hAnsi="Times New Roman"/>
        </w:rPr>
        <w:t xml:space="preserve">  An internet based data system that collects data related to community assessments and plans and substance abuse prevention programs and activities.  </w:t>
      </w:r>
    </w:p>
    <w:p w:rsidR="00F8488F" w:rsidRPr="00991F5D" w:rsidRDefault="00F8488F" w:rsidP="00F8488F">
      <w:pPr>
        <w:pStyle w:val="ListParagraph"/>
        <w:numPr>
          <w:ilvl w:val="0"/>
          <w:numId w:val="72"/>
        </w:numPr>
        <w:spacing w:after="120" w:line="240" w:lineRule="auto"/>
        <w:contextualSpacing w:val="0"/>
        <w:rPr>
          <w:rFonts w:ascii="Times New Roman" w:hAnsi="Times New Roman"/>
        </w:rPr>
      </w:pPr>
      <w:r w:rsidRPr="00991F5D">
        <w:rPr>
          <w:rFonts w:ascii="Times New Roman" w:hAnsi="Times New Roman"/>
          <w:b/>
        </w:rPr>
        <w:t>Programs.</w:t>
      </w:r>
      <w:r w:rsidRPr="00991F5D">
        <w:rPr>
          <w:rFonts w:ascii="Times New Roman" w:hAnsi="Times New Roman"/>
        </w:rPr>
        <w:t xml:space="preserve">  A  structured Schedule of Activities (by instructors and participants) designed so that participants will attain, so far as possible, certain educational and behavioral objectives.</w:t>
      </w:r>
    </w:p>
    <w:p w:rsidR="00F8488F" w:rsidRPr="00991F5D" w:rsidRDefault="00F8488F" w:rsidP="00F8488F">
      <w:pPr>
        <w:pStyle w:val="ListParagraph"/>
        <w:numPr>
          <w:ilvl w:val="0"/>
          <w:numId w:val="72"/>
        </w:numPr>
        <w:spacing w:after="120" w:line="240" w:lineRule="auto"/>
        <w:contextualSpacing w:val="0"/>
        <w:rPr>
          <w:rFonts w:ascii="Times New Roman" w:hAnsi="Times New Roman"/>
        </w:rPr>
      </w:pPr>
      <w:r w:rsidRPr="00991F5D">
        <w:rPr>
          <w:rFonts w:ascii="Times New Roman" w:hAnsi="Times New Roman"/>
          <w:b/>
        </w:rPr>
        <w:t xml:space="preserve">Program Description. </w:t>
      </w:r>
      <w:r w:rsidRPr="00991F5D">
        <w:rPr>
          <w:rFonts w:ascii="Times New Roman" w:hAnsi="Times New Roman"/>
        </w:rPr>
        <w:t>The document the provider prepares and submits to the department for approval prior to the start of the contract period, which provides a detailed description of the services to be provided under the contract pursuant to Rule 65E-14.021, F.A.C.  It includes but is not limited to the provider’s organizational profile, a detailed description of each program and cost center funded in the contract, the geographic service area, service capacity, staffing information, and client and target population to be served.</w:t>
      </w:r>
    </w:p>
    <w:p w:rsidR="00F8488F" w:rsidRPr="00991F5D" w:rsidRDefault="00F8488F" w:rsidP="00F8488F">
      <w:pPr>
        <w:pStyle w:val="ListParagraph"/>
        <w:numPr>
          <w:ilvl w:val="0"/>
          <w:numId w:val="72"/>
        </w:numPr>
        <w:spacing w:before="120" w:after="120" w:line="240" w:lineRule="auto"/>
        <w:contextualSpacing w:val="0"/>
        <w:jc w:val="both"/>
        <w:rPr>
          <w:rFonts w:ascii="Times New Roman" w:hAnsi="Times New Roman"/>
        </w:rPr>
      </w:pPr>
      <w:r w:rsidRPr="00991F5D">
        <w:rPr>
          <w:rFonts w:ascii="Times New Roman" w:hAnsi="Times New Roman"/>
          <w:b/>
        </w:rPr>
        <w:t xml:space="preserve">Resource Assessment.   </w:t>
      </w:r>
      <w:r w:rsidRPr="00991F5D">
        <w:rPr>
          <w:rFonts w:ascii="Times New Roman" w:hAnsi="Times New Roman"/>
        </w:rPr>
        <w:t>A written inventory of current resources available to apply toward achieving a community long-term outcome and the identification of gaps in skills, materials, facilities, community readiness and other capacities necessary to successfully achieve a community long-term outcome.</w:t>
      </w:r>
    </w:p>
    <w:p w:rsidR="00F8488F" w:rsidRPr="00991F5D" w:rsidRDefault="00F8488F" w:rsidP="00F8488F">
      <w:pPr>
        <w:pStyle w:val="ListParagraph"/>
        <w:numPr>
          <w:ilvl w:val="0"/>
          <w:numId w:val="72"/>
        </w:numPr>
        <w:autoSpaceDE w:val="0"/>
        <w:autoSpaceDN w:val="0"/>
        <w:adjustRightInd w:val="0"/>
        <w:spacing w:before="120" w:after="120" w:line="240" w:lineRule="auto"/>
        <w:contextualSpacing w:val="0"/>
        <w:jc w:val="both"/>
        <w:rPr>
          <w:rFonts w:ascii="Times New Roman" w:hAnsi="Times New Roman"/>
          <w:b/>
        </w:rPr>
      </w:pPr>
      <w:r w:rsidRPr="00991F5D">
        <w:rPr>
          <w:rFonts w:ascii="Times New Roman" w:hAnsi="Times New Roman"/>
          <w:b/>
          <w:color w:val="000000"/>
        </w:rPr>
        <w:t xml:space="preserve">Schedule of Activities. </w:t>
      </w:r>
      <w:r w:rsidRPr="00991F5D">
        <w:rPr>
          <w:rFonts w:ascii="Times New Roman" w:hAnsi="Times New Roman"/>
          <w:color w:val="000000"/>
        </w:rPr>
        <w:t>The written instructional content, materials, resources, and processes necessary to attain educational objectives</w:t>
      </w:r>
      <w:r w:rsidRPr="00991F5D">
        <w:rPr>
          <w:rFonts w:ascii="Times New Roman" w:hAnsi="Times New Roman"/>
          <w:b/>
        </w:rPr>
        <w:t xml:space="preserve"> </w:t>
      </w:r>
    </w:p>
    <w:p w:rsidR="00F8488F" w:rsidRPr="00991F5D" w:rsidRDefault="00F8488F" w:rsidP="00F8488F">
      <w:pPr>
        <w:pStyle w:val="ListParagraph"/>
        <w:numPr>
          <w:ilvl w:val="0"/>
          <w:numId w:val="72"/>
        </w:numPr>
        <w:autoSpaceDE w:val="0"/>
        <w:autoSpaceDN w:val="0"/>
        <w:adjustRightInd w:val="0"/>
        <w:spacing w:before="120" w:after="120" w:line="240" w:lineRule="auto"/>
        <w:contextualSpacing w:val="0"/>
        <w:jc w:val="both"/>
        <w:rPr>
          <w:rFonts w:ascii="Times New Roman" w:hAnsi="Times New Roman"/>
        </w:rPr>
      </w:pPr>
      <w:r w:rsidRPr="00991F5D">
        <w:rPr>
          <w:rFonts w:ascii="Times New Roman" w:hAnsi="Times New Roman"/>
          <w:b/>
        </w:rPr>
        <w:t xml:space="preserve">Strategic Prevention Framework (SPF).  </w:t>
      </w:r>
      <w:r w:rsidRPr="00991F5D">
        <w:rPr>
          <w:rFonts w:ascii="Times New Roman" w:hAnsi="Times New Roman"/>
        </w:rPr>
        <w:t>The SPF is a community-based data driven approach to community mobilization that employs ongoing assessment and evaluation to move communities toward their goals of reducing substance abuse and its consequences. The Strategic Prevention Framework: 1) assess the conditions that underlie the onset and progression of substance abuse, including childhood and underage drinking; 2) select evidence-based practices to change those conditions and reduce substance-abuse related problems in the communities; and 3) build prevention capacity and infrastructure to sustain achievements.</w:t>
      </w:r>
    </w:p>
    <w:p w:rsidR="00F8488F" w:rsidRPr="00991F5D" w:rsidRDefault="00F8488F" w:rsidP="00F8488F">
      <w:pPr>
        <w:pStyle w:val="ListParagraph"/>
        <w:numPr>
          <w:ilvl w:val="0"/>
          <w:numId w:val="72"/>
        </w:numPr>
        <w:tabs>
          <w:tab w:val="left" w:pos="360"/>
          <w:tab w:val="left" w:pos="2880"/>
          <w:tab w:val="left" w:pos="7200"/>
        </w:tabs>
        <w:spacing w:line="240" w:lineRule="auto"/>
        <w:rPr>
          <w:rFonts w:ascii="Times New Roman" w:hAnsi="Times New Roman"/>
        </w:rPr>
      </w:pPr>
      <w:r w:rsidRPr="00991F5D">
        <w:rPr>
          <w:rFonts w:ascii="Times New Roman" w:hAnsi="Times New Roman"/>
          <w:b/>
        </w:rPr>
        <w:t xml:space="preserve">Strategies.  </w:t>
      </w:r>
      <w:r w:rsidRPr="00991F5D">
        <w:rPr>
          <w:rFonts w:ascii="Times New Roman" w:hAnsi="Times New Roman"/>
        </w:rPr>
        <w:t>A plan of action or policy designed to achieve a major goal.</w:t>
      </w:r>
    </w:p>
    <w:p w:rsidR="00F8488F" w:rsidRDefault="00F8488F" w:rsidP="00F8488F">
      <w:pPr>
        <w:pStyle w:val="BodyText"/>
        <w:tabs>
          <w:tab w:val="clear" w:pos="360"/>
          <w:tab w:val="clear" w:pos="720"/>
          <w:tab w:val="left" w:pos="450"/>
        </w:tabs>
        <w:ind w:right="702"/>
        <w:rPr>
          <w:rFonts w:ascii="Times New Roman" w:hAnsi="Times New Roman"/>
          <w:b/>
          <w:sz w:val="22"/>
          <w:szCs w:val="22"/>
        </w:rPr>
      </w:pPr>
    </w:p>
    <w:p w:rsidR="00F8488F" w:rsidRPr="00991F5D" w:rsidRDefault="00F8488F" w:rsidP="00F8488F">
      <w:pPr>
        <w:pStyle w:val="BodyText"/>
        <w:numPr>
          <w:ilvl w:val="0"/>
          <w:numId w:val="71"/>
        </w:numPr>
        <w:tabs>
          <w:tab w:val="clear" w:pos="360"/>
          <w:tab w:val="clear" w:pos="720"/>
          <w:tab w:val="left" w:pos="450"/>
        </w:tabs>
        <w:ind w:left="270" w:right="702" w:hanging="270"/>
        <w:rPr>
          <w:rFonts w:ascii="Times New Roman" w:hAnsi="Times New Roman"/>
          <w:b/>
          <w:sz w:val="22"/>
          <w:szCs w:val="22"/>
        </w:rPr>
      </w:pPr>
      <w:r w:rsidRPr="00991F5D">
        <w:rPr>
          <w:rFonts w:ascii="Times New Roman" w:hAnsi="Times New Roman"/>
          <w:b/>
          <w:sz w:val="22"/>
          <w:szCs w:val="22"/>
        </w:rPr>
        <w:lastRenderedPageBreak/>
        <w:t>Scope of Work</w:t>
      </w:r>
    </w:p>
    <w:p w:rsidR="00F8488F" w:rsidRDefault="00F8488F" w:rsidP="00F8488F">
      <w:pPr>
        <w:tabs>
          <w:tab w:val="left" w:pos="360"/>
        </w:tabs>
        <w:ind w:left="360" w:right="702" w:hanging="360"/>
        <w:rPr>
          <w:sz w:val="22"/>
          <w:szCs w:val="22"/>
        </w:rPr>
      </w:pPr>
    </w:p>
    <w:p w:rsidR="00F8488F" w:rsidRPr="00055FC2" w:rsidRDefault="00F8488F" w:rsidP="00F8488F">
      <w:pPr>
        <w:pStyle w:val="BodyText"/>
        <w:tabs>
          <w:tab w:val="clear" w:pos="360"/>
          <w:tab w:val="clear" w:pos="720"/>
        </w:tabs>
        <w:ind w:left="270"/>
        <w:rPr>
          <w:rFonts w:ascii="Times New Roman" w:hAnsi="Times New Roman"/>
          <w:sz w:val="22"/>
          <w:szCs w:val="22"/>
        </w:rPr>
      </w:pPr>
      <w:r w:rsidRPr="00055FC2">
        <w:rPr>
          <w:rFonts w:ascii="Times New Roman" w:hAnsi="Times New Roman"/>
          <w:sz w:val="22"/>
          <w:szCs w:val="22"/>
        </w:rPr>
        <w:t xml:space="preserve">This Prevention Partnership Grant (PPG) </w:t>
      </w:r>
      <w:r>
        <w:rPr>
          <w:rFonts w:ascii="Times New Roman" w:hAnsi="Times New Roman"/>
          <w:sz w:val="22"/>
          <w:szCs w:val="22"/>
        </w:rPr>
        <w:t>agreement</w:t>
      </w:r>
      <w:r w:rsidRPr="00055FC2">
        <w:rPr>
          <w:rFonts w:ascii="Times New Roman" w:hAnsi="Times New Roman"/>
          <w:sz w:val="22"/>
          <w:szCs w:val="22"/>
        </w:rPr>
        <w:t xml:space="preserve"> fund</w:t>
      </w:r>
      <w:r>
        <w:rPr>
          <w:rFonts w:ascii="Times New Roman" w:hAnsi="Times New Roman"/>
          <w:sz w:val="22"/>
          <w:szCs w:val="22"/>
        </w:rPr>
        <w:t>s</w:t>
      </w:r>
      <w:r w:rsidRPr="00055FC2">
        <w:rPr>
          <w:rFonts w:ascii="Times New Roman" w:hAnsi="Times New Roman"/>
          <w:sz w:val="22"/>
          <w:szCs w:val="22"/>
        </w:rPr>
        <w:t xml:space="preserve"> rigorous, effective, evidence-based substance abuse prevention programs and strategies intended to </w:t>
      </w:r>
      <w:r>
        <w:rPr>
          <w:rFonts w:ascii="Times New Roman" w:hAnsi="Times New Roman"/>
          <w:sz w:val="22"/>
          <w:szCs w:val="22"/>
        </w:rPr>
        <w:t xml:space="preserve">prevent or </w:t>
      </w:r>
      <w:r w:rsidRPr="00055FC2">
        <w:rPr>
          <w:rFonts w:ascii="Times New Roman" w:hAnsi="Times New Roman"/>
          <w:sz w:val="22"/>
          <w:szCs w:val="22"/>
        </w:rPr>
        <w:t xml:space="preserve">reduce Florida substance use and abuse rates at the community level. </w:t>
      </w:r>
      <w:r>
        <w:rPr>
          <w:rFonts w:ascii="Times New Roman" w:hAnsi="Times New Roman"/>
          <w:sz w:val="22"/>
          <w:szCs w:val="22"/>
        </w:rPr>
        <w:t xml:space="preserve">All </w:t>
      </w:r>
      <w:r w:rsidRPr="00055FC2">
        <w:rPr>
          <w:rFonts w:ascii="Times New Roman" w:hAnsi="Times New Roman"/>
          <w:sz w:val="22"/>
          <w:szCs w:val="22"/>
        </w:rPr>
        <w:t xml:space="preserve">PPG activities </w:t>
      </w:r>
      <w:r>
        <w:rPr>
          <w:rFonts w:ascii="Times New Roman" w:hAnsi="Times New Roman"/>
          <w:sz w:val="22"/>
          <w:szCs w:val="22"/>
        </w:rPr>
        <w:t xml:space="preserve">must relate to the local community </w:t>
      </w:r>
      <w:r w:rsidRPr="00055FC2">
        <w:rPr>
          <w:rFonts w:ascii="Times New Roman" w:hAnsi="Times New Roman"/>
          <w:sz w:val="22"/>
          <w:szCs w:val="22"/>
        </w:rPr>
        <w:t xml:space="preserve">department-approved local </w:t>
      </w:r>
      <w:r>
        <w:rPr>
          <w:rFonts w:ascii="Times New Roman" w:hAnsi="Times New Roman"/>
          <w:sz w:val="22"/>
          <w:szCs w:val="22"/>
        </w:rPr>
        <w:t xml:space="preserve">NALM </w:t>
      </w:r>
      <w:r w:rsidRPr="00055FC2">
        <w:rPr>
          <w:rFonts w:ascii="Times New Roman" w:hAnsi="Times New Roman"/>
          <w:sz w:val="22"/>
          <w:szCs w:val="22"/>
        </w:rPr>
        <w:t xml:space="preserve">to show target population and subpopulation problems to be addressed. The goals and objectives of the </w:t>
      </w:r>
      <w:r>
        <w:rPr>
          <w:rFonts w:ascii="Times New Roman" w:hAnsi="Times New Roman"/>
          <w:sz w:val="22"/>
          <w:szCs w:val="22"/>
        </w:rPr>
        <w:t xml:space="preserve">CCAP </w:t>
      </w:r>
      <w:r w:rsidRPr="00055FC2">
        <w:rPr>
          <w:rFonts w:ascii="Times New Roman" w:hAnsi="Times New Roman"/>
          <w:sz w:val="22"/>
          <w:szCs w:val="22"/>
        </w:rPr>
        <w:t>will call for evidence-based prevention program activities or strategies for which there is a demonstrated need. The CCAP guide</w:t>
      </w:r>
      <w:r>
        <w:rPr>
          <w:rFonts w:ascii="Times New Roman" w:hAnsi="Times New Roman"/>
          <w:sz w:val="22"/>
          <w:szCs w:val="22"/>
        </w:rPr>
        <w:t>s</w:t>
      </w:r>
      <w:r w:rsidRPr="00055FC2">
        <w:rPr>
          <w:rFonts w:ascii="Times New Roman" w:hAnsi="Times New Roman"/>
          <w:sz w:val="22"/>
          <w:szCs w:val="22"/>
        </w:rPr>
        <w:t xml:space="preserve"> </w:t>
      </w:r>
      <w:r>
        <w:rPr>
          <w:rFonts w:ascii="Times New Roman" w:hAnsi="Times New Roman"/>
          <w:sz w:val="22"/>
          <w:szCs w:val="22"/>
        </w:rPr>
        <w:t xml:space="preserve">the selection of </w:t>
      </w:r>
      <w:r w:rsidRPr="00055FC2">
        <w:rPr>
          <w:rFonts w:ascii="Times New Roman" w:hAnsi="Times New Roman"/>
          <w:sz w:val="22"/>
          <w:szCs w:val="22"/>
        </w:rPr>
        <w:t xml:space="preserve">evidence-based prevention program activities or strategies for which there is limited or no current local capacity. </w:t>
      </w:r>
      <w:r>
        <w:rPr>
          <w:rFonts w:ascii="Times New Roman" w:hAnsi="Times New Roman"/>
          <w:sz w:val="22"/>
          <w:szCs w:val="22"/>
        </w:rPr>
        <w:t>T</w:t>
      </w:r>
      <w:r w:rsidRPr="00055FC2">
        <w:rPr>
          <w:rFonts w:ascii="Times New Roman" w:hAnsi="Times New Roman"/>
          <w:sz w:val="22"/>
          <w:szCs w:val="22"/>
        </w:rPr>
        <w:t>he princip</w:t>
      </w:r>
      <w:r>
        <w:rPr>
          <w:rFonts w:ascii="Times New Roman" w:hAnsi="Times New Roman"/>
          <w:sz w:val="22"/>
          <w:szCs w:val="22"/>
        </w:rPr>
        <w:t>les</w:t>
      </w:r>
      <w:r w:rsidRPr="00055FC2">
        <w:rPr>
          <w:rFonts w:ascii="Times New Roman" w:hAnsi="Times New Roman"/>
          <w:sz w:val="22"/>
          <w:szCs w:val="22"/>
        </w:rPr>
        <w:t xml:space="preserve"> of cultural competency </w:t>
      </w:r>
      <w:r>
        <w:rPr>
          <w:rFonts w:ascii="Times New Roman" w:hAnsi="Times New Roman"/>
          <w:sz w:val="22"/>
          <w:szCs w:val="22"/>
        </w:rPr>
        <w:t xml:space="preserve">must be incorporated </w:t>
      </w:r>
      <w:r w:rsidRPr="00055FC2">
        <w:rPr>
          <w:rFonts w:ascii="Times New Roman" w:hAnsi="Times New Roman"/>
          <w:sz w:val="22"/>
          <w:szCs w:val="22"/>
        </w:rPr>
        <w:t>into their needs assessment logic model and the CCAP. Each community must also include a written sustainability plan in their response which details their plan to sustain activities after funding has ended.</w:t>
      </w:r>
    </w:p>
    <w:p w:rsidR="00F8488F" w:rsidRPr="00055FC2" w:rsidRDefault="00F8488F" w:rsidP="00F8488F">
      <w:pPr>
        <w:pStyle w:val="BodyText"/>
        <w:tabs>
          <w:tab w:val="clear" w:pos="360"/>
          <w:tab w:val="clear" w:pos="720"/>
        </w:tabs>
        <w:spacing w:before="120"/>
        <w:ind w:left="270"/>
        <w:rPr>
          <w:rFonts w:ascii="Times New Roman" w:hAnsi="Times New Roman"/>
          <w:sz w:val="22"/>
          <w:szCs w:val="22"/>
        </w:rPr>
      </w:pPr>
      <w:r>
        <w:rPr>
          <w:rFonts w:ascii="Times New Roman" w:hAnsi="Times New Roman"/>
          <w:sz w:val="22"/>
          <w:szCs w:val="22"/>
        </w:rPr>
        <w:t>The t</w:t>
      </w:r>
      <w:r w:rsidRPr="00055FC2">
        <w:rPr>
          <w:rFonts w:ascii="Times New Roman" w:hAnsi="Times New Roman"/>
          <w:sz w:val="22"/>
          <w:szCs w:val="22"/>
        </w:rPr>
        <w:t>arget population</w:t>
      </w:r>
      <w:r>
        <w:rPr>
          <w:rFonts w:ascii="Times New Roman" w:hAnsi="Times New Roman"/>
          <w:sz w:val="22"/>
          <w:szCs w:val="22"/>
        </w:rPr>
        <w:t>, according to the state priorities,</w:t>
      </w:r>
      <w:r w:rsidRPr="00055FC2">
        <w:rPr>
          <w:rFonts w:ascii="Times New Roman" w:hAnsi="Times New Roman"/>
          <w:sz w:val="22"/>
          <w:szCs w:val="22"/>
        </w:rPr>
        <w:t xml:space="preserve"> </w:t>
      </w:r>
      <w:r>
        <w:rPr>
          <w:rFonts w:ascii="Times New Roman" w:hAnsi="Times New Roman"/>
          <w:sz w:val="22"/>
          <w:szCs w:val="22"/>
        </w:rPr>
        <w:t>to be addressed through this agreement</w:t>
      </w:r>
      <w:r w:rsidRPr="00055FC2">
        <w:rPr>
          <w:rFonts w:ascii="Times New Roman" w:hAnsi="Times New Roman"/>
          <w:sz w:val="22"/>
          <w:szCs w:val="22"/>
        </w:rPr>
        <w:t>:</w:t>
      </w:r>
    </w:p>
    <w:p w:rsidR="00F8488F" w:rsidRPr="00055FC2" w:rsidRDefault="00F8488F" w:rsidP="00F8488F">
      <w:pPr>
        <w:pStyle w:val="BodyText"/>
        <w:tabs>
          <w:tab w:val="clear" w:pos="360"/>
          <w:tab w:val="clear" w:pos="720"/>
        </w:tabs>
        <w:spacing w:before="120"/>
        <w:ind w:left="720"/>
        <w:rPr>
          <w:rFonts w:ascii="Times New Roman" w:hAnsi="Times New Roman"/>
          <w:sz w:val="22"/>
          <w:szCs w:val="22"/>
        </w:rPr>
      </w:pPr>
      <w:r>
        <w:rPr>
          <w:rFonts w:ascii="Times New Roman" w:hAnsi="Times New Roman"/>
          <w:noProof/>
          <w:sz w:val="22"/>
          <w:szCs w:val="22"/>
        </w:rPr>
        <w:pict>
          <v:roundrect id="AutoShape 7" o:spid="_x0000_s1036" style="position:absolute;left:0;text-align:left;margin-left:24pt;margin-top:8.4pt;width:7.1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"/>
        </w:pict>
      </w:r>
      <w:r w:rsidRPr="00055FC2">
        <w:rPr>
          <w:rFonts w:ascii="Times New Roman" w:hAnsi="Times New Roman"/>
          <w:sz w:val="22"/>
          <w:szCs w:val="22"/>
        </w:rPr>
        <w:t>Past 30 day youth alcohol use</w:t>
      </w:r>
    </w:p>
    <w:p w:rsidR="00F8488F" w:rsidRPr="00055FC2" w:rsidRDefault="00F8488F" w:rsidP="00F8488F">
      <w:pPr>
        <w:pStyle w:val="BodyText"/>
        <w:tabs>
          <w:tab w:val="clear" w:pos="360"/>
          <w:tab w:val="clear" w:pos="720"/>
        </w:tabs>
        <w:spacing w:before="120"/>
        <w:ind w:left="720"/>
        <w:rPr>
          <w:rFonts w:ascii="Times New Roman" w:hAnsi="Times New Roman"/>
          <w:sz w:val="22"/>
          <w:szCs w:val="22"/>
        </w:rPr>
      </w:pPr>
      <w:r>
        <w:rPr>
          <w:rFonts w:ascii="Times New Roman" w:hAnsi="Times New Roman"/>
          <w:noProof/>
          <w:sz w:val="22"/>
          <w:szCs w:val="22"/>
        </w:rPr>
        <w:pict>
          <v:roundrect id="AutoShape 8" o:spid="_x0000_s1037" style="position:absolute;left:0;text-align:left;margin-left:24pt;margin-top:9.25pt;width:7.1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"/>
        </w:pict>
      </w:r>
      <w:r w:rsidRPr="00055FC2">
        <w:rPr>
          <w:rFonts w:ascii="Times New Roman" w:hAnsi="Times New Roman"/>
          <w:sz w:val="22"/>
          <w:szCs w:val="22"/>
        </w:rPr>
        <w:t>Past 30 day youth marijuana use</w:t>
      </w:r>
    </w:p>
    <w:p w:rsidR="00F8488F" w:rsidRPr="00055FC2" w:rsidRDefault="00F8488F" w:rsidP="00F8488F">
      <w:pPr>
        <w:pStyle w:val="BodyText"/>
        <w:tabs>
          <w:tab w:val="clear" w:pos="360"/>
          <w:tab w:val="clear" w:pos="720"/>
          <w:tab w:val="left" w:pos="990"/>
        </w:tabs>
        <w:spacing w:before="120"/>
        <w:ind w:left="720"/>
        <w:rPr>
          <w:rFonts w:ascii="Times New Roman" w:hAnsi="Times New Roman"/>
          <w:sz w:val="22"/>
          <w:szCs w:val="22"/>
        </w:rPr>
      </w:pPr>
      <w:r>
        <w:rPr>
          <w:rFonts w:ascii="Times New Roman" w:hAnsi="Times New Roman"/>
          <w:noProof/>
          <w:sz w:val="22"/>
          <w:szCs w:val="22"/>
        </w:rPr>
        <w:pict>
          <v:roundrect id="AutoShape 9" o:spid="_x0000_s1038" style="position:absolute;left:0;text-align:left;margin-left:24pt;margin-top:9.35pt;width:7.1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"/>
        </w:pict>
      </w:r>
      <w:r w:rsidRPr="00055FC2">
        <w:rPr>
          <w:rFonts w:ascii="Times New Roman" w:hAnsi="Times New Roman"/>
          <w:sz w:val="22"/>
          <w:szCs w:val="22"/>
        </w:rPr>
        <w:t>Prescription drug misuse</w:t>
      </w:r>
      <w:r>
        <w:rPr>
          <w:rFonts w:ascii="Times New Roman" w:hAnsi="Times New Roman"/>
          <w:sz w:val="22"/>
          <w:szCs w:val="22"/>
        </w:rPr>
        <w:t xml:space="preserve"> (youth to age 20)</w:t>
      </w:r>
    </w:p>
    <w:p w:rsidR="00F8488F" w:rsidRPr="0059121F" w:rsidRDefault="00F8488F" w:rsidP="00F8488F">
      <w:pPr>
        <w:tabs>
          <w:tab w:val="left" w:pos="360"/>
        </w:tabs>
        <w:ind w:left="360" w:right="702"/>
        <w:rPr>
          <w:sz w:val="22"/>
          <w:szCs w:val="22"/>
        </w:rPr>
      </w:pPr>
    </w:p>
    <w:p w:rsidR="00F8488F" w:rsidRPr="00286C0F" w:rsidRDefault="00F8488F" w:rsidP="00F8488F">
      <w:pPr>
        <w:pStyle w:val="ListParagraph"/>
        <w:numPr>
          <w:ilvl w:val="0"/>
          <w:numId w:val="71"/>
        </w:numPr>
        <w:ind w:left="270" w:right="702" w:hanging="270"/>
        <w:rPr>
          <w:rFonts w:ascii="Times New Roman" w:hAnsi="Times New Roman"/>
          <w:b/>
        </w:rPr>
      </w:pPr>
      <w:r w:rsidRPr="00286C0F">
        <w:rPr>
          <w:rFonts w:ascii="Times New Roman" w:hAnsi="Times New Roman"/>
          <w:b/>
        </w:rPr>
        <w:t xml:space="preserve">Tasks and </w:t>
      </w:r>
      <w:r>
        <w:rPr>
          <w:rFonts w:ascii="Times New Roman" w:hAnsi="Times New Roman"/>
          <w:b/>
        </w:rPr>
        <w:t>Deliverables</w:t>
      </w:r>
    </w:p>
    <w:p w:rsidR="00F8488F" w:rsidRPr="0059121F" w:rsidRDefault="00F8488F" w:rsidP="00F8488F">
      <w:pPr>
        <w:tabs>
          <w:tab w:val="left" w:pos="360"/>
        </w:tabs>
        <w:spacing w:before="240"/>
        <w:ind w:left="360" w:right="706"/>
        <w:rPr>
          <w:sz w:val="22"/>
          <w:szCs w:val="22"/>
        </w:rPr>
      </w:pPr>
      <w:r>
        <w:rPr>
          <w:sz w:val="22"/>
          <w:szCs w:val="22"/>
        </w:rPr>
        <w:t>Provider</w:t>
      </w:r>
      <w:r w:rsidRPr="0059121F">
        <w:rPr>
          <w:sz w:val="22"/>
          <w:szCs w:val="22"/>
        </w:rPr>
        <w:t xml:space="preserve"> hereby agrees to perform the tasks and to provide the services described </w:t>
      </w:r>
      <w:r>
        <w:rPr>
          <w:sz w:val="22"/>
          <w:szCs w:val="22"/>
        </w:rPr>
        <w:t>here</w:t>
      </w:r>
      <w:r w:rsidRPr="0059121F">
        <w:rPr>
          <w:sz w:val="22"/>
          <w:szCs w:val="22"/>
        </w:rPr>
        <w:t>in with the following exceptions and/or special conditions:</w:t>
      </w:r>
    </w:p>
    <w:p w:rsidR="00F8488F" w:rsidRPr="0059121F" w:rsidRDefault="00F8488F" w:rsidP="00F8488F">
      <w:pPr>
        <w:ind w:right="702"/>
        <w:rPr>
          <w:sz w:val="22"/>
          <w:szCs w:val="22"/>
        </w:rPr>
      </w:pPr>
    </w:p>
    <w:p w:rsidR="00F8488F" w:rsidRPr="0059121F" w:rsidRDefault="00F8488F" w:rsidP="00F8488F">
      <w:pPr>
        <w:pStyle w:val="ListParagraph"/>
        <w:numPr>
          <w:ilvl w:val="0"/>
          <w:numId w:val="59"/>
        </w:numPr>
        <w:tabs>
          <w:tab w:val="left" w:pos="720"/>
        </w:tabs>
        <w:spacing w:after="0" w:line="240" w:lineRule="auto"/>
        <w:ind w:left="720" w:right="702"/>
        <w:rPr>
          <w:rFonts w:ascii="Times New Roman" w:hAnsi="Times New Roman"/>
        </w:rPr>
      </w:pPr>
      <w:r w:rsidRPr="0059121F">
        <w:rPr>
          <w:rFonts w:ascii="Times New Roman" w:hAnsi="Times New Roman"/>
        </w:rPr>
        <w:t xml:space="preserve">To conduct travel in accordance with the Department’s travel guidelines. Subsection 287.058(1)(b), F.S., requires that bills for any travel expense shall be submitted in accordance with s. 112.061, F.S., governing payments by the state for traveling expenses. The Department’s travel policy, CFOP 40-1 (Official Travel of DCF Employees and Non-Employees), provides further explanation, clarification and instruction regarding the reimbursement of traveling expenses necessarily incurred during the performance of official state business. These travel costs must be budgeted at a maximum of .445 per mile. Per Diem/meals are not allowable for Class C travel (single day trips).  </w:t>
      </w:r>
    </w:p>
    <w:p w:rsidR="00F8488F" w:rsidRPr="0059121F" w:rsidRDefault="00F8488F" w:rsidP="00F8488F">
      <w:pPr>
        <w:tabs>
          <w:tab w:val="left" w:pos="720"/>
        </w:tabs>
        <w:ind w:left="720" w:right="702" w:hanging="360"/>
        <w:rPr>
          <w:sz w:val="22"/>
          <w:szCs w:val="22"/>
        </w:rPr>
      </w:pPr>
    </w:p>
    <w:p w:rsidR="00F8488F" w:rsidRDefault="00F8488F" w:rsidP="00F8488F">
      <w:pPr>
        <w:pStyle w:val="ListParagraph"/>
        <w:numPr>
          <w:ilvl w:val="0"/>
          <w:numId w:val="59"/>
        </w:numPr>
        <w:tabs>
          <w:tab w:val="left" w:pos="720"/>
        </w:tabs>
        <w:spacing w:after="0" w:line="240" w:lineRule="auto"/>
        <w:ind w:left="720" w:right="702"/>
        <w:rPr>
          <w:rFonts w:ascii="Times New Roman" w:hAnsi="Times New Roman"/>
        </w:rPr>
      </w:pPr>
      <w:r w:rsidRPr="0059121F">
        <w:rPr>
          <w:rFonts w:ascii="Times New Roman" w:hAnsi="Times New Roman"/>
        </w:rPr>
        <w:t xml:space="preserve">To receive written approval from the Department prior to purchasing any Information Technology Resource (ITR) with grant funds.  The </w:t>
      </w:r>
      <w:r>
        <w:rPr>
          <w:rFonts w:ascii="Times New Roman" w:hAnsi="Times New Roman"/>
        </w:rPr>
        <w:t>Provider</w:t>
      </w:r>
      <w:r w:rsidRPr="0059121F">
        <w:rPr>
          <w:rFonts w:ascii="Times New Roman" w:hAnsi="Times New Roman"/>
        </w:rPr>
        <w:t xml:space="preserve"> agrees to secure prior written approval by means of an Information Resources Request (IRR) form before the purchase of any ITR.  The </w:t>
      </w:r>
      <w:r>
        <w:rPr>
          <w:rFonts w:ascii="Times New Roman" w:hAnsi="Times New Roman"/>
        </w:rPr>
        <w:t>Provider</w:t>
      </w:r>
      <w:r w:rsidRPr="0059121F">
        <w:rPr>
          <w:rFonts w:ascii="Times New Roman" w:hAnsi="Times New Roman"/>
        </w:rPr>
        <w:t xml:space="preserve"> agrees to comply with the Department’s ITR policy, CFOP 50-9, Policy on Information Resource Requests.  The </w:t>
      </w:r>
      <w:r>
        <w:rPr>
          <w:rFonts w:ascii="Times New Roman" w:hAnsi="Times New Roman"/>
        </w:rPr>
        <w:t>Provider</w:t>
      </w:r>
      <w:r w:rsidRPr="0059121F">
        <w:rPr>
          <w:rFonts w:ascii="Times New Roman" w:hAnsi="Times New Roman"/>
        </w:rPr>
        <w:t xml:space="preserve"> will not be reimbursed for any ITR purchases made prior to obtaining the written approval of the Department’s Regional Grant Manager. </w:t>
      </w:r>
    </w:p>
    <w:p w:rsidR="00F8488F" w:rsidRDefault="00F8488F" w:rsidP="00F8488F">
      <w:pPr>
        <w:pStyle w:val="ListParagraph"/>
        <w:rPr>
          <w:rFonts w:ascii="Times New Roman" w:hAnsi="Times New Roman"/>
        </w:rPr>
      </w:pPr>
    </w:p>
    <w:p w:rsidR="00F8488F" w:rsidRDefault="00F8488F" w:rsidP="00F8488F">
      <w:pPr>
        <w:pStyle w:val="ListParagraph"/>
        <w:numPr>
          <w:ilvl w:val="0"/>
          <w:numId w:val="59"/>
        </w:numPr>
        <w:tabs>
          <w:tab w:val="left" w:pos="720"/>
        </w:tabs>
        <w:spacing w:after="0" w:line="240" w:lineRule="auto"/>
        <w:ind w:left="720" w:right="702"/>
        <w:rPr>
          <w:rFonts w:ascii="Times New Roman" w:hAnsi="Times New Roman"/>
        </w:rPr>
      </w:pPr>
      <w:r>
        <w:rPr>
          <w:rFonts w:ascii="Times New Roman" w:hAnsi="Times New Roman"/>
        </w:rPr>
        <w:t>Deliverables are required pursuant to the following table and shall serve as the basis for justifying payment on a monthly basis.  The Invoice Support Report shall be used to justify staff time spent on program services and support each month:</w:t>
      </w:r>
    </w:p>
    <w:p w:rsidR="00F8488F" w:rsidRDefault="00F8488F" w:rsidP="00F8488F">
      <w:pPr>
        <w:spacing w:after="200" w:line="276" w:lineRule="auto"/>
        <w:rPr>
          <w:sz w:val="22"/>
          <w:szCs w:val="22"/>
        </w:rPr>
      </w:pPr>
      <w:r>
        <w:br w:type="page"/>
      </w:r>
    </w:p>
    <w:p w:rsidR="00F8488F" w:rsidRDefault="00F8488F" w:rsidP="00F8488F">
      <w:pPr>
        <w:pStyle w:val="ListParagraph"/>
        <w:rPr>
          <w:rFonts w:ascii="Times New Roman" w:hAnsi="Times New Roman"/>
        </w:rPr>
      </w:pPr>
    </w:p>
    <w:tbl>
      <w:tblPr>
        <w:tblpPr w:leftFromText="187" w:rightFromText="187" w:vertAnchor="text" w:tblpXSpec="center" w:tblpY="1"/>
        <w:tblOverlap w:val="never"/>
        <w:tblW w:w="9185" w:type="dxa"/>
        <w:tblLayout w:type="fixed"/>
        <w:tblCellMar>
          <w:left w:w="0" w:type="dxa"/>
          <w:right w:w="0" w:type="dxa"/>
        </w:tblCellMar>
        <w:tblLook w:val="0000"/>
      </w:tblPr>
      <w:tblGrid>
        <w:gridCol w:w="2705"/>
        <w:gridCol w:w="1260"/>
        <w:gridCol w:w="1890"/>
        <w:gridCol w:w="1530"/>
        <w:gridCol w:w="1800"/>
      </w:tblGrid>
      <w:tr w:rsidR="00F8488F" w:rsidRPr="00CF3519" w:rsidTr="00F8488F">
        <w:trPr>
          <w:trHeight w:hRule="exact" w:val="1363"/>
        </w:trPr>
        <w:tc>
          <w:tcPr>
            <w:tcW w:w="270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F8488F" w:rsidRPr="00343E2E" w:rsidRDefault="00F8488F" w:rsidP="00F8488F">
            <w:pPr>
              <w:jc w:val="center"/>
              <w:rPr>
                <w:rFonts w:ascii="Garamond" w:hAnsi="Garamond"/>
                <w:b/>
                <w:color w:val="FFFFFF" w:themeColor="background1"/>
                <w:sz w:val="24"/>
              </w:rPr>
            </w:pPr>
          </w:p>
          <w:p w:rsidR="00F8488F" w:rsidRPr="00343E2E" w:rsidRDefault="00F8488F" w:rsidP="00F8488F">
            <w:pPr>
              <w:jc w:val="center"/>
              <w:rPr>
                <w:rFonts w:ascii="Garamond" w:hAnsi="Garamond"/>
                <w:b/>
                <w:color w:val="FFFFFF" w:themeColor="background1"/>
                <w:sz w:val="24"/>
              </w:rPr>
            </w:pPr>
          </w:p>
          <w:p w:rsidR="00F8488F" w:rsidRPr="00343E2E" w:rsidRDefault="00F8488F" w:rsidP="00F8488F">
            <w:pPr>
              <w:jc w:val="center"/>
              <w:rPr>
                <w:rFonts w:ascii="Garamond" w:hAnsi="Garamond"/>
                <w:b/>
                <w:color w:val="FFFFFF" w:themeColor="background1"/>
                <w:sz w:val="24"/>
              </w:rPr>
            </w:pPr>
            <w:r w:rsidRPr="00343E2E">
              <w:rPr>
                <w:rFonts w:ascii="Garamond" w:hAnsi="Garamond"/>
                <w:b/>
                <w:color w:val="FFFFFF" w:themeColor="background1"/>
                <w:sz w:val="24"/>
              </w:rPr>
              <w:t>Deliverable/Tasks</w:t>
            </w:r>
          </w:p>
        </w:tc>
        <w:tc>
          <w:tcPr>
            <w:tcW w:w="126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F8488F" w:rsidRPr="00343E2E" w:rsidRDefault="00F8488F" w:rsidP="00F8488F">
            <w:pPr>
              <w:jc w:val="center"/>
              <w:rPr>
                <w:rFonts w:ascii="Garamond" w:hAnsi="Garamond"/>
                <w:color w:val="FFFFFF" w:themeColor="background1"/>
                <w:sz w:val="24"/>
              </w:rPr>
            </w:pPr>
          </w:p>
          <w:p w:rsidR="00F8488F" w:rsidRPr="00343E2E" w:rsidRDefault="00F8488F" w:rsidP="00F8488F">
            <w:pPr>
              <w:jc w:val="center"/>
              <w:rPr>
                <w:rFonts w:ascii="Garamond" w:hAnsi="Garamond"/>
                <w:b/>
                <w:color w:val="FFFFFF" w:themeColor="background1"/>
                <w:sz w:val="24"/>
              </w:rPr>
            </w:pPr>
            <w:r w:rsidRPr="00343E2E">
              <w:rPr>
                <w:rFonts w:ascii="Garamond" w:hAnsi="Garamond"/>
                <w:b/>
                <w:color w:val="FFFFFF" w:themeColor="background1"/>
                <w:sz w:val="24"/>
              </w:rPr>
              <w:t>Reporting</w:t>
            </w:r>
          </w:p>
          <w:p w:rsidR="00F8488F" w:rsidRPr="00343E2E" w:rsidRDefault="00F8488F" w:rsidP="00F8488F">
            <w:pPr>
              <w:jc w:val="center"/>
              <w:rPr>
                <w:rFonts w:ascii="Garamond" w:hAnsi="Garamond"/>
                <w:color w:val="FFFFFF" w:themeColor="background1"/>
                <w:sz w:val="24"/>
              </w:rPr>
            </w:pPr>
            <w:r w:rsidRPr="00343E2E">
              <w:rPr>
                <w:rFonts w:ascii="Garamond" w:hAnsi="Garamond"/>
                <w:b/>
                <w:color w:val="FFFFFF" w:themeColor="background1"/>
                <w:sz w:val="24"/>
              </w:rPr>
              <w:t>Frequency</w:t>
            </w:r>
          </w:p>
        </w:tc>
        <w:tc>
          <w:tcPr>
            <w:tcW w:w="189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F8488F" w:rsidRPr="00343E2E" w:rsidRDefault="00F8488F" w:rsidP="00F8488F">
            <w:pPr>
              <w:widowControl w:val="0"/>
              <w:autoSpaceDE w:val="0"/>
              <w:autoSpaceDN w:val="0"/>
              <w:adjustRightInd w:val="0"/>
              <w:spacing w:before="2"/>
              <w:ind w:left="194" w:right="193"/>
              <w:jc w:val="center"/>
              <w:rPr>
                <w:rFonts w:ascii="Garamond" w:hAnsi="Garamond"/>
                <w:b/>
                <w:bCs/>
                <w:color w:val="FFFFFF" w:themeColor="background1"/>
                <w:sz w:val="24"/>
                <w:szCs w:val="22"/>
              </w:rPr>
            </w:pPr>
          </w:p>
          <w:p w:rsidR="00F8488F" w:rsidRPr="00343E2E" w:rsidRDefault="00F8488F" w:rsidP="00F8488F">
            <w:pPr>
              <w:widowControl w:val="0"/>
              <w:autoSpaceDE w:val="0"/>
              <w:autoSpaceDN w:val="0"/>
              <w:adjustRightInd w:val="0"/>
              <w:spacing w:before="2"/>
              <w:ind w:left="194" w:right="193"/>
              <w:jc w:val="center"/>
              <w:rPr>
                <w:rFonts w:ascii="Garamond" w:hAnsi="Garamond"/>
                <w:color w:val="FFFFFF" w:themeColor="background1"/>
                <w:sz w:val="24"/>
                <w:szCs w:val="22"/>
              </w:rPr>
            </w:pPr>
            <w:r w:rsidRPr="00343E2E">
              <w:rPr>
                <w:rFonts w:ascii="Garamond" w:hAnsi="Garamond"/>
                <w:b/>
                <w:bCs/>
                <w:color w:val="FFFFFF" w:themeColor="background1"/>
                <w:sz w:val="24"/>
                <w:szCs w:val="22"/>
              </w:rPr>
              <w:t>Due</w:t>
            </w:r>
            <w:r w:rsidRPr="00343E2E">
              <w:rPr>
                <w:rFonts w:ascii="Garamond" w:hAnsi="Garamond"/>
                <w:color w:val="FFFFFF" w:themeColor="background1"/>
                <w:sz w:val="24"/>
                <w:szCs w:val="22"/>
              </w:rPr>
              <w:t xml:space="preserve"> </w:t>
            </w:r>
            <w:r w:rsidRPr="00343E2E">
              <w:rPr>
                <w:rFonts w:ascii="Garamond" w:hAnsi="Garamond"/>
                <w:b/>
                <w:bCs/>
                <w:color w:val="FFFFFF" w:themeColor="background1"/>
                <w:sz w:val="24"/>
                <w:szCs w:val="22"/>
              </w:rPr>
              <w:t>Date</w:t>
            </w:r>
          </w:p>
        </w:tc>
        <w:tc>
          <w:tcPr>
            <w:tcW w:w="153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F8488F" w:rsidRPr="00343E2E" w:rsidRDefault="00F8488F" w:rsidP="00F8488F">
            <w:pPr>
              <w:widowControl w:val="0"/>
              <w:autoSpaceDE w:val="0"/>
              <w:autoSpaceDN w:val="0"/>
              <w:adjustRightInd w:val="0"/>
              <w:spacing w:before="2"/>
              <w:ind w:left="241"/>
              <w:jc w:val="center"/>
              <w:rPr>
                <w:rFonts w:ascii="Garamond" w:hAnsi="Garamond"/>
                <w:b/>
                <w:bCs/>
                <w:color w:val="FFFFFF" w:themeColor="background1"/>
                <w:sz w:val="24"/>
                <w:szCs w:val="22"/>
              </w:rPr>
            </w:pPr>
          </w:p>
          <w:p w:rsidR="00F8488F" w:rsidRPr="00343E2E" w:rsidRDefault="00F8488F" w:rsidP="00F8488F">
            <w:pPr>
              <w:widowControl w:val="0"/>
              <w:autoSpaceDE w:val="0"/>
              <w:autoSpaceDN w:val="0"/>
              <w:adjustRightInd w:val="0"/>
              <w:spacing w:before="2"/>
              <w:ind w:left="241"/>
              <w:jc w:val="center"/>
              <w:rPr>
                <w:rFonts w:ascii="Garamond" w:hAnsi="Garamond"/>
                <w:color w:val="FFFFFF" w:themeColor="background1"/>
                <w:sz w:val="24"/>
                <w:szCs w:val="22"/>
              </w:rPr>
            </w:pPr>
            <w:r w:rsidRPr="00343E2E">
              <w:rPr>
                <w:rFonts w:ascii="Garamond" w:hAnsi="Garamond"/>
                <w:b/>
                <w:bCs/>
                <w:color w:val="FFFFFF" w:themeColor="background1"/>
                <w:sz w:val="24"/>
                <w:szCs w:val="22"/>
              </w:rPr>
              <w:t>Number</w:t>
            </w:r>
            <w:r w:rsidRPr="00343E2E">
              <w:rPr>
                <w:rFonts w:ascii="Garamond" w:hAnsi="Garamond"/>
                <w:b/>
                <w:bCs/>
                <w:color w:val="FFFFFF" w:themeColor="background1"/>
                <w:spacing w:val="7"/>
                <w:sz w:val="24"/>
                <w:szCs w:val="22"/>
              </w:rPr>
              <w:t xml:space="preserve"> </w:t>
            </w:r>
            <w:r w:rsidRPr="00343E2E">
              <w:rPr>
                <w:rFonts w:ascii="Garamond" w:hAnsi="Garamond"/>
                <w:b/>
                <w:bCs/>
                <w:color w:val="FFFFFF" w:themeColor="background1"/>
                <w:sz w:val="24"/>
                <w:szCs w:val="22"/>
              </w:rPr>
              <w:t>of</w:t>
            </w:r>
          </w:p>
          <w:p w:rsidR="00F8488F" w:rsidRPr="00343E2E" w:rsidRDefault="00F8488F" w:rsidP="00F8488F">
            <w:pPr>
              <w:widowControl w:val="0"/>
              <w:autoSpaceDE w:val="0"/>
              <w:autoSpaceDN w:val="0"/>
              <w:adjustRightInd w:val="0"/>
              <w:spacing w:before="6"/>
              <w:ind w:left="207"/>
              <w:jc w:val="center"/>
              <w:rPr>
                <w:rFonts w:ascii="Garamond" w:hAnsi="Garamond"/>
                <w:color w:val="FFFFFF" w:themeColor="background1"/>
                <w:sz w:val="24"/>
                <w:szCs w:val="22"/>
              </w:rPr>
            </w:pPr>
            <w:r w:rsidRPr="00343E2E">
              <w:rPr>
                <w:rFonts w:ascii="Garamond" w:hAnsi="Garamond"/>
                <w:b/>
                <w:bCs/>
                <w:color w:val="FFFFFF" w:themeColor="background1"/>
                <w:sz w:val="24"/>
                <w:szCs w:val="22"/>
              </w:rPr>
              <w:t>Copies</w:t>
            </w:r>
            <w:r w:rsidRPr="00343E2E">
              <w:rPr>
                <w:rFonts w:ascii="Garamond" w:hAnsi="Garamond"/>
                <w:b/>
                <w:bCs/>
                <w:color w:val="FFFFFF" w:themeColor="background1"/>
                <w:spacing w:val="6"/>
                <w:sz w:val="24"/>
                <w:szCs w:val="22"/>
              </w:rPr>
              <w:t xml:space="preserve"> </w:t>
            </w:r>
            <w:r w:rsidRPr="00343E2E">
              <w:rPr>
                <w:rFonts w:ascii="Garamond" w:hAnsi="Garamond"/>
                <w:b/>
                <w:bCs/>
                <w:color w:val="FFFFFF" w:themeColor="background1"/>
                <w:sz w:val="24"/>
                <w:szCs w:val="22"/>
              </w:rPr>
              <w:t>due</w:t>
            </w:r>
          </w:p>
        </w:tc>
        <w:tc>
          <w:tcPr>
            <w:tcW w:w="180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F8488F" w:rsidRPr="00343E2E" w:rsidRDefault="00F8488F" w:rsidP="00F8488F">
            <w:pPr>
              <w:widowControl w:val="0"/>
              <w:autoSpaceDE w:val="0"/>
              <w:autoSpaceDN w:val="0"/>
              <w:adjustRightInd w:val="0"/>
              <w:spacing w:before="2" w:line="247" w:lineRule="auto"/>
              <w:ind w:left="252" w:right="222" w:firstLine="162"/>
              <w:jc w:val="center"/>
              <w:rPr>
                <w:rFonts w:ascii="Garamond" w:hAnsi="Garamond"/>
                <w:b/>
                <w:bCs/>
                <w:color w:val="FFFFFF" w:themeColor="background1"/>
                <w:sz w:val="24"/>
                <w:szCs w:val="22"/>
              </w:rPr>
            </w:pPr>
          </w:p>
          <w:p w:rsidR="00F8488F" w:rsidRPr="00343E2E" w:rsidRDefault="00F8488F" w:rsidP="00F8488F">
            <w:pPr>
              <w:widowControl w:val="0"/>
              <w:autoSpaceDE w:val="0"/>
              <w:autoSpaceDN w:val="0"/>
              <w:adjustRightInd w:val="0"/>
              <w:spacing w:before="2" w:line="247" w:lineRule="auto"/>
              <w:ind w:left="252" w:right="222" w:firstLine="162"/>
              <w:jc w:val="center"/>
              <w:rPr>
                <w:rFonts w:ascii="Garamond" w:hAnsi="Garamond"/>
                <w:color w:val="FFFFFF" w:themeColor="background1"/>
                <w:sz w:val="24"/>
                <w:szCs w:val="22"/>
              </w:rPr>
            </w:pPr>
            <w:r>
              <w:rPr>
                <w:rFonts w:ascii="Garamond" w:hAnsi="Garamond"/>
                <w:b/>
                <w:bCs/>
                <w:color w:val="FFFFFF" w:themeColor="background1"/>
                <w:sz w:val="24"/>
                <w:szCs w:val="22"/>
              </w:rPr>
              <w:t>Person/</w:t>
            </w:r>
            <w:r w:rsidRPr="00343E2E">
              <w:rPr>
                <w:rFonts w:ascii="Garamond" w:hAnsi="Garamond"/>
                <w:b/>
                <w:bCs/>
                <w:color w:val="FFFFFF" w:themeColor="background1"/>
                <w:sz w:val="24"/>
                <w:szCs w:val="22"/>
              </w:rPr>
              <w:t xml:space="preserve"> </w:t>
            </w:r>
            <w:r w:rsidRPr="00343E2E">
              <w:rPr>
                <w:rFonts w:ascii="Garamond" w:hAnsi="Garamond"/>
                <w:b/>
                <w:bCs/>
                <w:color w:val="FFFFFF" w:themeColor="background1"/>
                <w:spacing w:val="-5"/>
                <w:sz w:val="24"/>
                <w:szCs w:val="22"/>
              </w:rPr>
              <w:t>A</w:t>
            </w:r>
            <w:r w:rsidRPr="00343E2E">
              <w:rPr>
                <w:rFonts w:ascii="Garamond" w:hAnsi="Garamond"/>
                <w:b/>
                <w:bCs/>
                <w:color w:val="FFFFFF" w:themeColor="background1"/>
                <w:sz w:val="24"/>
                <w:szCs w:val="22"/>
              </w:rPr>
              <w:t>ddress(es) to Recei</w:t>
            </w:r>
            <w:r w:rsidRPr="00343E2E">
              <w:rPr>
                <w:rFonts w:ascii="Garamond" w:hAnsi="Garamond"/>
                <w:b/>
                <w:bCs/>
                <w:color w:val="FFFFFF" w:themeColor="background1"/>
                <w:spacing w:val="-4"/>
                <w:sz w:val="24"/>
                <w:szCs w:val="22"/>
              </w:rPr>
              <w:t>v</w:t>
            </w:r>
            <w:r w:rsidRPr="00343E2E">
              <w:rPr>
                <w:rFonts w:ascii="Garamond" w:hAnsi="Garamond"/>
                <w:b/>
                <w:bCs/>
                <w:color w:val="FFFFFF" w:themeColor="background1"/>
                <w:sz w:val="24"/>
                <w:szCs w:val="22"/>
              </w:rPr>
              <w:t>e Report</w:t>
            </w:r>
          </w:p>
        </w:tc>
      </w:tr>
      <w:tr w:rsidR="00F8488F" w:rsidRPr="00343E2E" w:rsidTr="00F8488F">
        <w:trPr>
          <w:trHeight w:hRule="exact" w:val="1207"/>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jc w:val="center"/>
              <w:rPr>
                <w:rFonts w:ascii="Garamond" w:hAnsi="Garamond"/>
                <w:b/>
                <w:sz w:val="22"/>
              </w:rPr>
            </w:pPr>
            <w:r w:rsidRPr="00343E2E">
              <w:rPr>
                <w:rFonts w:ascii="Garamond" w:hAnsi="Garamond"/>
                <w:b/>
                <w:sz w:val="22"/>
              </w:rPr>
              <w:t>Activity Work Plan</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jc w:val="center"/>
              <w:rPr>
                <w:rFonts w:ascii="Garamond" w:hAnsi="Garamond"/>
                <w:b/>
                <w:sz w:val="22"/>
              </w:rPr>
            </w:pPr>
            <w:r w:rsidRPr="00343E2E">
              <w:rPr>
                <w:rFonts w:ascii="Garamond" w:hAnsi="Garamond"/>
                <w:b/>
                <w:sz w:val="22"/>
              </w:rPr>
              <w:t>Yearly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widowControl w:val="0"/>
              <w:autoSpaceDE w:val="0"/>
              <w:autoSpaceDN w:val="0"/>
              <w:adjustRightInd w:val="0"/>
              <w:spacing w:before="2"/>
              <w:ind w:left="194" w:right="193"/>
              <w:jc w:val="center"/>
              <w:rPr>
                <w:rFonts w:ascii="Garamond" w:hAnsi="Garamond"/>
                <w:b/>
                <w:bCs/>
                <w:sz w:val="22"/>
                <w:szCs w:val="22"/>
              </w:rPr>
            </w:pPr>
          </w:p>
          <w:p w:rsidR="00F8488F" w:rsidRPr="00343E2E" w:rsidRDefault="00F8488F" w:rsidP="00F8488F">
            <w:pPr>
              <w:widowControl w:val="0"/>
              <w:autoSpaceDE w:val="0"/>
              <w:autoSpaceDN w:val="0"/>
              <w:adjustRightInd w:val="0"/>
              <w:spacing w:before="2"/>
              <w:ind w:left="194" w:right="193"/>
              <w:jc w:val="center"/>
              <w:rPr>
                <w:rFonts w:ascii="Garamond" w:hAnsi="Garamond"/>
                <w:b/>
                <w:bCs/>
                <w:sz w:val="22"/>
                <w:szCs w:val="22"/>
              </w:rPr>
            </w:pPr>
            <w:r w:rsidRPr="00343E2E">
              <w:rPr>
                <w:rFonts w:ascii="Garamond" w:hAnsi="Garamond"/>
                <w:b/>
                <w:bCs/>
                <w:sz w:val="22"/>
                <w:szCs w:val="22"/>
              </w:rPr>
              <w:t>July 30</w:t>
            </w:r>
            <w:r w:rsidRPr="00343E2E">
              <w:rPr>
                <w:rFonts w:ascii="Garamond" w:hAnsi="Garamond"/>
                <w:b/>
                <w:bCs/>
                <w:sz w:val="22"/>
                <w:szCs w:val="22"/>
                <w:vertAlign w:val="superscript"/>
              </w:rPr>
              <w:t>th</w:t>
            </w:r>
            <w:r w:rsidRPr="00343E2E">
              <w:rPr>
                <w:rFonts w:ascii="Garamond" w:hAnsi="Garamond"/>
                <w:b/>
                <w:bCs/>
                <w:sz w:val="22"/>
                <w:szCs w:val="22"/>
              </w:rPr>
              <w:t xml:space="preserve"> of each fiscal year</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widowControl w:val="0"/>
              <w:autoSpaceDE w:val="0"/>
              <w:autoSpaceDN w:val="0"/>
              <w:adjustRightInd w:val="0"/>
              <w:spacing w:before="2"/>
              <w:jc w:val="center"/>
              <w:rPr>
                <w:rFonts w:ascii="Garamond" w:hAnsi="Garamond"/>
                <w:b/>
                <w:bCs/>
                <w:sz w:val="22"/>
                <w:szCs w:val="22"/>
              </w:rPr>
            </w:pPr>
            <w:r w:rsidRPr="00343E2E">
              <w:rPr>
                <w:rFonts w:ascii="Garamond" w:hAnsi="Garamond"/>
                <w:b/>
                <w:bCs/>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widowControl w:val="0"/>
              <w:autoSpaceDE w:val="0"/>
              <w:autoSpaceDN w:val="0"/>
              <w:adjustRightInd w:val="0"/>
              <w:spacing w:before="2" w:line="247" w:lineRule="auto"/>
              <w:ind w:right="222"/>
              <w:jc w:val="center"/>
              <w:rPr>
                <w:rFonts w:ascii="Garamond" w:hAnsi="Garamond"/>
                <w:b/>
                <w:bCs/>
                <w:sz w:val="22"/>
                <w:szCs w:val="22"/>
              </w:rPr>
            </w:pPr>
          </w:p>
          <w:p w:rsidR="00F8488F" w:rsidRPr="00343E2E" w:rsidRDefault="00F8488F" w:rsidP="00F8488F">
            <w:pPr>
              <w:widowControl w:val="0"/>
              <w:autoSpaceDE w:val="0"/>
              <w:autoSpaceDN w:val="0"/>
              <w:adjustRightInd w:val="0"/>
              <w:spacing w:before="2" w:line="247" w:lineRule="auto"/>
              <w:ind w:right="222"/>
              <w:jc w:val="center"/>
              <w:rPr>
                <w:rFonts w:ascii="Garamond" w:hAnsi="Garamond"/>
                <w:b/>
                <w:bCs/>
                <w:sz w:val="22"/>
                <w:szCs w:val="22"/>
              </w:rPr>
            </w:pPr>
            <w:r w:rsidRPr="00343E2E">
              <w:rPr>
                <w:rFonts w:ascii="Garamond" w:hAnsi="Garamond"/>
                <w:b/>
                <w:bCs/>
                <w:sz w:val="22"/>
                <w:szCs w:val="22"/>
              </w:rPr>
              <w:t>Grant Manager to fill in local address</w:t>
            </w:r>
          </w:p>
        </w:tc>
      </w:tr>
      <w:tr w:rsidR="00F8488F" w:rsidRPr="006B7517" w:rsidTr="00F8488F">
        <w:trPr>
          <w:cantSplit/>
          <w:trHeight w:val="1008"/>
        </w:trPr>
        <w:tc>
          <w:tcPr>
            <w:tcW w:w="9185" w:type="dxa"/>
            <w:gridSpan w:val="5"/>
            <w:tcBorders>
              <w:top w:val="single" w:sz="4" w:space="0" w:color="000000"/>
              <w:left w:val="single" w:sz="4" w:space="0" w:color="000000"/>
              <w:bottom w:val="single" w:sz="4" w:space="0" w:color="000000"/>
              <w:right w:val="single" w:sz="4" w:space="0" w:color="000000"/>
            </w:tcBorders>
          </w:tcPr>
          <w:p w:rsidR="00F8488F" w:rsidRPr="00055FC2" w:rsidRDefault="00F8488F" w:rsidP="00F8488F">
            <w:pPr>
              <w:widowControl w:val="0"/>
              <w:autoSpaceDE w:val="0"/>
              <w:autoSpaceDN w:val="0"/>
              <w:adjustRightInd w:val="0"/>
              <w:rPr>
                <w:rFonts w:eastAsia="PMingLiU"/>
                <w:color w:val="000000"/>
                <w:sz w:val="22"/>
                <w:szCs w:val="22"/>
              </w:rPr>
            </w:pPr>
            <w:r>
              <w:rPr>
                <w:rFonts w:eastAsia="PMingLiU"/>
                <w:b/>
                <w:color w:val="000000"/>
                <w:sz w:val="22"/>
                <w:szCs w:val="22"/>
                <w:u w:val="single"/>
              </w:rPr>
              <w:t>Objective</w:t>
            </w:r>
            <w:r w:rsidRPr="007E6158">
              <w:rPr>
                <w:rFonts w:eastAsia="PMingLiU"/>
                <w:b/>
                <w:color w:val="000000"/>
                <w:sz w:val="22"/>
                <w:szCs w:val="22"/>
                <w:u w:val="single"/>
              </w:rPr>
              <w:t>:</w:t>
            </w:r>
            <w:r w:rsidRPr="00055FC2">
              <w:rPr>
                <w:rFonts w:eastAsia="PMingLiU"/>
                <w:color w:val="000000"/>
                <w:sz w:val="22"/>
                <w:szCs w:val="22"/>
              </w:rPr>
              <w:t xml:space="preserve"> To ensure the prog</w:t>
            </w:r>
            <w:r w:rsidRPr="00055FC2">
              <w:rPr>
                <w:rFonts w:eastAsia="PMingLiU"/>
                <w:color w:val="000000"/>
                <w:spacing w:val="1"/>
                <w:sz w:val="22"/>
                <w:szCs w:val="22"/>
              </w:rPr>
              <w:t>r</w:t>
            </w:r>
            <w:r w:rsidRPr="00055FC2">
              <w:rPr>
                <w:rFonts w:eastAsia="PMingLiU"/>
                <w:color w:val="000000"/>
                <w:sz w:val="22"/>
                <w:szCs w:val="22"/>
              </w:rPr>
              <w:t xml:space="preserve">am will be successful and on schedule. </w:t>
            </w:r>
          </w:p>
          <w:p w:rsidR="00F8488F" w:rsidRPr="00055FC2" w:rsidRDefault="00F8488F" w:rsidP="00F8488F">
            <w:pPr>
              <w:widowControl w:val="0"/>
              <w:autoSpaceDE w:val="0"/>
              <w:autoSpaceDN w:val="0"/>
              <w:adjustRightInd w:val="0"/>
              <w:rPr>
                <w:rFonts w:eastAsia="PMingLiU"/>
                <w:color w:val="000000"/>
                <w:sz w:val="22"/>
                <w:szCs w:val="22"/>
              </w:rPr>
            </w:pPr>
            <w:r>
              <w:rPr>
                <w:rFonts w:eastAsia="PMingLiU"/>
                <w:b/>
                <w:color w:val="000000"/>
                <w:sz w:val="22"/>
                <w:szCs w:val="22"/>
                <w:u w:val="single"/>
              </w:rPr>
              <w:t>Activities:</w:t>
            </w:r>
            <w:r w:rsidRPr="00055FC2">
              <w:rPr>
                <w:rFonts w:eastAsia="PMingLiU"/>
                <w:color w:val="000000"/>
                <w:sz w:val="22"/>
                <w:szCs w:val="22"/>
              </w:rPr>
              <w:t xml:space="preserve">  The work plan shall describe:</w:t>
            </w:r>
          </w:p>
          <w:p w:rsidR="00F8488F" w:rsidRPr="00055FC2" w:rsidRDefault="00F8488F" w:rsidP="00F8488F">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For indicated (Level 2) programs, all steps</w:t>
            </w:r>
            <w:r w:rsidRPr="00055FC2">
              <w:rPr>
                <w:rFonts w:eastAsia="PMingLiU"/>
                <w:color w:val="000000"/>
                <w:spacing w:val="2"/>
                <w:sz w:val="22"/>
                <w:szCs w:val="22"/>
              </w:rPr>
              <w:t xml:space="preserve"> </w:t>
            </w:r>
            <w:r w:rsidRPr="00055FC2">
              <w:rPr>
                <w:rFonts w:eastAsia="PMingLiU"/>
                <w:color w:val="000000"/>
                <w:sz w:val="22"/>
                <w:szCs w:val="22"/>
              </w:rPr>
              <w:t xml:space="preserve">necessary to select the individual participants to </w:t>
            </w:r>
            <w:r>
              <w:rPr>
                <w:rFonts w:eastAsia="PMingLiU"/>
                <w:color w:val="000000"/>
                <w:sz w:val="22"/>
                <w:szCs w:val="22"/>
              </w:rPr>
              <w:t>participate in</w:t>
            </w:r>
            <w:r w:rsidRPr="00055FC2">
              <w:rPr>
                <w:rFonts w:eastAsia="PMingLiU"/>
                <w:color w:val="000000"/>
                <w:sz w:val="22"/>
                <w:szCs w:val="22"/>
              </w:rPr>
              <w:t xml:space="preserve"> the program; for universal</w:t>
            </w:r>
            <w:r w:rsidRPr="00055FC2">
              <w:rPr>
                <w:rFonts w:eastAsia="PMingLiU"/>
                <w:color w:val="000000"/>
                <w:spacing w:val="1"/>
                <w:sz w:val="22"/>
                <w:szCs w:val="22"/>
              </w:rPr>
              <w:t xml:space="preserve"> </w:t>
            </w:r>
            <w:r w:rsidRPr="00055FC2">
              <w:rPr>
                <w:rFonts w:eastAsia="PMingLiU"/>
                <w:color w:val="000000"/>
                <w:sz w:val="22"/>
                <w:szCs w:val="22"/>
              </w:rPr>
              <w:t xml:space="preserve">and selective programs (Level 1), all steps necessary to obtain authorization to </w:t>
            </w:r>
            <w:r w:rsidRPr="00055FC2">
              <w:rPr>
                <w:rFonts w:eastAsia="PMingLiU"/>
                <w:color w:val="000000"/>
                <w:spacing w:val="2"/>
                <w:sz w:val="22"/>
                <w:szCs w:val="22"/>
              </w:rPr>
              <w:t>c</w:t>
            </w:r>
            <w:r w:rsidRPr="00055FC2">
              <w:rPr>
                <w:rFonts w:eastAsia="PMingLiU"/>
                <w:color w:val="000000"/>
                <w:sz w:val="22"/>
                <w:szCs w:val="22"/>
              </w:rPr>
              <w:t>onduct activities to the proposed groups.</w:t>
            </w:r>
          </w:p>
          <w:p w:rsidR="00F8488F" w:rsidRPr="00055FC2" w:rsidRDefault="00F8488F" w:rsidP="00F8488F">
            <w:pPr>
              <w:widowControl w:val="0"/>
              <w:numPr>
                <w:ilvl w:val="0"/>
                <w:numId w:val="21"/>
              </w:numPr>
              <w:autoSpaceDE w:val="0"/>
              <w:autoSpaceDN w:val="0"/>
              <w:adjustRightInd w:val="0"/>
              <w:jc w:val="both"/>
              <w:rPr>
                <w:rFonts w:eastAsia="PMingLiU"/>
                <w:color w:val="000000"/>
                <w:sz w:val="22"/>
                <w:szCs w:val="22"/>
              </w:rPr>
            </w:pPr>
            <w:r w:rsidRPr="00055FC2">
              <w:rPr>
                <w:rFonts w:eastAsia="PMingLiU"/>
                <w:color w:val="000000"/>
                <w:sz w:val="22"/>
                <w:szCs w:val="22"/>
              </w:rPr>
              <w:t>A detailed 3 year plan for all intended activities to be performed during the grant period.</w:t>
            </w:r>
            <w:r w:rsidRPr="00055FC2">
              <w:rPr>
                <w:rFonts w:eastAsia="PMingLiU"/>
                <w:sz w:val="22"/>
                <w:szCs w:val="22"/>
              </w:rPr>
              <w:t xml:space="preserve"> </w:t>
            </w:r>
          </w:p>
          <w:p w:rsidR="00F8488F" w:rsidRPr="00055FC2" w:rsidRDefault="00F8488F" w:rsidP="00F8488F">
            <w:pPr>
              <w:numPr>
                <w:ilvl w:val="0"/>
                <w:numId w:val="21"/>
              </w:numPr>
              <w:rPr>
                <w:rFonts w:eastAsia="PMingLiU"/>
                <w:sz w:val="22"/>
                <w:szCs w:val="22"/>
              </w:rPr>
            </w:pPr>
            <w:r w:rsidRPr="009F535B">
              <w:rPr>
                <w:rFonts w:eastAsia="PMingLiU"/>
                <w:sz w:val="22"/>
                <w:szCs w:val="22"/>
              </w:rPr>
              <w:t>All steps necessary for tracking outcomes of programs and strategies in their</w:t>
            </w:r>
            <w:r w:rsidRPr="00055FC2">
              <w:rPr>
                <w:rFonts w:eastAsia="PMingLiU"/>
                <w:sz w:val="22"/>
                <w:szCs w:val="22"/>
              </w:rPr>
              <w:t xml:space="preserve"> 3 year plan.</w:t>
            </w:r>
          </w:p>
          <w:p w:rsidR="00F8488F" w:rsidRPr="00055FC2" w:rsidRDefault="00F8488F" w:rsidP="00F8488F">
            <w:pPr>
              <w:widowControl w:val="0"/>
              <w:numPr>
                <w:ilvl w:val="0"/>
                <w:numId w:val="21"/>
              </w:numPr>
              <w:autoSpaceDE w:val="0"/>
              <w:autoSpaceDN w:val="0"/>
              <w:adjustRightInd w:val="0"/>
              <w:rPr>
                <w:rFonts w:eastAsia="PMingLiU"/>
                <w:color w:val="000000"/>
                <w:sz w:val="22"/>
                <w:szCs w:val="22"/>
              </w:rPr>
            </w:pPr>
            <w:r w:rsidRPr="00055FC2">
              <w:rPr>
                <w:rFonts w:eastAsia="PMingLiU"/>
                <w:color w:val="000000"/>
                <w:sz w:val="22"/>
                <w:szCs w:val="22"/>
              </w:rPr>
              <w:t>Resource estimates and assignments in each step must include all resources needed including staff, hardware, software, physical locations and materials.</w:t>
            </w:r>
          </w:p>
          <w:p w:rsidR="00F8488F" w:rsidRPr="00474727" w:rsidRDefault="00F8488F" w:rsidP="00F8488F">
            <w:pPr>
              <w:widowControl w:val="0"/>
              <w:numPr>
                <w:ilvl w:val="0"/>
                <w:numId w:val="21"/>
              </w:numPr>
              <w:autoSpaceDE w:val="0"/>
              <w:autoSpaceDN w:val="0"/>
              <w:adjustRightInd w:val="0"/>
              <w:rPr>
                <w:rFonts w:ascii="Garamond" w:hAnsi="Garamond"/>
                <w:bCs/>
                <w:sz w:val="22"/>
                <w:szCs w:val="22"/>
              </w:rPr>
            </w:pPr>
            <w:r w:rsidRPr="00055FC2">
              <w:rPr>
                <w:rFonts w:eastAsia="PMingLiU"/>
                <w:color w:val="000000"/>
                <w:sz w:val="22"/>
                <w:szCs w:val="22"/>
              </w:rPr>
              <w:t>Gantt charts showing planned start and end da</w:t>
            </w:r>
            <w:r w:rsidRPr="00055FC2">
              <w:rPr>
                <w:rFonts w:eastAsia="PMingLiU"/>
                <w:color w:val="000000"/>
                <w:spacing w:val="1"/>
                <w:sz w:val="22"/>
                <w:szCs w:val="22"/>
              </w:rPr>
              <w:t>t</w:t>
            </w:r>
            <w:r w:rsidRPr="00055FC2">
              <w:rPr>
                <w:rFonts w:eastAsia="PMingLiU"/>
                <w:color w:val="000000"/>
                <w:sz w:val="22"/>
                <w:szCs w:val="22"/>
              </w:rPr>
              <w:t>es of all steps, milestones, and decision points.</w:t>
            </w:r>
          </w:p>
          <w:p w:rsidR="00F8488F" w:rsidRPr="006B7517" w:rsidRDefault="00F8488F" w:rsidP="00F8488F">
            <w:pPr>
              <w:widowControl w:val="0"/>
              <w:numPr>
                <w:ilvl w:val="0"/>
                <w:numId w:val="21"/>
              </w:numPr>
              <w:autoSpaceDE w:val="0"/>
              <w:autoSpaceDN w:val="0"/>
              <w:adjustRightInd w:val="0"/>
              <w:rPr>
                <w:rFonts w:ascii="Garamond" w:hAnsi="Garamond"/>
                <w:bCs/>
                <w:sz w:val="22"/>
                <w:szCs w:val="22"/>
              </w:rPr>
            </w:pPr>
            <w:r w:rsidRPr="00055FC2">
              <w:rPr>
                <w:rFonts w:eastAsia="PMingLiU"/>
                <w:color w:val="000000"/>
                <w:sz w:val="22"/>
                <w:szCs w:val="22"/>
              </w:rPr>
              <w:t>A schedule, which provides adequate department review time, revision time, if needed, and additional subsequent review time, with</w:t>
            </w:r>
            <w:r w:rsidRPr="00055FC2">
              <w:rPr>
                <w:rFonts w:eastAsia="PMingLiU"/>
                <w:color w:val="000000"/>
                <w:spacing w:val="3"/>
                <w:sz w:val="22"/>
                <w:szCs w:val="22"/>
              </w:rPr>
              <w:t xml:space="preserve"> </w:t>
            </w:r>
            <w:r w:rsidRPr="00055FC2">
              <w:rPr>
                <w:rFonts w:eastAsia="PMingLiU"/>
                <w:color w:val="000000"/>
                <w:sz w:val="22"/>
                <w:szCs w:val="22"/>
              </w:rPr>
              <w:t>specific due dates of all outputs and deliverables.</w:t>
            </w:r>
          </w:p>
        </w:tc>
      </w:tr>
      <w:tr w:rsidR="00F8488F" w:rsidRPr="00343E2E" w:rsidTr="00F8488F">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jc w:val="center"/>
              <w:rPr>
                <w:rFonts w:ascii="Garamond" w:hAnsi="Garamond"/>
                <w:b/>
                <w:sz w:val="22"/>
              </w:rPr>
            </w:pPr>
            <w:r>
              <w:rPr>
                <w:rFonts w:ascii="Garamond" w:hAnsi="Garamond"/>
                <w:b/>
                <w:sz w:val="22"/>
              </w:rPr>
              <w:t>Monthly Status</w:t>
            </w:r>
            <w:r w:rsidRPr="00343E2E">
              <w:rPr>
                <w:rFonts w:ascii="Garamond" w:hAnsi="Garamond"/>
                <w:b/>
                <w:sz w:val="22"/>
              </w:rPr>
              <w:t xml:space="preserve"> Report</w:t>
            </w:r>
            <w:r>
              <w:rPr>
                <w:rFonts w:ascii="Garamond" w:hAnsi="Garamond"/>
                <w:b/>
                <w:sz w:val="22"/>
              </w:rPr>
              <w:t xml:space="preserve"> (submitted until full implementation is reached)</w:t>
            </w:r>
          </w:p>
          <w:p w:rsidR="00F8488F" w:rsidRPr="00343E2E" w:rsidRDefault="00F8488F" w:rsidP="00F8488F">
            <w:pPr>
              <w:jc w:val="center"/>
              <w:rPr>
                <w:rFonts w:ascii="Garamond" w:hAnsi="Garamond"/>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jc w:val="center"/>
              <w:rPr>
                <w:rFonts w:ascii="Garamond" w:hAnsi="Garamond"/>
                <w:b/>
                <w:sz w:val="22"/>
              </w:rPr>
            </w:pPr>
          </w:p>
          <w:p w:rsidR="00F8488F" w:rsidRPr="00343E2E" w:rsidRDefault="00F8488F" w:rsidP="00F8488F">
            <w:pPr>
              <w:jc w:val="center"/>
              <w:rPr>
                <w:rFonts w:ascii="Garamond" w:hAnsi="Garamond"/>
                <w:b/>
                <w:sz w:val="22"/>
              </w:rPr>
            </w:pPr>
            <w:r w:rsidRPr="00343E2E">
              <w:rPr>
                <w:rFonts w:ascii="Garamond" w:hAnsi="Garamond"/>
                <w:b/>
                <w:sz w:val="22"/>
              </w:rPr>
              <w:t>Monthly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343E2E" w:rsidRDefault="00F8488F" w:rsidP="00F8488F">
            <w:pPr>
              <w:jc w:val="center"/>
              <w:rPr>
                <w:rFonts w:ascii="Garamond" w:hAnsi="Garamond"/>
                <w:b/>
                <w:sz w:val="22"/>
              </w:rPr>
            </w:pPr>
            <w:r w:rsidRPr="00343E2E">
              <w:rPr>
                <w:rFonts w:ascii="Garamond" w:hAnsi="Garamond"/>
                <w:b/>
                <w:sz w:val="22"/>
              </w:rPr>
              <w:t>15</w:t>
            </w:r>
            <w:r w:rsidRPr="00343E2E">
              <w:rPr>
                <w:rFonts w:ascii="Garamond" w:hAnsi="Garamond"/>
                <w:b/>
                <w:sz w:val="22"/>
                <w:vertAlign w:val="superscript"/>
              </w:rPr>
              <w:t>th</w:t>
            </w:r>
            <w:r w:rsidRPr="00343E2E">
              <w:rPr>
                <w:rFonts w:ascii="Garamond" w:hAnsi="Garamond"/>
                <w:b/>
                <w:sz w:val="22"/>
              </w:rPr>
              <w:t xml:space="preserve"> of every month (for prior month)</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FitText/>
            <w:vAlign w:val="center"/>
          </w:tcPr>
          <w:p w:rsidR="00F8488F" w:rsidRPr="00343E2E" w:rsidRDefault="00F8488F" w:rsidP="00F8488F">
            <w:pPr>
              <w:jc w:val="center"/>
              <w:rPr>
                <w:rFonts w:ascii="Garamond" w:hAnsi="Garamond"/>
                <w:b/>
                <w:sz w:val="22"/>
              </w:rPr>
            </w:pPr>
            <w:r w:rsidRPr="00BB511F">
              <w:rPr>
                <w:rFonts w:ascii="Garamond" w:hAnsi="Garamond"/>
                <w:b/>
                <w:sz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F8488F" w:rsidRPr="00343E2E" w:rsidRDefault="00F8488F" w:rsidP="00F8488F">
            <w:pPr>
              <w:jc w:val="center"/>
              <w:rPr>
                <w:rFonts w:ascii="Garamond" w:hAnsi="Garamond"/>
                <w:b/>
                <w:bCs/>
                <w:sz w:val="22"/>
              </w:rPr>
            </w:pPr>
            <w:r w:rsidRPr="00343E2E">
              <w:rPr>
                <w:rFonts w:ascii="Garamond" w:hAnsi="Garamond"/>
                <w:b/>
                <w:bCs/>
                <w:sz w:val="22"/>
              </w:rPr>
              <w:t>Grant Manager to fill in local</w:t>
            </w:r>
          </w:p>
          <w:p w:rsidR="00F8488F" w:rsidRPr="00343E2E" w:rsidRDefault="00F8488F" w:rsidP="00F8488F">
            <w:pPr>
              <w:jc w:val="center"/>
              <w:rPr>
                <w:rFonts w:ascii="Garamond" w:hAnsi="Garamond"/>
                <w:b/>
                <w:sz w:val="22"/>
              </w:rPr>
            </w:pPr>
            <w:r w:rsidRPr="00343E2E">
              <w:rPr>
                <w:rFonts w:ascii="Garamond" w:hAnsi="Garamond"/>
                <w:b/>
                <w:bCs/>
                <w:sz w:val="22"/>
              </w:rPr>
              <w:t>address</w:t>
            </w:r>
          </w:p>
        </w:tc>
      </w:tr>
      <w:tr w:rsidR="00F8488F" w:rsidRPr="006B7517" w:rsidTr="00F8488F">
        <w:trPr>
          <w:cantSplit/>
          <w:trHeight w:val="1008"/>
        </w:trPr>
        <w:tc>
          <w:tcPr>
            <w:tcW w:w="9185" w:type="dxa"/>
            <w:gridSpan w:val="5"/>
            <w:tcBorders>
              <w:top w:val="single" w:sz="4" w:space="0" w:color="000000"/>
              <w:left w:val="single" w:sz="4" w:space="0" w:color="000000"/>
              <w:bottom w:val="single" w:sz="4" w:space="0" w:color="000000"/>
              <w:right w:val="single" w:sz="4" w:space="0" w:color="000000"/>
            </w:tcBorders>
          </w:tcPr>
          <w:p w:rsidR="00F8488F" w:rsidRDefault="00F8488F" w:rsidP="00F8488F">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t>O</w:t>
            </w:r>
            <w:r>
              <w:rPr>
                <w:rFonts w:eastAsia="PMingLiU"/>
                <w:b/>
                <w:color w:val="000000"/>
                <w:sz w:val="22"/>
                <w:szCs w:val="22"/>
                <w:u w:val="single"/>
              </w:rPr>
              <w:t>bjective</w:t>
            </w:r>
            <w:r w:rsidRPr="007E6158">
              <w:rPr>
                <w:rFonts w:eastAsia="PMingLiU"/>
                <w:b/>
                <w:color w:val="000000"/>
                <w:sz w:val="22"/>
                <w:szCs w:val="22"/>
                <w:u w:val="single"/>
              </w:rPr>
              <w:t>:</w:t>
            </w:r>
            <w:r w:rsidRPr="00055FC2">
              <w:rPr>
                <w:rFonts w:eastAsia="PMingLiU"/>
                <w:color w:val="000000"/>
                <w:sz w:val="22"/>
                <w:szCs w:val="22"/>
              </w:rPr>
              <w:t xml:space="preserve"> To arrange for required permission</w:t>
            </w:r>
            <w:r w:rsidRPr="00055FC2">
              <w:rPr>
                <w:rFonts w:eastAsia="PMingLiU"/>
                <w:color w:val="000000"/>
                <w:spacing w:val="1"/>
                <w:sz w:val="22"/>
                <w:szCs w:val="22"/>
              </w:rPr>
              <w:t>s</w:t>
            </w:r>
            <w:r w:rsidRPr="00055FC2">
              <w:rPr>
                <w:rFonts w:eastAsia="PMingLiU"/>
                <w:color w:val="000000"/>
                <w:sz w:val="22"/>
                <w:szCs w:val="22"/>
              </w:rPr>
              <w:t xml:space="preserve">, logistics, and other start-up activities. </w:t>
            </w:r>
          </w:p>
          <w:p w:rsidR="00F8488F" w:rsidRPr="007E6158" w:rsidRDefault="00F8488F" w:rsidP="00F8488F">
            <w:pPr>
              <w:widowControl w:val="0"/>
              <w:autoSpaceDE w:val="0"/>
              <w:autoSpaceDN w:val="0"/>
              <w:adjustRightInd w:val="0"/>
              <w:rPr>
                <w:rFonts w:eastAsia="PMingLiU"/>
                <w:b/>
                <w:color w:val="000000"/>
                <w:sz w:val="22"/>
                <w:szCs w:val="22"/>
                <w:u w:val="single"/>
              </w:rPr>
            </w:pPr>
            <w:r w:rsidRPr="007E6158">
              <w:rPr>
                <w:rFonts w:eastAsia="PMingLiU"/>
                <w:b/>
                <w:color w:val="000000"/>
                <w:sz w:val="22"/>
                <w:szCs w:val="22"/>
                <w:u w:val="single"/>
              </w:rPr>
              <w:t>A</w:t>
            </w:r>
            <w:r>
              <w:rPr>
                <w:rFonts w:eastAsia="PMingLiU"/>
                <w:b/>
                <w:color w:val="000000"/>
                <w:sz w:val="22"/>
                <w:szCs w:val="22"/>
                <w:u w:val="single"/>
              </w:rPr>
              <w:t>ctivities</w:t>
            </w:r>
            <w:r w:rsidRPr="007E6158">
              <w:rPr>
                <w:rFonts w:eastAsia="PMingLiU"/>
                <w:b/>
                <w:color w:val="000000"/>
                <w:sz w:val="22"/>
                <w:szCs w:val="22"/>
                <w:u w:val="single"/>
              </w:rPr>
              <w:t>:</w:t>
            </w:r>
          </w:p>
          <w:p w:rsidR="00F8488F" w:rsidRDefault="00F8488F" w:rsidP="00F8488F">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Verify needed accommodations to complete program such as school board authorization, media</w:t>
            </w:r>
            <w:r>
              <w:rPr>
                <w:rFonts w:eastAsia="PMingLiU"/>
                <w:color w:val="000000"/>
                <w:sz w:val="22"/>
                <w:szCs w:val="22"/>
              </w:rPr>
              <w:t>,</w:t>
            </w:r>
            <w:r w:rsidRPr="00055FC2">
              <w:rPr>
                <w:rFonts w:eastAsia="PMingLiU"/>
                <w:color w:val="000000"/>
                <w:sz w:val="22"/>
                <w:szCs w:val="22"/>
              </w:rPr>
              <w:t xml:space="preserve"> accessibility (if</w:t>
            </w:r>
            <w:r w:rsidRPr="00055FC2">
              <w:rPr>
                <w:rFonts w:eastAsia="PMingLiU"/>
                <w:color w:val="000000"/>
                <w:spacing w:val="2"/>
                <w:sz w:val="22"/>
                <w:szCs w:val="22"/>
              </w:rPr>
              <w:t xml:space="preserve"> </w:t>
            </w:r>
            <w:r w:rsidRPr="00055FC2">
              <w:rPr>
                <w:rFonts w:eastAsia="PMingLiU"/>
                <w:color w:val="000000"/>
                <w:sz w:val="22"/>
                <w:szCs w:val="22"/>
              </w:rPr>
              <w:t>applicable), dates, and space requirements.</w:t>
            </w:r>
          </w:p>
          <w:p w:rsidR="00F8488F" w:rsidRPr="00055FC2" w:rsidRDefault="00F8488F" w:rsidP="00F8488F">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Prepare staff and purchase supplies and other required materials.</w:t>
            </w:r>
          </w:p>
          <w:p w:rsidR="00F8488F" w:rsidRPr="007E6158" w:rsidRDefault="00F8488F" w:rsidP="00F8488F">
            <w:pPr>
              <w:widowControl w:val="0"/>
              <w:numPr>
                <w:ilvl w:val="0"/>
                <w:numId w:val="22"/>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 xml:space="preserve">Prepare </w:t>
            </w:r>
            <w:r>
              <w:rPr>
                <w:rFonts w:eastAsia="PMingLiU"/>
                <w:color w:val="000000"/>
                <w:sz w:val="22"/>
                <w:szCs w:val="22"/>
              </w:rPr>
              <w:t>information technology (</w:t>
            </w:r>
            <w:r w:rsidRPr="00055FC2">
              <w:rPr>
                <w:rFonts w:eastAsia="PMingLiU"/>
                <w:color w:val="000000"/>
                <w:sz w:val="22"/>
                <w:szCs w:val="22"/>
              </w:rPr>
              <w:t>IT</w:t>
            </w:r>
            <w:r>
              <w:rPr>
                <w:rFonts w:eastAsia="PMingLiU"/>
                <w:color w:val="000000"/>
                <w:sz w:val="22"/>
                <w:szCs w:val="22"/>
              </w:rPr>
              <w:t>)</w:t>
            </w:r>
            <w:r w:rsidRPr="00055FC2">
              <w:rPr>
                <w:rFonts w:eastAsia="PMingLiU"/>
                <w:color w:val="000000"/>
                <w:sz w:val="22"/>
                <w:szCs w:val="22"/>
              </w:rPr>
              <w:t xml:space="preserve"> capabilities.</w:t>
            </w:r>
          </w:p>
          <w:p w:rsidR="00F8488F" w:rsidRDefault="00F8488F" w:rsidP="00F8488F">
            <w:pPr>
              <w:widowControl w:val="0"/>
              <w:numPr>
                <w:ilvl w:val="0"/>
                <w:numId w:val="53"/>
              </w:numPr>
              <w:autoSpaceDE w:val="0"/>
              <w:autoSpaceDN w:val="0"/>
              <w:ind w:left="725"/>
              <w:rPr>
                <w:color w:val="000000"/>
                <w:sz w:val="22"/>
                <w:szCs w:val="22"/>
              </w:rPr>
            </w:pPr>
            <w:r w:rsidRPr="00343E2E">
              <w:rPr>
                <w:color w:val="000000"/>
                <w:sz w:val="22"/>
                <w:szCs w:val="22"/>
              </w:rPr>
              <w:t>The provider shall complete the Prevention Program Tool (PPT) contained in the Performance Based Prevention System (PBPS)</w:t>
            </w:r>
            <w:r w:rsidRPr="00343E2E">
              <w:rPr>
                <w:sz w:val="22"/>
                <w:szCs w:val="22"/>
              </w:rPr>
              <w:t xml:space="preserve"> during the initial contract negotiations or when negotiating an amendment to the contract, and submit to the contract manager for review. Once a contract has been signed, the</w:t>
            </w:r>
            <w:r w:rsidRPr="00343E2E">
              <w:rPr>
                <w:color w:val="000000"/>
                <w:sz w:val="22"/>
                <w:szCs w:val="22"/>
              </w:rPr>
              <w:t xml:space="preserve"> "final" approved PPT shall be printed from PBPS and sent to the contract manager within thirty (30) days of contract execution. </w:t>
            </w:r>
          </w:p>
          <w:p w:rsidR="00F8488F" w:rsidRDefault="00F8488F" w:rsidP="00F8488F">
            <w:pPr>
              <w:widowControl w:val="0"/>
              <w:numPr>
                <w:ilvl w:val="0"/>
                <w:numId w:val="53"/>
              </w:numPr>
              <w:autoSpaceDE w:val="0"/>
              <w:autoSpaceDN w:val="0"/>
              <w:ind w:left="725"/>
              <w:rPr>
                <w:color w:val="000000"/>
                <w:sz w:val="22"/>
                <w:szCs w:val="22"/>
              </w:rPr>
            </w:pPr>
            <w:r w:rsidRPr="00343E2E">
              <w:rPr>
                <w:sz w:val="22"/>
                <w:szCs w:val="22"/>
              </w:rPr>
              <w:t>The provider’s Prevention Program Coordinator and any other personnel responsible for entering data into the Prevention data system, including providers who upload data from their own system, shall register and complete training on use of the PPT at least annually.</w:t>
            </w:r>
          </w:p>
          <w:p w:rsidR="00F8488F" w:rsidRPr="00343E2E" w:rsidRDefault="00F8488F" w:rsidP="00F8488F">
            <w:pPr>
              <w:widowControl w:val="0"/>
              <w:numPr>
                <w:ilvl w:val="0"/>
                <w:numId w:val="53"/>
              </w:numPr>
              <w:autoSpaceDE w:val="0"/>
              <w:autoSpaceDN w:val="0"/>
              <w:ind w:left="725"/>
              <w:rPr>
                <w:rFonts w:ascii="Garamond" w:hAnsi="Garamond"/>
                <w:bCs/>
                <w:sz w:val="22"/>
                <w:szCs w:val="22"/>
              </w:rPr>
            </w:pPr>
            <w:r w:rsidRPr="00343E2E">
              <w:rPr>
                <w:color w:val="000000"/>
                <w:sz w:val="22"/>
                <w:szCs w:val="22"/>
              </w:rPr>
              <w:t>The provider shall collaborate with the local community substance abuse coalitions (where available) to help develop prevention capacity to implement relevant and appropriate evidence-based practices in support of a department-approved Comprehensive Community Action Plan.</w:t>
            </w:r>
          </w:p>
          <w:p w:rsidR="00F8488F" w:rsidRPr="006B7517" w:rsidRDefault="00F8488F" w:rsidP="00F8488F">
            <w:pPr>
              <w:widowControl w:val="0"/>
              <w:numPr>
                <w:ilvl w:val="0"/>
                <w:numId w:val="53"/>
              </w:numPr>
              <w:autoSpaceDE w:val="0"/>
              <w:autoSpaceDN w:val="0"/>
              <w:ind w:left="725"/>
              <w:rPr>
                <w:rFonts w:ascii="Garamond" w:hAnsi="Garamond"/>
                <w:bCs/>
                <w:sz w:val="22"/>
                <w:szCs w:val="22"/>
              </w:rPr>
            </w:pPr>
            <w:r w:rsidRPr="00217F3C">
              <w:rPr>
                <w:color w:val="000000"/>
                <w:sz w:val="22"/>
                <w:szCs w:val="22"/>
              </w:rPr>
              <w:t xml:space="preserve">Based on the most recent local department approved Comprehensive </w:t>
            </w:r>
            <w:r w:rsidRPr="00217F3C">
              <w:rPr>
                <w:sz w:val="22"/>
                <w:szCs w:val="22"/>
              </w:rPr>
              <w:t>Com</w:t>
            </w:r>
            <w:r w:rsidRPr="00217F3C">
              <w:rPr>
                <w:color w:val="000000"/>
                <w:sz w:val="22"/>
                <w:szCs w:val="22"/>
              </w:rPr>
              <w:t>munity Action Plan, the provider agrees to administer and deliver appropriate evidence-based programs or strategies as specified in the Program Description required by Rule 65E-14.021, F.A.C., and is on file in the department contract manager’s file and incorporated herein by reference.</w:t>
            </w:r>
          </w:p>
        </w:tc>
      </w:tr>
      <w:tr w:rsidR="00F8488F" w:rsidRPr="006B7517" w:rsidTr="00F8488F">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r w:rsidRPr="00A3127F">
              <w:rPr>
                <w:rFonts w:ascii="Garamond" w:hAnsi="Garamond"/>
                <w:b/>
                <w:sz w:val="22"/>
              </w:rPr>
              <w:lastRenderedPageBreak/>
              <w:t>Invoice Support Report</w:t>
            </w:r>
          </w:p>
          <w:p w:rsidR="00F8488F" w:rsidRPr="00A3127F" w:rsidRDefault="00F8488F" w:rsidP="00F8488F">
            <w:pPr>
              <w:jc w:val="center"/>
              <w:rPr>
                <w:rFonts w:ascii="Garamond" w:hAnsi="Garamond"/>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r w:rsidRPr="00A3127F">
              <w:rPr>
                <w:rFonts w:ascii="Garamond" w:hAnsi="Garamond"/>
                <w:b/>
                <w:sz w:val="22"/>
              </w:rPr>
              <w:t>Monthly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widowControl w:val="0"/>
              <w:autoSpaceDE w:val="0"/>
              <w:autoSpaceDN w:val="0"/>
              <w:adjustRightInd w:val="0"/>
              <w:spacing w:before="44"/>
              <w:ind w:left="465" w:right="185" w:hanging="245"/>
              <w:jc w:val="center"/>
              <w:rPr>
                <w:rFonts w:ascii="Garamond" w:hAnsi="Garamond"/>
                <w:b/>
                <w:sz w:val="22"/>
                <w:szCs w:val="22"/>
              </w:rPr>
            </w:pPr>
            <w:r w:rsidRPr="00A3127F">
              <w:rPr>
                <w:rFonts w:ascii="Garamond" w:hAnsi="Garamond"/>
                <w:b/>
                <w:sz w:val="22"/>
                <w:szCs w:val="22"/>
              </w:rPr>
              <w:t>15</w:t>
            </w:r>
            <w:r w:rsidRPr="00A3127F">
              <w:rPr>
                <w:rFonts w:ascii="Garamond" w:hAnsi="Garamond"/>
                <w:b/>
                <w:position w:val="9"/>
                <w:sz w:val="22"/>
                <w:szCs w:val="22"/>
                <w:vertAlign w:val="superscript"/>
              </w:rPr>
              <w:t>th</w:t>
            </w:r>
            <w:r w:rsidRPr="00A3127F">
              <w:rPr>
                <w:rFonts w:ascii="Garamond" w:hAnsi="Garamond"/>
                <w:b/>
                <w:position w:val="9"/>
                <w:sz w:val="22"/>
                <w:szCs w:val="22"/>
              </w:rPr>
              <w:t xml:space="preserve"> </w:t>
            </w:r>
            <w:r w:rsidRPr="00A3127F">
              <w:rPr>
                <w:rFonts w:ascii="Garamond" w:hAnsi="Garamond"/>
                <w:b/>
                <w:sz w:val="22"/>
                <w:szCs w:val="22"/>
              </w:rPr>
              <w:t>of every month (for prior month)</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FitText/>
            <w:vAlign w:val="center"/>
          </w:tcPr>
          <w:p w:rsidR="00F8488F" w:rsidRPr="00A3127F" w:rsidRDefault="00F8488F" w:rsidP="00F8488F">
            <w:pPr>
              <w:jc w:val="center"/>
              <w:rPr>
                <w:rFonts w:ascii="Garamond" w:hAnsi="Garamond"/>
                <w:b/>
                <w:sz w:val="22"/>
                <w:szCs w:val="22"/>
              </w:rPr>
            </w:pPr>
            <w:r w:rsidRPr="00BB511F">
              <w:rPr>
                <w:rFonts w:ascii="Garamond" w:hAnsi="Garamond"/>
                <w:b/>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F8488F" w:rsidRPr="00A3127F" w:rsidRDefault="00F8488F" w:rsidP="00F8488F">
            <w:pPr>
              <w:jc w:val="center"/>
              <w:rPr>
                <w:rFonts w:ascii="Garamond" w:hAnsi="Garamond"/>
                <w:b/>
                <w:bCs/>
                <w:sz w:val="22"/>
                <w:szCs w:val="22"/>
              </w:rPr>
            </w:pPr>
            <w:r w:rsidRPr="00A3127F">
              <w:rPr>
                <w:rFonts w:ascii="Garamond" w:hAnsi="Garamond"/>
                <w:b/>
                <w:bCs/>
                <w:sz w:val="22"/>
                <w:szCs w:val="22"/>
              </w:rPr>
              <w:t>Grant Manager to fill in local</w:t>
            </w:r>
          </w:p>
          <w:p w:rsidR="00F8488F" w:rsidRPr="00A3127F" w:rsidRDefault="00F8488F" w:rsidP="00F8488F">
            <w:pPr>
              <w:jc w:val="center"/>
              <w:rPr>
                <w:rFonts w:ascii="Garamond" w:hAnsi="Garamond"/>
                <w:b/>
                <w:sz w:val="22"/>
                <w:szCs w:val="22"/>
              </w:rPr>
            </w:pPr>
            <w:r w:rsidRPr="00A3127F">
              <w:rPr>
                <w:rFonts w:ascii="Garamond" w:hAnsi="Garamond"/>
                <w:b/>
                <w:bCs/>
                <w:sz w:val="22"/>
                <w:szCs w:val="22"/>
              </w:rPr>
              <w:t>address</w:t>
            </w:r>
          </w:p>
        </w:tc>
      </w:tr>
      <w:tr w:rsidR="00F8488F" w:rsidRPr="006B7517" w:rsidTr="00F8488F">
        <w:trPr>
          <w:cantSplit/>
          <w:trHeight w:val="1008"/>
        </w:trPr>
        <w:tc>
          <w:tcPr>
            <w:tcW w:w="918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F8488F" w:rsidRPr="00055FC2" w:rsidRDefault="00F8488F" w:rsidP="00F8488F">
            <w:pPr>
              <w:widowControl w:val="0"/>
              <w:tabs>
                <w:tab w:val="left" w:pos="360"/>
              </w:tabs>
              <w:autoSpaceDE w:val="0"/>
              <w:autoSpaceDN w:val="0"/>
              <w:adjustRightInd w:val="0"/>
              <w:rPr>
                <w:rFonts w:eastAsia="PMingLiU"/>
                <w:color w:val="000000"/>
                <w:sz w:val="22"/>
                <w:szCs w:val="22"/>
              </w:rPr>
            </w:pPr>
            <w:r w:rsidRPr="007E6158">
              <w:rPr>
                <w:rFonts w:eastAsia="PMingLiU"/>
                <w:b/>
                <w:color w:val="000000"/>
                <w:sz w:val="22"/>
                <w:szCs w:val="22"/>
                <w:u w:val="single"/>
              </w:rPr>
              <w:t>O</w:t>
            </w:r>
            <w:r>
              <w:rPr>
                <w:rFonts w:eastAsia="PMingLiU"/>
                <w:b/>
                <w:color w:val="000000"/>
                <w:sz w:val="22"/>
                <w:szCs w:val="22"/>
                <w:u w:val="single"/>
              </w:rPr>
              <w:t>bjective</w:t>
            </w:r>
            <w:r w:rsidRPr="007E6158">
              <w:rPr>
                <w:rFonts w:eastAsia="PMingLiU"/>
                <w:b/>
                <w:color w:val="000000"/>
                <w:sz w:val="22"/>
                <w:szCs w:val="22"/>
                <w:u w:val="single"/>
              </w:rPr>
              <w:t>:</w:t>
            </w:r>
            <w:r w:rsidRPr="00055FC2">
              <w:rPr>
                <w:rFonts w:eastAsia="PMingLiU"/>
                <w:color w:val="000000"/>
                <w:sz w:val="22"/>
                <w:szCs w:val="22"/>
              </w:rPr>
              <w:t xml:space="preserve"> To affect change in the substance use</w:t>
            </w:r>
            <w:r>
              <w:rPr>
                <w:rFonts w:eastAsia="PMingLiU"/>
                <w:color w:val="000000"/>
                <w:sz w:val="22"/>
                <w:szCs w:val="22"/>
              </w:rPr>
              <w:t>,</w:t>
            </w:r>
            <w:r w:rsidRPr="00055FC2">
              <w:rPr>
                <w:rFonts w:eastAsia="PMingLiU"/>
                <w:color w:val="000000"/>
                <w:sz w:val="22"/>
                <w:szCs w:val="22"/>
              </w:rPr>
              <w:t xml:space="preserve"> misuse</w:t>
            </w:r>
            <w:r>
              <w:rPr>
                <w:rFonts w:eastAsia="PMingLiU"/>
                <w:color w:val="000000"/>
                <w:sz w:val="22"/>
                <w:szCs w:val="22"/>
              </w:rPr>
              <w:t>, and abuse prevalence</w:t>
            </w:r>
            <w:r w:rsidRPr="00055FC2">
              <w:rPr>
                <w:rFonts w:eastAsia="PMingLiU"/>
                <w:color w:val="000000"/>
                <w:sz w:val="22"/>
                <w:szCs w:val="22"/>
              </w:rPr>
              <w:t xml:space="preserve"> for the target population. </w:t>
            </w:r>
          </w:p>
          <w:p w:rsidR="00F8488F" w:rsidRPr="007E6158" w:rsidRDefault="00F8488F" w:rsidP="00F8488F">
            <w:pPr>
              <w:widowControl w:val="0"/>
              <w:tabs>
                <w:tab w:val="left" w:pos="360"/>
              </w:tabs>
              <w:autoSpaceDE w:val="0"/>
              <w:autoSpaceDN w:val="0"/>
              <w:adjustRightInd w:val="0"/>
              <w:rPr>
                <w:rFonts w:eastAsia="PMingLiU"/>
                <w:b/>
                <w:color w:val="000000"/>
                <w:sz w:val="22"/>
                <w:szCs w:val="22"/>
                <w:u w:val="single"/>
              </w:rPr>
            </w:pPr>
            <w:r w:rsidRPr="007E6158">
              <w:rPr>
                <w:rFonts w:eastAsia="PMingLiU"/>
                <w:b/>
                <w:color w:val="000000"/>
                <w:sz w:val="22"/>
                <w:szCs w:val="22"/>
                <w:u w:val="single"/>
              </w:rPr>
              <w:t>A</w:t>
            </w:r>
            <w:r>
              <w:rPr>
                <w:rFonts w:eastAsia="PMingLiU"/>
                <w:b/>
                <w:color w:val="000000"/>
                <w:sz w:val="22"/>
                <w:szCs w:val="22"/>
                <w:u w:val="single"/>
              </w:rPr>
              <w:t>ctivities</w:t>
            </w:r>
            <w:r w:rsidRPr="007E6158">
              <w:rPr>
                <w:rFonts w:eastAsia="PMingLiU"/>
                <w:b/>
                <w:color w:val="000000"/>
                <w:sz w:val="22"/>
                <w:szCs w:val="22"/>
                <w:u w:val="single"/>
              </w:rPr>
              <w:t>:</w:t>
            </w:r>
          </w:p>
          <w:p w:rsidR="00F8488F" w:rsidRPr="00055FC2" w:rsidRDefault="00F8488F" w:rsidP="00F8488F">
            <w:pPr>
              <w:widowControl w:val="0"/>
              <w:numPr>
                <w:ilvl w:val="0"/>
                <w:numId w:val="23"/>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Provide prevention program</w:t>
            </w:r>
            <w:r>
              <w:rPr>
                <w:rFonts w:eastAsia="PMingLiU"/>
                <w:color w:val="000000"/>
                <w:sz w:val="22"/>
                <w:szCs w:val="22"/>
              </w:rPr>
              <w:t>ming</w:t>
            </w:r>
            <w:r w:rsidRPr="00055FC2">
              <w:rPr>
                <w:rFonts w:eastAsia="PMingLiU"/>
                <w:color w:val="000000"/>
                <w:sz w:val="22"/>
                <w:szCs w:val="22"/>
              </w:rPr>
              <w:t xml:space="preserve"> as specif</w:t>
            </w:r>
            <w:r w:rsidRPr="00055FC2">
              <w:rPr>
                <w:rFonts w:eastAsia="PMingLiU"/>
                <w:color w:val="000000"/>
                <w:spacing w:val="1"/>
                <w:sz w:val="22"/>
                <w:szCs w:val="22"/>
              </w:rPr>
              <w:t>i</w:t>
            </w:r>
            <w:r w:rsidRPr="00055FC2">
              <w:rPr>
                <w:rFonts w:eastAsia="PMingLiU"/>
                <w:color w:val="000000"/>
                <w:sz w:val="22"/>
                <w:szCs w:val="22"/>
              </w:rPr>
              <w:t xml:space="preserve">ed </w:t>
            </w:r>
            <w:r>
              <w:rPr>
                <w:rFonts w:eastAsia="PMingLiU"/>
                <w:color w:val="000000"/>
                <w:sz w:val="22"/>
                <w:szCs w:val="22"/>
              </w:rPr>
              <w:t>in proposal and administer pre-and post-</w:t>
            </w:r>
            <w:r w:rsidRPr="00055FC2">
              <w:rPr>
                <w:rFonts w:eastAsia="PMingLiU"/>
                <w:color w:val="000000"/>
                <w:sz w:val="22"/>
                <w:szCs w:val="22"/>
              </w:rPr>
              <w:t>tests, if applicable.</w:t>
            </w:r>
          </w:p>
          <w:p w:rsidR="00F8488F" w:rsidRDefault="00F8488F" w:rsidP="00F8488F">
            <w:pPr>
              <w:widowControl w:val="0"/>
              <w:numPr>
                <w:ilvl w:val="0"/>
                <w:numId w:val="23"/>
              </w:numPr>
              <w:tabs>
                <w:tab w:val="left" w:pos="360"/>
              </w:tabs>
              <w:autoSpaceDE w:val="0"/>
              <w:autoSpaceDN w:val="0"/>
              <w:adjustRightInd w:val="0"/>
              <w:rPr>
                <w:rFonts w:eastAsia="PMingLiU"/>
                <w:color w:val="000000"/>
                <w:sz w:val="22"/>
                <w:szCs w:val="22"/>
              </w:rPr>
            </w:pPr>
            <w:r w:rsidRPr="00055FC2">
              <w:rPr>
                <w:rFonts w:eastAsia="PMingLiU"/>
                <w:color w:val="000000"/>
                <w:sz w:val="22"/>
                <w:szCs w:val="22"/>
              </w:rPr>
              <w:t xml:space="preserve">Provide measures for </w:t>
            </w:r>
            <w:r>
              <w:rPr>
                <w:rFonts w:eastAsia="PMingLiU"/>
                <w:color w:val="000000"/>
                <w:sz w:val="22"/>
                <w:szCs w:val="22"/>
              </w:rPr>
              <w:t xml:space="preserve">prevention </w:t>
            </w:r>
            <w:r w:rsidRPr="00055FC2">
              <w:rPr>
                <w:rFonts w:eastAsia="PMingLiU"/>
                <w:color w:val="000000"/>
                <w:sz w:val="22"/>
                <w:szCs w:val="22"/>
              </w:rPr>
              <w:t>strategies.</w:t>
            </w:r>
          </w:p>
          <w:p w:rsidR="00F8488F" w:rsidRPr="00055FC2" w:rsidRDefault="00F8488F" w:rsidP="00F8488F">
            <w:pPr>
              <w:widowControl w:val="0"/>
              <w:numPr>
                <w:ilvl w:val="0"/>
                <w:numId w:val="23"/>
              </w:numPr>
              <w:tabs>
                <w:tab w:val="left" w:pos="360"/>
              </w:tabs>
              <w:autoSpaceDE w:val="0"/>
              <w:autoSpaceDN w:val="0"/>
              <w:adjustRightInd w:val="0"/>
              <w:rPr>
                <w:rFonts w:eastAsia="PMingLiU"/>
                <w:color w:val="000000"/>
                <w:sz w:val="22"/>
                <w:szCs w:val="22"/>
              </w:rPr>
            </w:pPr>
            <w:r>
              <w:rPr>
                <w:rFonts w:eastAsia="PMingLiU"/>
                <w:color w:val="000000"/>
                <w:sz w:val="22"/>
                <w:szCs w:val="22"/>
              </w:rPr>
              <w:t>Identify staff time spent performing prevention program services and activities.</w:t>
            </w:r>
          </w:p>
          <w:p w:rsidR="00F8488F" w:rsidRPr="006B7517" w:rsidRDefault="00F8488F" w:rsidP="00F8488F">
            <w:pPr>
              <w:jc w:val="center"/>
              <w:rPr>
                <w:rFonts w:ascii="Garamond" w:hAnsi="Garamond"/>
                <w:bCs/>
                <w:sz w:val="22"/>
                <w:szCs w:val="22"/>
              </w:rPr>
            </w:pPr>
          </w:p>
        </w:tc>
      </w:tr>
      <w:tr w:rsidR="00F8488F" w:rsidRPr="006B7517" w:rsidTr="00F8488F">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6B7517" w:rsidRDefault="00F8488F" w:rsidP="00F8488F">
            <w:pPr>
              <w:jc w:val="center"/>
              <w:rPr>
                <w:rFonts w:ascii="Garamond" w:hAnsi="Garamond"/>
                <w:b/>
                <w:sz w:val="22"/>
              </w:rPr>
            </w:pPr>
            <w:r w:rsidRPr="006B7517">
              <w:rPr>
                <w:rFonts w:ascii="Garamond" w:hAnsi="Garamond"/>
                <w:b/>
                <w:sz w:val="22"/>
              </w:rPr>
              <w:t>Evidence-based Fidelity Self-assessment Survey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p>
          <w:p w:rsidR="00F8488F" w:rsidRPr="00A3127F" w:rsidRDefault="00F8488F" w:rsidP="00F8488F">
            <w:pPr>
              <w:jc w:val="center"/>
              <w:rPr>
                <w:rFonts w:ascii="Garamond" w:hAnsi="Garamond"/>
                <w:b/>
                <w:sz w:val="22"/>
              </w:rPr>
            </w:pPr>
            <w:r w:rsidRPr="00A3127F">
              <w:rPr>
                <w:rFonts w:ascii="Garamond" w:hAnsi="Garamond"/>
                <w:b/>
                <w:sz w:val="22"/>
              </w:rPr>
              <w:t>Yearly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widowControl w:val="0"/>
              <w:autoSpaceDE w:val="0"/>
              <w:autoSpaceDN w:val="0"/>
              <w:adjustRightInd w:val="0"/>
              <w:spacing w:before="44"/>
              <w:ind w:left="465" w:right="185" w:hanging="245"/>
              <w:jc w:val="center"/>
              <w:rPr>
                <w:rFonts w:ascii="Garamond" w:hAnsi="Garamond"/>
                <w:b/>
                <w:sz w:val="22"/>
                <w:szCs w:val="22"/>
              </w:rPr>
            </w:pPr>
            <w:r w:rsidRPr="00A3127F">
              <w:rPr>
                <w:rFonts w:ascii="Garamond" w:hAnsi="Garamond"/>
                <w:b/>
                <w:sz w:val="22"/>
                <w:szCs w:val="22"/>
              </w:rPr>
              <w:t>May 1st of each fiscal year</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FitText/>
            <w:vAlign w:val="center"/>
          </w:tcPr>
          <w:p w:rsidR="00F8488F" w:rsidRPr="00A3127F" w:rsidRDefault="00F8488F" w:rsidP="00F8488F">
            <w:pPr>
              <w:jc w:val="center"/>
              <w:rPr>
                <w:rFonts w:ascii="Garamond" w:hAnsi="Garamond"/>
                <w:b/>
                <w:sz w:val="22"/>
                <w:szCs w:val="22"/>
              </w:rPr>
            </w:pPr>
            <w:r w:rsidRPr="00BB511F">
              <w:rPr>
                <w:rFonts w:ascii="Garamond" w:hAnsi="Garamond"/>
                <w:b/>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F8488F" w:rsidRPr="00A3127F" w:rsidRDefault="00F8488F" w:rsidP="00F8488F">
            <w:pPr>
              <w:jc w:val="center"/>
              <w:rPr>
                <w:rFonts w:ascii="Garamond" w:hAnsi="Garamond"/>
                <w:b/>
                <w:bCs/>
                <w:sz w:val="22"/>
                <w:szCs w:val="22"/>
              </w:rPr>
            </w:pPr>
            <w:r w:rsidRPr="00A3127F">
              <w:rPr>
                <w:rFonts w:ascii="Garamond" w:hAnsi="Garamond"/>
                <w:b/>
                <w:bCs/>
                <w:sz w:val="22"/>
                <w:szCs w:val="22"/>
              </w:rPr>
              <w:t>Grant Manager to fill in local</w:t>
            </w:r>
          </w:p>
          <w:p w:rsidR="00F8488F" w:rsidRPr="00A3127F" w:rsidRDefault="00F8488F" w:rsidP="00F8488F">
            <w:pPr>
              <w:jc w:val="center"/>
              <w:rPr>
                <w:rFonts w:ascii="Garamond" w:hAnsi="Garamond"/>
                <w:b/>
                <w:sz w:val="22"/>
                <w:szCs w:val="22"/>
              </w:rPr>
            </w:pPr>
            <w:r w:rsidRPr="00A3127F">
              <w:rPr>
                <w:rFonts w:ascii="Garamond" w:hAnsi="Garamond"/>
                <w:b/>
                <w:bCs/>
                <w:sz w:val="22"/>
                <w:szCs w:val="22"/>
              </w:rPr>
              <w:t>address</w:t>
            </w:r>
          </w:p>
        </w:tc>
      </w:tr>
      <w:tr w:rsidR="00F8488F" w:rsidRPr="006B7517" w:rsidTr="00F8488F">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6B7517" w:rsidRDefault="00F8488F" w:rsidP="00F8488F">
            <w:pPr>
              <w:jc w:val="center"/>
              <w:rPr>
                <w:rFonts w:ascii="Garamond" w:hAnsi="Garamond"/>
                <w:b/>
                <w:sz w:val="22"/>
              </w:rPr>
            </w:pPr>
            <w:r w:rsidRPr="006B7517">
              <w:rPr>
                <w:rFonts w:ascii="Garamond" w:hAnsi="Garamond"/>
                <w:b/>
                <w:sz w:val="22"/>
              </w:rPr>
              <w:t>Fidelity Improvement Plan (if needed)</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p>
          <w:p w:rsidR="00F8488F" w:rsidRPr="00A3127F" w:rsidRDefault="00F8488F" w:rsidP="00F8488F">
            <w:pPr>
              <w:jc w:val="center"/>
              <w:rPr>
                <w:rFonts w:ascii="Garamond" w:hAnsi="Garamond"/>
                <w:b/>
                <w:sz w:val="22"/>
              </w:rPr>
            </w:pPr>
            <w:r w:rsidRPr="00A3127F">
              <w:rPr>
                <w:rFonts w:ascii="Garamond" w:hAnsi="Garamond"/>
                <w:b/>
                <w:sz w:val="22"/>
              </w:rPr>
              <w:t>Yearly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widowControl w:val="0"/>
              <w:autoSpaceDE w:val="0"/>
              <w:autoSpaceDN w:val="0"/>
              <w:adjustRightInd w:val="0"/>
              <w:spacing w:before="44"/>
              <w:ind w:left="465" w:right="185" w:hanging="245"/>
              <w:jc w:val="center"/>
              <w:rPr>
                <w:rFonts w:ascii="Garamond" w:hAnsi="Garamond"/>
                <w:b/>
                <w:sz w:val="22"/>
                <w:szCs w:val="22"/>
              </w:rPr>
            </w:pPr>
            <w:r w:rsidRPr="00A3127F">
              <w:rPr>
                <w:rFonts w:ascii="Garamond" w:hAnsi="Garamond"/>
                <w:b/>
                <w:sz w:val="22"/>
                <w:szCs w:val="22"/>
              </w:rPr>
              <w:t>June 15</w:t>
            </w:r>
            <w:r w:rsidRPr="00A3127F">
              <w:rPr>
                <w:rFonts w:ascii="Garamond" w:hAnsi="Garamond"/>
                <w:b/>
                <w:sz w:val="22"/>
                <w:szCs w:val="22"/>
                <w:vertAlign w:val="superscript"/>
              </w:rPr>
              <w:t>th</w:t>
            </w:r>
            <w:r w:rsidRPr="00A3127F">
              <w:rPr>
                <w:rFonts w:ascii="Garamond" w:hAnsi="Garamond"/>
                <w:b/>
                <w:sz w:val="22"/>
                <w:szCs w:val="22"/>
              </w:rPr>
              <w:t xml:space="preserve"> of each fiscal year</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FitText/>
            <w:vAlign w:val="center"/>
          </w:tcPr>
          <w:p w:rsidR="00F8488F" w:rsidRPr="00A3127F" w:rsidRDefault="00F8488F" w:rsidP="00F8488F">
            <w:pPr>
              <w:jc w:val="center"/>
              <w:rPr>
                <w:rFonts w:ascii="Garamond" w:hAnsi="Garamond"/>
                <w:b/>
                <w:sz w:val="22"/>
                <w:szCs w:val="22"/>
              </w:rPr>
            </w:pPr>
            <w:r w:rsidRPr="00BB511F">
              <w:rPr>
                <w:rFonts w:ascii="Garamond" w:hAnsi="Garamond"/>
                <w:b/>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F8488F" w:rsidRPr="00A3127F" w:rsidRDefault="00F8488F" w:rsidP="00F8488F">
            <w:pPr>
              <w:jc w:val="center"/>
              <w:rPr>
                <w:rFonts w:ascii="Garamond" w:hAnsi="Garamond"/>
                <w:b/>
                <w:sz w:val="22"/>
                <w:szCs w:val="22"/>
              </w:rPr>
            </w:pPr>
            <w:r w:rsidRPr="00A3127F">
              <w:rPr>
                <w:rFonts w:ascii="Garamond" w:hAnsi="Garamond"/>
                <w:b/>
                <w:sz w:val="22"/>
                <w:szCs w:val="22"/>
              </w:rPr>
              <w:t>Grant Manager to fill in local</w:t>
            </w:r>
          </w:p>
          <w:p w:rsidR="00F8488F" w:rsidRPr="00A3127F" w:rsidRDefault="00F8488F" w:rsidP="00F8488F">
            <w:pPr>
              <w:jc w:val="center"/>
              <w:rPr>
                <w:rFonts w:ascii="Garamond" w:hAnsi="Garamond"/>
                <w:b/>
                <w:sz w:val="22"/>
                <w:szCs w:val="22"/>
              </w:rPr>
            </w:pPr>
            <w:r w:rsidRPr="00A3127F">
              <w:rPr>
                <w:rFonts w:ascii="Garamond" w:hAnsi="Garamond"/>
                <w:b/>
                <w:sz w:val="22"/>
                <w:szCs w:val="22"/>
              </w:rPr>
              <w:t>address</w:t>
            </w:r>
          </w:p>
        </w:tc>
      </w:tr>
      <w:tr w:rsidR="00F8488F" w:rsidRPr="006B7517" w:rsidTr="00F8488F">
        <w:trPr>
          <w:cantSplit/>
          <w:trHeight w:val="1008"/>
        </w:trPr>
        <w:tc>
          <w:tcPr>
            <w:tcW w:w="9185" w:type="dxa"/>
            <w:gridSpan w:val="5"/>
            <w:tcBorders>
              <w:top w:val="single" w:sz="4" w:space="0" w:color="000000"/>
              <w:left w:val="single" w:sz="4" w:space="0" w:color="000000"/>
              <w:bottom w:val="single" w:sz="4" w:space="0" w:color="000000"/>
              <w:right w:val="single" w:sz="4" w:space="0" w:color="000000"/>
            </w:tcBorders>
          </w:tcPr>
          <w:p w:rsidR="00F8488F" w:rsidRPr="00055FC2" w:rsidRDefault="00F8488F" w:rsidP="00F8488F">
            <w:pPr>
              <w:widowControl w:val="0"/>
              <w:tabs>
                <w:tab w:val="left" w:pos="360"/>
              </w:tabs>
              <w:autoSpaceDE w:val="0"/>
              <w:autoSpaceDN w:val="0"/>
              <w:adjustRightInd w:val="0"/>
              <w:rPr>
                <w:rFonts w:eastAsia="PMingLiU"/>
                <w:color w:val="000000"/>
                <w:sz w:val="22"/>
                <w:szCs w:val="22"/>
              </w:rPr>
            </w:pPr>
            <w:r w:rsidRPr="007E6158">
              <w:rPr>
                <w:rFonts w:eastAsia="PMingLiU"/>
                <w:b/>
                <w:color w:val="000000"/>
                <w:sz w:val="22"/>
                <w:szCs w:val="22"/>
                <w:u w:val="single"/>
              </w:rPr>
              <w:t>O</w:t>
            </w:r>
            <w:r>
              <w:rPr>
                <w:rFonts w:eastAsia="PMingLiU"/>
                <w:b/>
                <w:color w:val="000000"/>
                <w:sz w:val="22"/>
                <w:szCs w:val="22"/>
                <w:u w:val="single"/>
              </w:rPr>
              <w:t>bjective</w:t>
            </w:r>
            <w:r w:rsidRPr="007E6158">
              <w:rPr>
                <w:rFonts w:eastAsia="PMingLiU"/>
                <w:b/>
                <w:color w:val="000000"/>
                <w:sz w:val="22"/>
                <w:szCs w:val="22"/>
                <w:u w:val="single"/>
              </w:rPr>
              <w:t>:</w:t>
            </w:r>
            <w:r w:rsidRPr="00055FC2">
              <w:rPr>
                <w:rFonts w:eastAsia="PMingLiU"/>
                <w:color w:val="000000"/>
                <w:sz w:val="22"/>
                <w:szCs w:val="22"/>
              </w:rPr>
              <w:t xml:space="preserve"> To ensure fidelity to the chosen program or </w:t>
            </w:r>
            <w:r>
              <w:rPr>
                <w:rFonts w:eastAsia="PMingLiU"/>
                <w:color w:val="000000"/>
                <w:sz w:val="22"/>
                <w:szCs w:val="22"/>
              </w:rPr>
              <w:t xml:space="preserve">prevention </w:t>
            </w:r>
            <w:r w:rsidRPr="00055FC2">
              <w:rPr>
                <w:rFonts w:eastAsia="PMingLiU"/>
                <w:color w:val="000000"/>
                <w:sz w:val="22"/>
                <w:szCs w:val="22"/>
              </w:rPr>
              <w:t>strategy and ensure quality of the data being submitted.</w:t>
            </w:r>
          </w:p>
          <w:p w:rsidR="00F8488F" w:rsidRDefault="00F8488F" w:rsidP="00F8488F">
            <w:pPr>
              <w:widowControl w:val="0"/>
              <w:tabs>
                <w:tab w:val="left" w:pos="360"/>
              </w:tabs>
              <w:autoSpaceDE w:val="0"/>
              <w:autoSpaceDN w:val="0"/>
              <w:adjustRightInd w:val="0"/>
              <w:jc w:val="both"/>
              <w:rPr>
                <w:rFonts w:eastAsia="PMingLiU"/>
                <w:b/>
                <w:color w:val="000000"/>
                <w:sz w:val="22"/>
                <w:szCs w:val="22"/>
                <w:u w:val="single"/>
              </w:rPr>
            </w:pPr>
            <w:r w:rsidRPr="007E6158">
              <w:rPr>
                <w:rFonts w:eastAsia="PMingLiU"/>
                <w:b/>
                <w:color w:val="000000"/>
                <w:sz w:val="22"/>
                <w:szCs w:val="22"/>
                <w:u w:val="single"/>
              </w:rPr>
              <w:t>A</w:t>
            </w:r>
            <w:r>
              <w:rPr>
                <w:rFonts w:eastAsia="PMingLiU"/>
                <w:b/>
                <w:color w:val="000000"/>
                <w:sz w:val="22"/>
                <w:szCs w:val="22"/>
                <w:u w:val="single"/>
              </w:rPr>
              <w:t>ctivities</w:t>
            </w:r>
            <w:r w:rsidRPr="007E6158">
              <w:rPr>
                <w:rFonts w:eastAsia="PMingLiU"/>
                <w:b/>
                <w:color w:val="000000"/>
                <w:sz w:val="22"/>
                <w:szCs w:val="22"/>
                <w:u w:val="single"/>
              </w:rPr>
              <w:t>:</w:t>
            </w:r>
          </w:p>
          <w:p w:rsidR="00F8488F" w:rsidRPr="007E6158" w:rsidRDefault="00F8488F" w:rsidP="00F8488F">
            <w:pPr>
              <w:widowControl w:val="0"/>
              <w:numPr>
                <w:ilvl w:val="0"/>
                <w:numId w:val="24"/>
              </w:numPr>
              <w:tabs>
                <w:tab w:val="left" w:pos="360"/>
              </w:tabs>
              <w:autoSpaceDE w:val="0"/>
              <w:autoSpaceDN w:val="0"/>
              <w:adjustRightInd w:val="0"/>
              <w:jc w:val="both"/>
              <w:rPr>
                <w:rFonts w:eastAsia="PMingLiU"/>
                <w:b/>
                <w:color w:val="000000"/>
                <w:sz w:val="22"/>
                <w:szCs w:val="22"/>
                <w:u w:val="single"/>
              </w:rPr>
            </w:pPr>
            <w:r>
              <w:rPr>
                <w:rFonts w:eastAsia="PMingLiU"/>
                <w:color w:val="000000"/>
                <w:sz w:val="22"/>
                <w:szCs w:val="22"/>
              </w:rPr>
              <w:t>Verify automated pre-</w:t>
            </w:r>
            <w:r w:rsidRPr="00055FC2">
              <w:rPr>
                <w:rFonts w:eastAsia="PMingLiU"/>
                <w:color w:val="000000"/>
                <w:sz w:val="22"/>
                <w:szCs w:val="22"/>
              </w:rPr>
              <w:t>and post-test and demog</w:t>
            </w:r>
            <w:r w:rsidRPr="00055FC2">
              <w:rPr>
                <w:rFonts w:eastAsia="PMingLiU"/>
                <w:color w:val="000000"/>
                <w:spacing w:val="1"/>
                <w:sz w:val="22"/>
                <w:szCs w:val="22"/>
              </w:rPr>
              <w:t>r</w:t>
            </w:r>
            <w:r w:rsidRPr="00055FC2">
              <w:rPr>
                <w:rFonts w:eastAsia="PMingLiU"/>
                <w:color w:val="000000"/>
                <w:sz w:val="22"/>
                <w:szCs w:val="22"/>
              </w:rPr>
              <w:t>aphic data with a sample of actual data collec</w:t>
            </w:r>
            <w:r w:rsidRPr="00055FC2">
              <w:rPr>
                <w:rFonts w:eastAsia="PMingLiU"/>
                <w:color w:val="000000"/>
                <w:spacing w:val="-1"/>
                <w:sz w:val="22"/>
                <w:szCs w:val="22"/>
              </w:rPr>
              <w:t>t</w:t>
            </w:r>
            <w:r w:rsidRPr="00055FC2">
              <w:rPr>
                <w:rFonts w:eastAsia="PMingLiU"/>
                <w:color w:val="000000"/>
                <w:sz w:val="22"/>
                <w:szCs w:val="22"/>
              </w:rPr>
              <w:t>ion forms.</w:t>
            </w:r>
          </w:p>
          <w:p w:rsidR="00F8488F" w:rsidRPr="00055FC2" w:rsidRDefault="00F8488F" w:rsidP="00F8488F">
            <w:pPr>
              <w:widowControl w:val="0"/>
              <w:numPr>
                <w:ilvl w:val="0"/>
                <w:numId w:val="24"/>
              </w:numPr>
              <w:tabs>
                <w:tab w:val="left" w:pos="0"/>
                <w:tab w:val="left" w:pos="360"/>
              </w:tabs>
              <w:autoSpaceDE w:val="0"/>
              <w:autoSpaceDN w:val="0"/>
              <w:adjustRightInd w:val="0"/>
              <w:rPr>
                <w:rFonts w:eastAsia="PMingLiU"/>
                <w:color w:val="000000"/>
                <w:sz w:val="22"/>
                <w:szCs w:val="22"/>
              </w:rPr>
            </w:pPr>
            <w:r w:rsidRPr="00055FC2">
              <w:rPr>
                <w:rFonts w:eastAsia="PMingLiU"/>
                <w:color w:val="000000"/>
                <w:sz w:val="22"/>
                <w:szCs w:val="22"/>
              </w:rPr>
              <w:t>Institute quality fidelity improvement measures</w:t>
            </w:r>
            <w:r w:rsidRPr="00055FC2">
              <w:rPr>
                <w:rFonts w:eastAsia="PMingLiU"/>
                <w:color w:val="000000"/>
                <w:spacing w:val="2"/>
                <w:sz w:val="22"/>
                <w:szCs w:val="22"/>
              </w:rPr>
              <w:t xml:space="preserve"> </w:t>
            </w:r>
            <w:r w:rsidRPr="00055FC2">
              <w:rPr>
                <w:rFonts w:eastAsia="PMingLiU"/>
                <w:color w:val="000000"/>
                <w:sz w:val="22"/>
                <w:szCs w:val="22"/>
              </w:rPr>
              <w:t>that monitor the faithfulness of the evidence-based program or strategy.</w:t>
            </w:r>
          </w:p>
          <w:p w:rsidR="00F8488F" w:rsidRPr="00055FC2" w:rsidRDefault="00F8488F" w:rsidP="00F8488F">
            <w:pPr>
              <w:widowControl w:val="0"/>
              <w:numPr>
                <w:ilvl w:val="0"/>
                <w:numId w:val="24"/>
              </w:numPr>
              <w:tabs>
                <w:tab w:val="left" w:pos="0"/>
                <w:tab w:val="left" w:pos="360"/>
              </w:tabs>
              <w:autoSpaceDE w:val="0"/>
              <w:autoSpaceDN w:val="0"/>
              <w:adjustRightInd w:val="0"/>
              <w:spacing w:after="120"/>
              <w:rPr>
                <w:rFonts w:eastAsia="PMingLiU"/>
                <w:color w:val="000000"/>
                <w:sz w:val="22"/>
                <w:szCs w:val="22"/>
              </w:rPr>
            </w:pPr>
            <w:r w:rsidRPr="00055FC2">
              <w:rPr>
                <w:rFonts w:eastAsia="PMingLiU"/>
                <w:color w:val="000000"/>
                <w:sz w:val="22"/>
                <w:szCs w:val="22"/>
              </w:rPr>
              <w:t>Complete the fidelity checklist</w:t>
            </w:r>
            <w:r>
              <w:rPr>
                <w:rFonts w:eastAsia="PMingLiU"/>
                <w:color w:val="000000"/>
                <w:sz w:val="22"/>
                <w:szCs w:val="22"/>
              </w:rPr>
              <w:t xml:space="preserve"> as part of the Fidelity Self-Assessment Survey.</w:t>
            </w:r>
            <w:r w:rsidRPr="00055FC2">
              <w:rPr>
                <w:rFonts w:eastAsia="PMingLiU"/>
                <w:color w:val="000000"/>
                <w:sz w:val="22"/>
                <w:szCs w:val="22"/>
              </w:rPr>
              <w:t xml:space="preserve"> </w:t>
            </w:r>
          </w:p>
          <w:p w:rsidR="00F8488F" w:rsidRPr="00A3127F" w:rsidRDefault="00F8488F" w:rsidP="00F8488F">
            <w:pPr>
              <w:widowControl w:val="0"/>
              <w:tabs>
                <w:tab w:val="left" w:pos="0"/>
                <w:tab w:val="left" w:pos="360"/>
              </w:tabs>
              <w:autoSpaceDE w:val="0"/>
              <w:autoSpaceDN w:val="0"/>
              <w:adjustRightInd w:val="0"/>
              <w:rPr>
                <w:rFonts w:eastAsia="PMingLiU"/>
                <w:b/>
                <w:i/>
                <w:sz w:val="22"/>
                <w:szCs w:val="22"/>
              </w:rPr>
            </w:pPr>
            <w:r w:rsidRPr="00A3127F">
              <w:rPr>
                <w:rFonts w:eastAsia="PMingLiU"/>
                <w:b/>
                <w:i/>
                <w:sz w:val="22"/>
                <w:szCs w:val="22"/>
              </w:rPr>
              <w:t>*</w:t>
            </w:r>
            <w:r w:rsidRPr="00A3127F">
              <w:rPr>
                <w:rFonts w:eastAsia="PMingLiU"/>
                <w:b/>
                <w:i/>
                <w:spacing w:val="55"/>
                <w:sz w:val="22"/>
                <w:szCs w:val="22"/>
              </w:rPr>
              <w:t xml:space="preserve"> </w:t>
            </w:r>
            <w:r w:rsidRPr="00A3127F">
              <w:rPr>
                <w:rFonts w:eastAsia="PMingLiU"/>
                <w:b/>
                <w:i/>
                <w:sz w:val="22"/>
                <w:szCs w:val="22"/>
              </w:rPr>
              <w:t>Yearly Fidelity Self-assessment Survey in SurveyMonkey© The Department will provide a link.</w:t>
            </w:r>
          </w:p>
          <w:p w:rsidR="00F8488F" w:rsidRPr="006B7517" w:rsidRDefault="00F8488F" w:rsidP="00F8488F">
            <w:pPr>
              <w:jc w:val="center"/>
              <w:rPr>
                <w:rFonts w:ascii="Garamond" w:hAnsi="Garamond"/>
                <w:sz w:val="22"/>
                <w:szCs w:val="22"/>
              </w:rPr>
            </w:pPr>
          </w:p>
        </w:tc>
      </w:tr>
      <w:tr w:rsidR="00F8488F" w:rsidRPr="00A3127F" w:rsidTr="00F8488F">
        <w:trPr>
          <w:cantSplit/>
          <w:trHeight w:val="1008"/>
        </w:trPr>
        <w:tc>
          <w:tcPr>
            <w:tcW w:w="2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r w:rsidRPr="00A3127F">
              <w:rPr>
                <w:rFonts w:ascii="Garamond" w:hAnsi="Garamond"/>
                <w:b/>
                <w:sz w:val="22"/>
              </w:rPr>
              <w:t>Submit Data to Performance-Based Prevention System (PBPS)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jc w:val="center"/>
              <w:rPr>
                <w:rFonts w:ascii="Garamond" w:hAnsi="Garamond"/>
                <w:b/>
                <w:sz w:val="22"/>
              </w:rPr>
            </w:pPr>
          </w:p>
          <w:p w:rsidR="00F8488F" w:rsidRPr="00A3127F" w:rsidRDefault="00F8488F" w:rsidP="00F8488F">
            <w:pPr>
              <w:jc w:val="center"/>
              <w:rPr>
                <w:rFonts w:ascii="Garamond" w:hAnsi="Garamond"/>
                <w:b/>
                <w:sz w:val="22"/>
              </w:rPr>
            </w:pPr>
            <w:r w:rsidRPr="00A3127F">
              <w:rPr>
                <w:rFonts w:ascii="Garamond" w:hAnsi="Garamond"/>
                <w:b/>
                <w:sz w:val="22"/>
              </w:rPr>
              <w:t>Monthly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8488F" w:rsidRPr="00A3127F" w:rsidRDefault="00F8488F" w:rsidP="00F8488F">
            <w:pPr>
              <w:widowControl w:val="0"/>
              <w:autoSpaceDE w:val="0"/>
              <w:autoSpaceDN w:val="0"/>
              <w:adjustRightInd w:val="0"/>
              <w:spacing w:before="44"/>
              <w:ind w:left="465" w:right="185" w:hanging="245"/>
              <w:jc w:val="center"/>
              <w:rPr>
                <w:rFonts w:ascii="Garamond" w:hAnsi="Garamond"/>
                <w:b/>
                <w:sz w:val="22"/>
                <w:szCs w:val="22"/>
              </w:rPr>
            </w:pPr>
          </w:p>
          <w:p w:rsidR="00F8488F" w:rsidRPr="00A3127F" w:rsidRDefault="00F8488F" w:rsidP="00F8488F">
            <w:pPr>
              <w:widowControl w:val="0"/>
              <w:autoSpaceDE w:val="0"/>
              <w:autoSpaceDN w:val="0"/>
              <w:adjustRightInd w:val="0"/>
              <w:spacing w:before="44"/>
              <w:ind w:left="465" w:right="185" w:hanging="245"/>
              <w:jc w:val="center"/>
              <w:rPr>
                <w:rFonts w:ascii="Garamond" w:hAnsi="Garamond"/>
                <w:b/>
                <w:sz w:val="22"/>
                <w:szCs w:val="22"/>
              </w:rPr>
            </w:pPr>
            <w:r w:rsidRPr="00A3127F">
              <w:rPr>
                <w:rFonts w:ascii="Garamond" w:hAnsi="Garamond"/>
                <w:b/>
                <w:sz w:val="22"/>
                <w:szCs w:val="22"/>
              </w:rPr>
              <w:t>10</w:t>
            </w:r>
            <w:r w:rsidRPr="00A3127F">
              <w:rPr>
                <w:rFonts w:ascii="Garamond" w:hAnsi="Garamond"/>
                <w:b/>
                <w:sz w:val="22"/>
                <w:szCs w:val="22"/>
                <w:vertAlign w:val="superscript"/>
              </w:rPr>
              <w:t>th</w:t>
            </w:r>
            <w:r w:rsidRPr="00A3127F">
              <w:rPr>
                <w:rFonts w:ascii="Garamond" w:hAnsi="Garamond"/>
                <w:b/>
                <w:sz w:val="22"/>
                <w:szCs w:val="22"/>
              </w:rPr>
              <w:t xml:space="preserve"> of the month (following close of prior month)</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FitText/>
            <w:vAlign w:val="center"/>
          </w:tcPr>
          <w:p w:rsidR="00F8488F" w:rsidRPr="00A3127F" w:rsidRDefault="00F8488F" w:rsidP="00F8488F">
            <w:pPr>
              <w:jc w:val="center"/>
              <w:rPr>
                <w:rFonts w:ascii="Garamond" w:hAnsi="Garamond"/>
                <w:b/>
                <w:sz w:val="22"/>
                <w:szCs w:val="22"/>
              </w:rPr>
            </w:pPr>
            <w:r w:rsidRPr="00BB511F">
              <w:rPr>
                <w:rFonts w:ascii="Garamond" w:hAnsi="Garamond"/>
                <w:b/>
                <w:sz w:val="22"/>
                <w:szCs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F8488F" w:rsidRPr="00A3127F" w:rsidRDefault="00F8488F" w:rsidP="00F8488F">
            <w:pPr>
              <w:jc w:val="center"/>
              <w:rPr>
                <w:rFonts w:ascii="Garamond" w:hAnsi="Garamond"/>
                <w:b/>
                <w:sz w:val="22"/>
                <w:szCs w:val="22"/>
              </w:rPr>
            </w:pPr>
            <w:r w:rsidRPr="00A3127F">
              <w:rPr>
                <w:rFonts w:ascii="Garamond" w:hAnsi="Garamond"/>
                <w:b/>
                <w:sz w:val="22"/>
                <w:szCs w:val="22"/>
              </w:rPr>
              <w:t>PBPS</w:t>
            </w:r>
          </w:p>
          <w:p w:rsidR="00F8488F" w:rsidRPr="00A3127F" w:rsidRDefault="00F8488F" w:rsidP="00F8488F">
            <w:pPr>
              <w:jc w:val="center"/>
              <w:rPr>
                <w:rFonts w:ascii="Garamond" w:hAnsi="Garamond"/>
                <w:b/>
                <w:sz w:val="22"/>
                <w:szCs w:val="22"/>
              </w:rPr>
            </w:pPr>
            <w:r w:rsidRPr="00A3127F">
              <w:rPr>
                <w:rFonts w:ascii="Garamond" w:hAnsi="Garamond"/>
                <w:b/>
                <w:sz w:val="22"/>
                <w:szCs w:val="22"/>
              </w:rPr>
              <w:t>(validated by Grant Manager)</w:t>
            </w:r>
          </w:p>
        </w:tc>
      </w:tr>
      <w:tr w:rsidR="00F8488F" w:rsidRPr="006B7517" w:rsidTr="00F8488F">
        <w:trPr>
          <w:cantSplit/>
          <w:trHeight w:val="1008"/>
        </w:trPr>
        <w:tc>
          <w:tcPr>
            <w:tcW w:w="9185" w:type="dxa"/>
            <w:gridSpan w:val="5"/>
            <w:tcBorders>
              <w:top w:val="single" w:sz="4" w:space="0" w:color="000000"/>
              <w:left w:val="single" w:sz="4" w:space="0" w:color="000000"/>
              <w:bottom w:val="single" w:sz="4" w:space="0" w:color="000000"/>
              <w:right w:val="single" w:sz="4" w:space="0" w:color="000000"/>
            </w:tcBorders>
          </w:tcPr>
          <w:p w:rsidR="00F8488F" w:rsidRPr="00055FC2" w:rsidRDefault="00F8488F" w:rsidP="00F8488F">
            <w:pPr>
              <w:widowControl w:val="0"/>
              <w:autoSpaceDE w:val="0"/>
              <w:autoSpaceDN w:val="0"/>
              <w:adjustRightInd w:val="0"/>
              <w:rPr>
                <w:rFonts w:eastAsia="PMingLiU"/>
                <w:color w:val="000000"/>
                <w:sz w:val="22"/>
                <w:szCs w:val="22"/>
              </w:rPr>
            </w:pPr>
            <w:r w:rsidRPr="007E6158">
              <w:rPr>
                <w:rFonts w:eastAsia="PMingLiU"/>
                <w:b/>
                <w:color w:val="000000"/>
                <w:sz w:val="22"/>
                <w:szCs w:val="22"/>
                <w:u w:val="single"/>
              </w:rPr>
              <w:lastRenderedPageBreak/>
              <w:t>O</w:t>
            </w:r>
            <w:r>
              <w:rPr>
                <w:rFonts w:eastAsia="PMingLiU"/>
                <w:b/>
                <w:color w:val="000000"/>
                <w:sz w:val="22"/>
                <w:szCs w:val="22"/>
                <w:u w:val="single"/>
              </w:rPr>
              <w:t>bjective</w:t>
            </w:r>
            <w:r w:rsidRPr="007E6158">
              <w:rPr>
                <w:rFonts w:eastAsia="PMingLiU"/>
                <w:b/>
                <w:color w:val="000000"/>
                <w:sz w:val="22"/>
                <w:szCs w:val="22"/>
                <w:u w:val="single"/>
              </w:rPr>
              <w:t>:</w:t>
            </w:r>
            <w:r w:rsidRPr="00055FC2">
              <w:rPr>
                <w:rFonts w:eastAsia="PMingLiU"/>
                <w:color w:val="000000"/>
                <w:sz w:val="22"/>
                <w:szCs w:val="22"/>
              </w:rPr>
              <w:t xml:space="preserve"> To determine the success of</w:t>
            </w:r>
            <w:r w:rsidRPr="00055FC2">
              <w:rPr>
                <w:rFonts w:eastAsia="PMingLiU"/>
                <w:color w:val="000000"/>
                <w:spacing w:val="-1"/>
                <w:sz w:val="22"/>
                <w:szCs w:val="22"/>
              </w:rPr>
              <w:t xml:space="preserve"> </w:t>
            </w:r>
            <w:r w:rsidRPr="00055FC2">
              <w:rPr>
                <w:rFonts w:eastAsia="PMingLiU"/>
                <w:color w:val="000000"/>
                <w:sz w:val="22"/>
                <w:szCs w:val="22"/>
              </w:rPr>
              <w:t>the program based on outcomes actually achieved.</w:t>
            </w:r>
          </w:p>
          <w:p w:rsidR="00F8488F" w:rsidRPr="007E6158" w:rsidRDefault="00F8488F" w:rsidP="00F8488F">
            <w:pPr>
              <w:widowControl w:val="0"/>
              <w:tabs>
                <w:tab w:val="left" w:pos="0"/>
              </w:tabs>
              <w:autoSpaceDE w:val="0"/>
              <w:autoSpaceDN w:val="0"/>
              <w:adjustRightInd w:val="0"/>
              <w:rPr>
                <w:rFonts w:eastAsia="PMingLiU"/>
                <w:b/>
                <w:color w:val="000000"/>
                <w:sz w:val="22"/>
                <w:szCs w:val="22"/>
                <w:u w:val="single"/>
              </w:rPr>
            </w:pPr>
            <w:r w:rsidRPr="007E6158">
              <w:rPr>
                <w:rFonts w:eastAsia="PMingLiU"/>
                <w:b/>
                <w:color w:val="000000"/>
                <w:sz w:val="22"/>
                <w:szCs w:val="22"/>
                <w:u w:val="single"/>
              </w:rPr>
              <w:t>A</w:t>
            </w:r>
            <w:r>
              <w:rPr>
                <w:rFonts w:eastAsia="PMingLiU"/>
                <w:b/>
                <w:color w:val="000000"/>
                <w:sz w:val="22"/>
                <w:szCs w:val="22"/>
                <w:u w:val="single"/>
              </w:rPr>
              <w:t>ctivities</w:t>
            </w:r>
            <w:r w:rsidRPr="007E6158">
              <w:rPr>
                <w:rFonts w:eastAsia="PMingLiU"/>
                <w:b/>
                <w:color w:val="000000"/>
                <w:sz w:val="22"/>
                <w:szCs w:val="22"/>
                <w:u w:val="single"/>
              </w:rPr>
              <w:t>:</w:t>
            </w:r>
          </w:p>
          <w:p w:rsidR="00F8488F" w:rsidRPr="003C0FC7" w:rsidRDefault="00F8488F" w:rsidP="00F8488F">
            <w:pPr>
              <w:widowControl w:val="0"/>
              <w:numPr>
                <w:ilvl w:val="0"/>
                <w:numId w:val="25"/>
              </w:numPr>
              <w:tabs>
                <w:tab w:val="left" w:pos="0"/>
              </w:tabs>
              <w:autoSpaceDE w:val="0"/>
              <w:autoSpaceDN w:val="0"/>
              <w:adjustRightInd w:val="0"/>
              <w:rPr>
                <w:rFonts w:eastAsia="PMingLiU"/>
                <w:color w:val="000000"/>
                <w:sz w:val="22"/>
                <w:szCs w:val="22"/>
              </w:rPr>
            </w:pPr>
            <w:r w:rsidRPr="003C0FC7">
              <w:rPr>
                <w:rFonts w:eastAsia="PMingLiU"/>
                <w:color w:val="000000"/>
                <w:sz w:val="22"/>
                <w:szCs w:val="22"/>
              </w:rPr>
              <w:t xml:space="preserve">The provider shall submit prevention data to PBPS.  The provider shall submit the data electronically by the 15th of each month as specified in the DCF PAM 155-2.  The provider  shall also: </w:t>
            </w:r>
          </w:p>
          <w:p w:rsidR="00F8488F" w:rsidRPr="003C0FC7" w:rsidRDefault="00F8488F" w:rsidP="00F8488F">
            <w:pPr>
              <w:widowControl w:val="0"/>
              <w:tabs>
                <w:tab w:val="left" w:pos="0"/>
              </w:tabs>
              <w:autoSpaceDE w:val="0"/>
              <w:autoSpaceDN w:val="0"/>
              <w:adjustRightInd w:val="0"/>
              <w:ind w:left="720"/>
              <w:rPr>
                <w:rFonts w:eastAsia="PMingLiU"/>
                <w:color w:val="000000"/>
                <w:sz w:val="22"/>
                <w:szCs w:val="22"/>
              </w:rPr>
            </w:pPr>
          </w:p>
          <w:p w:rsidR="00F8488F" w:rsidRPr="00A3127F" w:rsidRDefault="00F8488F" w:rsidP="00F8488F">
            <w:pPr>
              <w:widowControl w:val="0"/>
              <w:numPr>
                <w:ilvl w:val="0"/>
                <w:numId w:val="25"/>
              </w:numPr>
              <w:tabs>
                <w:tab w:val="left" w:pos="0"/>
                <w:tab w:val="num" w:pos="720"/>
              </w:tabs>
              <w:autoSpaceDE w:val="0"/>
              <w:autoSpaceDN w:val="0"/>
              <w:adjustRightInd w:val="0"/>
              <w:rPr>
                <w:rFonts w:eastAsia="PMingLiU"/>
                <w:color w:val="000000"/>
                <w:sz w:val="22"/>
                <w:szCs w:val="22"/>
              </w:rPr>
            </w:pPr>
            <w:r w:rsidRPr="00A3127F">
              <w:rPr>
                <w:rFonts w:eastAsia="PMingLiU"/>
                <w:color w:val="000000"/>
                <w:sz w:val="22"/>
                <w:szCs w:val="22"/>
              </w:rPr>
              <w:t xml:space="preserve">Ensure that the data submitted clearly documents all program participants, programs and strategies which occurred under this contract; </w:t>
            </w:r>
          </w:p>
          <w:p w:rsidR="00F8488F" w:rsidRPr="00A3127F" w:rsidRDefault="00F8488F" w:rsidP="00F8488F">
            <w:pPr>
              <w:widowControl w:val="0"/>
              <w:numPr>
                <w:ilvl w:val="0"/>
                <w:numId w:val="25"/>
              </w:numPr>
              <w:tabs>
                <w:tab w:val="left" w:pos="0"/>
                <w:tab w:val="num" w:pos="720"/>
              </w:tabs>
              <w:autoSpaceDE w:val="0"/>
              <w:autoSpaceDN w:val="0"/>
              <w:adjustRightInd w:val="0"/>
              <w:rPr>
                <w:rFonts w:eastAsia="PMingLiU"/>
                <w:color w:val="000000"/>
                <w:sz w:val="22"/>
                <w:szCs w:val="22"/>
              </w:rPr>
            </w:pPr>
            <w:r w:rsidRPr="00A3127F">
              <w:rPr>
                <w:rFonts w:eastAsia="PMingLiU"/>
                <w:color w:val="000000"/>
                <w:sz w:val="22"/>
                <w:szCs w:val="22"/>
              </w:rPr>
              <w:t xml:space="preserve">Ensure that all data submitted to PBPS is consistent with the data maintained in the provider’s clients’ files; </w:t>
            </w:r>
          </w:p>
          <w:p w:rsidR="00F8488F" w:rsidRPr="00A3127F" w:rsidRDefault="00F8488F" w:rsidP="00F8488F">
            <w:pPr>
              <w:widowControl w:val="0"/>
              <w:numPr>
                <w:ilvl w:val="0"/>
                <w:numId w:val="25"/>
              </w:numPr>
              <w:tabs>
                <w:tab w:val="left" w:pos="0"/>
                <w:tab w:val="num" w:pos="720"/>
              </w:tabs>
              <w:autoSpaceDE w:val="0"/>
              <w:autoSpaceDN w:val="0"/>
              <w:adjustRightInd w:val="0"/>
              <w:rPr>
                <w:rFonts w:eastAsia="PMingLiU"/>
                <w:color w:val="000000"/>
                <w:sz w:val="22"/>
                <w:szCs w:val="22"/>
              </w:rPr>
            </w:pPr>
            <w:r w:rsidRPr="00A3127F">
              <w:rPr>
                <w:rFonts w:eastAsia="PMingLiU"/>
                <w:color w:val="000000"/>
                <w:sz w:val="22"/>
                <w:szCs w:val="22"/>
              </w:rPr>
              <w:t>Review the provider's File Upload History screen in PBPS to determine the number of records accepted, updated and rejected.  Based on this review, the provider shall download any associated error files to determine which provider records were rejected and to make sure that the rejected records are corrected and resubmitted in the PBPS;</w:t>
            </w:r>
          </w:p>
          <w:p w:rsidR="00F8488F" w:rsidRPr="00A3127F" w:rsidRDefault="00F8488F" w:rsidP="00F8488F">
            <w:pPr>
              <w:widowControl w:val="0"/>
              <w:numPr>
                <w:ilvl w:val="0"/>
                <w:numId w:val="25"/>
              </w:numPr>
              <w:tabs>
                <w:tab w:val="left" w:pos="0"/>
                <w:tab w:val="num" w:pos="720"/>
              </w:tabs>
              <w:autoSpaceDE w:val="0"/>
              <w:autoSpaceDN w:val="0"/>
              <w:adjustRightInd w:val="0"/>
              <w:rPr>
                <w:rFonts w:eastAsia="PMingLiU"/>
                <w:color w:val="000000"/>
                <w:sz w:val="22"/>
                <w:szCs w:val="22"/>
              </w:rPr>
            </w:pPr>
            <w:r w:rsidRPr="00A3127F">
              <w:rPr>
                <w:rFonts w:eastAsia="PMingLiU"/>
                <w:color w:val="000000"/>
                <w:sz w:val="22"/>
                <w:szCs w:val="22"/>
              </w:rPr>
              <w:t xml:space="preserve">Resubmit corrected records no later than the next monthly submission deadline.  The failure to submit any data set or the provider’s total monthly submission per data set, which results in a rejection rate of ten percent (10%) or higher of the number of monthly records submitted will require the provider to submit a corrective action plan describing how and when the missing data will be submitted or how and when the rejected records will be corrected and resubmitted; and </w:t>
            </w:r>
          </w:p>
          <w:p w:rsidR="00F8488F" w:rsidRPr="003C0FC7" w:rsidRDefault="00F8488F" w:rsidP="00F8488F">
            <w:pPr>
              <w:widowControl w:val="0"/>
              <w:numPr>
                <w:ilvl w:val="0"/>
                <w:numId w:val="25"/>
              </w:numPr>
              <w:tabs>
                <w:tab w:val="left" w:pos="0"/>
                <w:tab w:val="num" w:pos="720"/>
              </w:tabs>
              <w:autoSpaceDE w:val="0"/>
              <w:autoSpaceDN w:val="0"/>
              <w:adjustRightInd w:val="0"/>
              <w:rPr>
                <w:rFonts w:eastAsia="PMingLiU"/>
                <w:color w:val="000000"/>
                <w:sz w:val="22"/>
                <w:szCs w:val="22"/>
              </w:rPr>
            </w:pPr>
            <w:r w:rsidRPr="003C0FC7">
              <w:rPr>
                <w:rFonts w:eastAsia="PMingLiU"/>
                <w:color w:val="000000"/>
                <w:sz w:val="22"/>
                <w:szCs w:val="22"/>
              </w:rPr>
              <w:t>In accordance with the provisions of s. 402.73(1), F. S., and Rule 65-29.001 F.A.C., corrective action plans may be required for non-compliance, nonperformance, or unacceptable performance under this contract.  Penalties may be imposed for failures to implement or to make acceptable progress on such corrective action plans.</w:t>
            </w:r>
          </w:p>
          <w:p w:rsidR="00F8488F" w:rsidRPr="006B7517" w:rsidRDefault="00F8488F" w:rsidP="00F8488F">
            <w:pPr>
              <w:jc w:val="center"/>
              <w:rPr>
                <w:rFonts w:ascii="Garamond" w:hAnsi="Garamond"/>
                <w:sz w:val="22"/>
                <w:szCs w:val="22"/>
              </w:rPr>
            </w:pPr>
          </w:p>
        </w:tc>
      </w:tr>
    </w:tbl>
    <w:p w:rsidR="00F8488F" w:rsidRPr="00055FC2" w:rsidRDefault="00F8488F" w:rsidP="00F8488F">
      <w:pPr>
        <w:widowControl w:val="0"/>
        <w:tabs>
          <w:tab w:val="left" w:pos="360"/>
        </w:tabs>
        <w:autoSpaceDE w:val="0"/>
        <w:autoSpaceDN w:val="0"/>
        <w:adjustRightInd w:val="0"/>
        <w:rPr>
          <w:rFonts w:eastAsia="PMingLiU"/>
          <w:color w:val="000000"/>
          <w:sz w:val="22"/>
          <w:szCs w:val="22"/>
        </w:rPr>
      </w:pPr>
    </w:p>
    <w:p w:rsidR="00F8488F" w:rsidRPr="00696B67" w:rsidRDefault="00F8488F" w:rsidP="00F8488F">
      <w:pPr>
        <w:pStyle w:val="ListParagraph"/>
        <w:widowControl w:val="0"/>
        <w:numPr>
          <w:ilvl w:val="0"/>
          <w:numId w:val="71"/>
        </w:numPr>
        <w:tabs>
          <w:tab w:val="left" w:pos="360"/>
        </w:tabs>
        <w:autoSpaceDE w:val="0"/>
        <w:autoSpaceDN w:val="0"/>
        <w:adjustRightInd w:val="0"/>
        <w:ind w:left="360"/>
        <w:rPr>
          <w:rFonts w:ascii="Times New Roman" w:eastAsia="PMingLiU" w:hAnsi="Times New Roman"/>
          <w:b/>
          <w:color w:val="000000"/>
        </w:rPr>
      </w:pPr>
      <w:r w:rsidRPr="00696B67">
        <w:rPr>
          <w:rFonts w:ascii="Times New Roman" w:eastAsia="PMingLiU" w:hAnsi="Times New Roman"/>
          <w:b/>
          <w:color w:val="000000"/>
        </w:rPr>
        <w:t>Task Limits</w:t>
      </w:r>
    </w:p>
    <w:p w:rsidR="00F8488F" w:rsidRPr="00055FC2" w:rsidRDefault="00F8488F" w:rsidP="00F8488F">
      <w:pPr>
        <w:widowControl w:val="0"/>
        <w:autoSpaceDE w:val="0"/>
        <w:autoSpaceDN w:val="0"/>
        <w:adjustRightInd w:val="0"/>
        <w:ind w:left="360"/>
        <w:rPr>
          <w:rFonts w:eastAsia="PMingLiU"/>
          <w:color w:val="000000"/>
          <w:sz w:val="22"/>
          <w:szCs w:val="22"/>
        </w:rPr>
      </w:pPr>
      <w:r w:rsidRPr="00CC4554">
        <w:rPr>
          <w:rFonts w:eastAsia="PMingLiU"/>
          <w:color w:val="000000"/>
          <w:sz w:val="22"/>
          <w:szCs w:val="22"/>
        </w:rPr>
        <w:t xml:space="preserve">The </w:t>
      </w:r>
      <w:r>
        <w:rPr>
          <w:rFonts w:eastAsia="PMingLiU"/>
          <w:color w:val="000000"/>
          <w:sz w:val="22"/>
          <w:szCs w:val="22"/>
        </w:rPr>
        <w:t>provider</w:t>
      </w:r>
      <w:r w:rsidRPr="00CC4554">
        <w:rPr>
          <w:rFonts w:eastAsia="PMingLiU"/>
          <w:color w:val="000000"/>
          <w:sz w:val="22"/>
          <w:szCs w:val="22"/>
        </w:rPr>
        <w:t xml:space="preserve"> shall not perform any t</w:t>
      </w:r>
      <w:r w:rsidRPr="00CC4554">
        <w:rPr>
          <w:rFonts w:eastAsia="PMingLiU"/>
          <w:color w:val="000000"/>
          <w:spacing w:val="4"/>
          <w:sz w:val="22"/>
          <w:szCs w:val="22"/>
        </w:rPr>
        <w:t>a</w:t>
      </w:r>
      <w:r w:rsidRPr="00CC4554">
        <w:rPr>
          <w:rFonts w:eastAsia="PMingLiU"/>
          <w:color w:val="000000"/>
          <w:sz w:val="22"/>
          <w:szCs w:val="22"/>
        </w:rPr>
        <w:t>sks related to the project other than those described in Section “Task</w:t>
      </w:r>
      <w:r>
        <w:rPr>
          <w:rFonts w:eastAsia="PMingLiU"/>
          <w:color w:val="000000"/>
          <w:sz w:val="22"/>
          <w:szCs w:val="22"/>
        </w:rPr>
        <w:t>s and Deliverables</w:t>
      </w:r>
      <w:r w:rsidRPr="00CC4554">
        <w:rPr>
          <w:rFonts w:eastAsia="PMingLiU"/>
          <w:color w:val="000000"/>
          <w:sz w:val="22"/>
          <w:szCs w:val="22"/>
        </w:rPr>
        <w:t>” without the express written consent of the department.</w:t>
      </w:r>
    </w:p>
    <w:p w:rsidR="00F8488F" w:rsidRPr="0059121F" w:rsidRDefault="00F8488F" w:rsidP="00F8488F">
      <w:pPr>
        <w:pStyle w:val="ListParagraph"/>
        <w:tabs>
          <w:tab w:val="left" w:pos="720"/>
        </w:tabs>
        <w:spacing w:after="0" w:line="240" w:lineRule="auto"/>
        <w:ind w:left="360" w:right="702"/>
        <w:rPr>
          <w:rFonts w:ascii="Times New Roman" w:hAnsi="Times New Roman"/>
        </w:rPr>
      </w:pPr>
    </w:p>
    <w:p w:rsidR="00F8488F" w:rsidRPr="00C42CD2" w:rsidRDefault="00F8488F" w:rsidP="00F8488F">
      <w:pPr>
        <w:pStyle w:val="ListParagraph"/>
        <w:numPr>
          <w:ilvl w:val="0"/>
          <w:numId w:val="71"/>
        </w:numPr>
        <w:ind w:left="360"/>
        <w:rPr>
          <w:rFonts w:ascii="Times New Roman" w:hAnsi="Times New Roman"/>
          <w:b/>
          <w:color w:val="000000"/>
        </w:rPr>
      </w:pPr>
      <w:r w:rsidRPr="00C42CD2">
        <w:rPr>
          <w:rFonts w:ascii="Times New Roman" w:hAnsi="Times New Roman"/>
          <w:b/>
          <w:color w:val="000000"/>
        </w:rPr>
        <w:t>Performance Measures</w:t>
      </w:r>
    </w:p>
    <w:p w:rsidR="00F8488F" w:rsidRPr="00BE3D13" w:rsidRDefault="00F8488F" w:rsidP="00F8488F">
      <w:pPr>
        <w:widowControl w:val="0"/>
        <w:autoSpaceDE w:val="0"/>
        <w:autoSpaceDN w:val="0"/>
        <w:adjustRightInd w:val="0"/>
        <w:spacing w:after="120"/>
        <w:jc w:val="both"/>
        <w:rPr>
          <w:b/>
          <w:sz w:val="22"/>
          <w:szCs w:val="22"/>
        </w:rPr>
      </w:pPr>
      <w:r>
        <w:rPr>
          <w:color w:val="000000"/>
          <w:sz w:val="22"/>
          <w:szCs w:val="22"/>
        </w:rPr>
        <w:t>The provider agrees to the following</w:t>
      </w:r>
      <w:r w:rsidRPr="00BE3D13">
        <w:rPr>
          <w:color w:val="000000"/>
          <w:sz w:val="22"/>
          <w:szCs w:val="22"/>
        </w:rPr>
        <w:t xml:space="preserve"> performance measures supporting the grant objectives on Prevention Activities, Identified Capacity Strategies, Effectiveness of Implementation, and Planned versus Actual Services Provided as necessary to meet the local prevention priorities.</w:t>
      </w:r>
    </w:p>
    <w:p w:rsidR="00F8488F" w:rsidRPr="008E4390" w:rsidRDefault="00F8488F" w:rsidP="00F8488F">
      <w:pPr>
        <w:widowControl w:val="0"/>
        <w:autoSpaceDE w:val="0"/>
        <w:autoSpaceDN w:val="0"/>
        <w:adjustRightInd w:val="0"/>
        <w:jc w:val="both"/>
        <w:rPr>
          <w:color w:val="000000"/>
          <w:sz w:val="22"/>
          <w:szCs w:val="22"/>
          <w:u w:val="single"/>
        </w:rPr>
      </w:pPr>
      <w:r w:rsidRPr="008E4390">
        <w:rPr>
          <w:color w:val="000000"/>
          <w:sz w:val="22"/>
          <w:szCs w:val="22"/>
          <w:u w:val="single"/>
        </w:rPr>
        <w:t>Program Specific</w:t>
      </w:r>
      <w:r>
        <w:rPr>
          <w:color w:val="000000"/>
          <w:sz w:val="22"/>
          <w:szCs w:val="22"/>
          <w:u w:val="single"/>
        </w:rPr>
        <w:t xml:space="preserve"> (to be negotiated)</w:t>
      </w:r>
      <w:r w:rsidRPr="008E4390">
        <w:rPr>
          <w:color w:val="000000"/>
          <w:sz w:val="22"/>
          <w:szCs w:val="22"/>
          <w:u w:val="single"/>
        </w:rPr>
        <w:t>:</w:t>
      </w:r>
    </w:p>
    <w:p w:rsidR="00F8488F" w:rsidRPr="008E4390" w:rsidRDefault="00F8488F" w:rsidP="00F8488F">
      <w:pPr>
        <w:widowControl w:val="0"/>
        <w:numPr>
          <w:ilvl w:val="0"/>
          <w:numId w:val="46"/>
        </w:numPr>
        <w:autoSpaceDE w:val="0"/>
        <w:autoSpaceDN w:val="0"/>
        <w:adjustRightInd w:val="0"/>
        <w:jc w:val="both"/>
        <w:rPr>
          <w:color w:val="000000"/>
          <w:sz w:val="22"/>
          <w:szCs w:val="22"/>
        </w:rPr>
      </w:pPr>
      <w:r w:rsidRPr="008E4390">
        <w:rPr>
          <w:color w:val="000000"/>
          <w:sz w:val="22"/>
          <w:szCs w:val="22"/>
        </w:rPr>
        <w:t>At least _____participants will participate in the programs specified</w:t>
      </w:r>
    </w:p>
    <w:p w:rsidR="00F8488F" w:rsidRPr="008E4390" w:rsidRDefault="00F8488F" w:rsidP="00F8488F">
      <w:pPr>
        <w:widowControl w:val="0"/>
        <w:numPr>
          <w:ilvl w:val="0"/>
          <w:numId w:val="46"/>
        </w:numPr>
        <w:autoSpaceDE w:val="0"/>
        <w:autoSpaceDN w:val="0"/>
        <w:adjustRightInd w:val="0"/>
        <w:jc w:val="both"/>
        <w:rPr>
          <w:color w:val="000000"/>
          <w:sz w:val="22"/>
          <w:szCs w:val="22"/>
        </w:rPr>
      </w:pPr>
      <w:r w:rsidRPr="008E4390">
        <w:rPr>
          <w:color w:val="000000"/>
          <w:sz w:val="22"/>
          <w:szCs w:val="22"/>
        </w:rPr>
        <w:t>At least ____% of participants will complete the program</w:t>
      </w:r>
    </w:p>
    <w:p w:rsidR="00F8488F" w:rsidRPr="008E4390" w:rsidRDefault="00F8488F" w:rsidP="00F8488F">
      <w:pPr>
        <w:widowControl w:val="0"/>
        <w:autoSpaceDE w:val="0"/>
        <w:autoSpaceDN w:val="0"/>
        <w:adjustRightInd w:val="0"/>
        <w:jc w:val="both"/>
        <w:rPr>
          <w:sz w:val="22"/>
          <w:szCs w:val="22"/>
        </w:rPr>
      </w:pPr>
    </w:p>
    <w:p w:rsidR="00F8488F" w:rsidRPr="008E4390" w:rsidRDefault="00F8488F" w:rsidP="00F8488F">
      <w:pPr>
        <w:tabs>
          <w:tab w:val="left" w:pos="360"/>
        </w:tabs>
        <w:rPr>
          <w:color w:val="000000"/>
          <w:sz w:val="22"/>
          <w:szCs w:val="22"/>
          <w:u w:val="single"/>
        </w:rPr>
      </w:pPr>
      <w:r w:rsidRPr="008E4390">
        <w:rPr>
          <w:color w:val="000000"/>
          <w:sz w:val="22"/>
          <w:szCs w:val="22"/>
          <w:u w:val="single"/>
        </w:rPr>
        <w:t>Data Submission</w:t>
      </w:r>
    </w:p>
    <w:p w:rsidR="00F8488F" w:rsidRPr="008E4390" w:rsidRDefault="00F8488F" w:rsidP="00F8488F">
      <w:pPr>
        <w:numPr>
          <w:ilvl w:val="0"/>
          <w:numId w:val="48"/>
        </w:numPr>
        <w:rPr>
          <w:color w:val="000000"/>
          <w:sz w:val="22"/>
          <w:szCs w:val="22"/>
        </w:rPr>
      </w:pPr>
      <w:r w:rsidRPr="008E4390">
        <w:rPr>
          <w:color w:val="000000"/>
          <w:sz w:val="22"/>
          <w:szCs w:val="22"/>
        </w:rPr>
        <w:t>One hundred percent (100%) of all data requested was entered into the prevention data system.</w:t>
      </w:r>
    </w:p>
    <w:p w:rsidR="00F8488F" w:rsidRPr="008E4390" w:rsidRDefault="00F8488F" w:rsidP="00F8488F">
      <w:pPr>
        <w:numPr>
          <w:ilvl w:val="0"/>
          <w:numId w:val="48"/>
        </w:numPr>
        <w:rPr>
          <w:color w:val="000000"/>
          <w:sz w:val="22"/>
          <w:szCs w:val="22"/>
        </w:rPr>
      </w:pPr>
      <w:r w:rsidRPr="008E4390">
        <w:rPr>
          <w:color w:val="000000"/>
          <w:sz w:val="22"/>
          <w:szCs w:val="22"/>
        </w:rPr>
        <w:t xml:space="preserve">Ninety percent (90%) data submissions were provided as scheduled. </w:t>
      </w:r>
    </w:p>
    <w:p w:rsidR="00F8488F" w:rsidRPr="008E4390" w:rsidRDefault="00F8488F" w:rsidP="00F8488F">
      <w:pPr>
        <w:rPr>
          <w:color w:val="000000"/>
          <w:sz w:val="32"/>
        </w:rPr>
      </w:pPr>
    </w:p>
    <w:p w:rsidR="00F8488F" w:rsidRPr="008E4390" w:rsidRDefault="00F8488F" w:rsidP="00F8488F">
      <w:pPr>
        <w:rPr>
          <w:color w:val="000000"/>
          <w:sz w:val="22"/>
          <w:szCs w:val="22"/>
        </w:rPr>
      </w:pPr>
      <w:r>
        <w:rPr>
          <w:color w:val="000000"/>
          <w:sz w:val="22"/>
          <w:szCs w:val="22"/>
          <w:u w:val="single"/>
        </w:rPr>
        <w:br w:type="page"/>
      </w:r>
    </w:p>
    <w:p w:rsidR="00F8488F" w:rsidRPr="008E4390" w:rsidRDefault="00F8488F" w:rsidP="00F8488F">
      <w:pPr>
        <w:ind w:firstLine="360"/>
        <w:rPr>
          <w:color w:val="000000"/>
          <w:sz w:val="22"/>
          <w:szCs w:val="22"/>
        </w:rPr>
      </w:pPr>
    </w:p>
    <w:p w:rsidR="00F8488F" w:rsidRDefault="00F8488F" w:rsidP="00F8488F">
      <w:pPr>
        <w:rPr>
          <w:color w:val="000000"/>
          <w:sz w:val="22"/>
          <w:szCs w:val="22"/>
        </w:rPr>
      </w:pPr>
      <w:r w:rsidRPr="008E4390">
        <w:rPr>
          <w:color w:val="000000"/>
          <w:sz w:val="22"/>
          <w:szCs w:val="22"/>
        </w:rPr>
        <w:t xml:space="preserve">In addition to the above performance measures, the </w:t>
      </w:r>
      <w:r>
        <w:rPr>
          <w:color w:val="000000"/>
          <w:sz w:val="22"/>
          <w:szCs w:val="22"/>
        </w:rPr>
        <w:t>provider</w:t>
      </w:r>
      <w:r w:rsidRPr="008E4390">
        <w:rPr>
          <w:color w:val="000000"/>
          <w:sz w:val="22"/>
          <w:szCs w:val="22"/>
        </w:rPr>
        <w:t xml:space="preserve"> propose</w:t>
      </w:r>
      <w:r>
        <w:rPr>
          <w:color w:val="000000"/>
          <w:sz w:val="22"/>
          <w:szCs w:val="22"/>
        </w:rPr>
        <w:t>s use of</w:t>
      </w:r>
      <w:r w:rsidRPr="008E4390">
        <w:rPr>
          <w:color w:val="000000"/>
          <w:sz w:val="22"/>
          <w:szCs w:val="22"/>
        </w:rPr>
        <w:t xml:space="preserve"> at least 3 additional performance measures based upon their evidence-based program or strategy.  </w:t>
      </w:r>
    </w:p>
    <w:p w:rsidR="00F8488F" w:rsidRPr="00C42CD2" w:rsidRDefault="00F8488F" w:rsidP="00F8488F">
      <w:pPr>
        <w:pStyle w:val="Heading6"/>
        <w:tabs>
          <w:tab w:val="left" w:pos="3960"/>
        </w:tabs>
        <w:rPr>
          <w:rFonts w:ascii="Times New Roman" w:hAnsi="Times New Roman"/>
          <w:b/>
          <w:bCs/>
          <w:i/>
          <w:szCs w:val="28"/>
          <w:u w:val="single"/>
        </w:rPr>
      </w:pPr>
      <w:r w:rsidRPr="00C42CD2">
        <w:rPr>
          <w:rFonts w:ascii="Times New Roman" w:hAnsi="Times New Roman"/>
          <w:b/>
          <w:szCs w:val="28"/>
          <w:u w:val="single"/>
        </w:rPr>
        <w:t xml:space="preserve">Outcome-Based Performance Measures </w:t>
      </w:r>
    </w:p>
    <w:p w:rsidR="00F8488F" w:rsidRPr="006B6876" w:rsidRDefault="00F8488F" w:rsidP="00F8488F">
      <w:pPr>
        <w:pStyle w:val="BodyText2"/>
        <w:tabs>
          <w:tab w:val="left" w:pos="3960"/>
        </w:tabs>
        <w:rPr>
          <w:b w:val="0"/>
          <w:szCs w:val="24"/>
        </w:rPr>
      </w:pPr>
      <w:r w:rsidRPr="006B6876">
        <w:rPr>
          <w:szCs w:val="24"/>
        </w:rPr>
        <w:t>Outcome-based performance measures include</w:t>
      </w:r>
      <w:r>
        <w:rPr>
          <w:szCs w:val="24"/>
        </w:rPr>
        <w:t xml:space="preserve"> those checked below:</w:t>
      </w:r>
    </w:p>
    <w:p w:rsidR="00F8488F" w:rsidRPr="005D505E"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9" o:spid="_x0000_s1039" style="position:absolute;left:0;text-align:left;margin-left:0;margin-top:2.35pt;width:10.2pt;height:7.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" fillcolor="#4f81bd [3204]" strokecolor="#243f60 [1604]" strokeweight="2pt"/>
        </w:pict>
      </w:r>
      <w:r>
        <w:rPr>
          <w:sz w:val="22"/>
          <w:szCs w:val="22"/>
        </w:rPr>
        <w:t>___Percentage of d</w:t>
      </w:r>
      <w:r w:rsidRPr="005D505E">
        <w:rPr>
          <w:sz w:val="22"/>
          <w:szCs w:val="22"/>
        </w:rPr>
        <w:t>ecrease in the overall quantity and frequency of high-risk drinking</w:t>
      </w:r>
    </w:p>
    <w:p w:rsidR="00F8488F" w:rsidRPr="005D505E" w:rsidRDefault="00F8488F" w:rsidP="00F8488F">
      <w:pPr>
        <w:tabs>
          <w:tab w:val="left" w:pos="0"/>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10" o:spid="_x0000_s1040" style="position:absolute;left:0;text-align:left;margin-left:0;margin-top:2.9pt;width:10.2pt;height:7.8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" fillcolor="#4f81bd" strokecolor="#385d8a" strokeweight="2pt"/>
        </w:pict>
      </w:r>
      <w:r>
        <w:rPr>
          <w:sz w:val="22"/>
          <w:szCs w:val="22"/>
        </w:rPr>
        <w:t>___Percentage of c</w:t>
      </w:r>
      <w:r w:rsidRPr="005D505E">
        <w:rPr>
          <w:sz w:val="22"/>
          <w:szCs w:val="22"/>
        </w:rPr>
        <w:t xml:space="preserve">hange in the number of </w:t>
      </w:r>
      <w:r>
        <w:rPr>
          <w:sz w:val="22"/>
          <w:szCs w:val="22"/>
        </w:rPr>
        <w:t>alcohol and other drug (</w:t>
      </w:r>
      <w:r w:rsidRPr="005D505E">
        <w:rPr>
          <w:sz w:val="22"/>
          <w:szCs w:val="22"/>
        </w:rPr>
        <w:t>AOD</w:t>
      </w:r>
      <w:r>
        <w:rPr>
          <w:sz w:val="22"/>
          <w:szCs w:val="22"/>
        </w:rPr>
        <w:t>)</w:t>
      </w:r>
      <w:r w:rsidRPr="005D505E">
        <w:rPr>
          <w:sz w:val="22"/>
          <w:szCs w:val="22"/>
        </w:rPr>
        <w:t>-related problems</w:t>
      </w:r>
    </w:p>
    <w:p w:rsidR="00F8488F" w:rsidRPr="005D505E" w:rsidRDefault="00F8488F" w:rsidP="00F8488F">
      <w:pPr>
        <w:tabs>
          <w:tab w:val="left" w:pos="0"/>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11" o:spid="_x0000_s1041" style="position:absolute;left:0;text-align:left;margin-left:0;margin-top:2.85pt;width:10.2pt;height:7.8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ODdA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" fillcolor="#4f81bd" strokecolor="#385d8a" strokeweight="2pt"/>
        </w:pict>
      </w:r>
      <w:r>
        <w:rPr>
          <w:sz w:val="22"/>
          <w:szCs w:val="22"/>
        </w:rPr>
        <w:t xml:space="preserve">___Improvements in number of </w:t>
      </w:r>
      <w:r w:rsidRPr="005D505E">
        <w:rPr>
          <w:sz w:val="22"/>
          <w:szCs w:val="22"/>
        </w:rPr>
        <w:t xml:space="preserve">underlying community conditions </w:t>
      </w:r>
      <w:r>
        <w:rPr>
          <w:sz w:val="22"/>
          <w:szCs w:val="22"/>
        </w:rPr>
        <w:t>(as percentage)</w:t>
      </w:r>
    </w:p>
    <w:p w:rsidR="00F8488F" w:rsidRPr="005D505E"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12" o:spid="_x0000_s1042" style="position:absolute;left:0;text-align:left;margin-left:0;margin-top:3.4pt;width:10.2pt;height:7.8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APdQ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" fillcolor="#4f81bd" strokecolor="#385d8a" strokeweight="2pt"/>
        </w:pict>
      </w:r>
      <w:r>
        <w:rPr>
          <w:sz w:val="22"/>
          <w:szCs w:val="22"/>
        </w:rPr>
        <w:t>___Percent c</w:t>
      </w:r>
      <w:r w:rsidRPr="005D505E">
        <w:rPr>
          <w:sz w:val="22"/>
          <w:szCs w:val="22"/>
        </w:rPr>
        <w:t>hanges in alcohol sales and service techniques and policies in social or commercial hosting situations that cater to students</w:t>
      </w:r>
    </w:p>
    <w:p w:rsidR="00F8488F"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13" o:spid="_x0000_s1043" style="position:absolute;left:0;text-align:left;margin-left:0;margin-top:2.7pt;width:10.2pt;height:7.8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" fillcolor="#4f81bd" strokecolor="#385d8a" strokeweight="2pt"/>
        </w:pict>
      </w:r>
      <w:r>
        <w:rPr>
          <w:sz w:val="22"/>
        </w:rPr>
        <w:t>___</w:t>
      </w:r>
      <w:r w:rsidRPr="005D505E">
        <w:rPr>
          <w:sz w:val="22"/>
        </w:rPr>
        <w:t>Improvements in evidence-based implementation fidelity</w:t>
      </w:r>
      <w:r w:rsidRPr="005D505E">
        <w:rPr>
          <w:sz w:val="22"/>
          <w:szCs w:val="22"/>
        </w:rPr>
        <w:t xml:space="preserve"> </w:t>
      </w:r>
      <w:r>
        <w:rPr>
          <w:sz w:val="22"/>
          <w:szCs w:val="22"/>
        </w:rPr>
        <w:t>(as percentage)</w:t>
      </w:r>
    </w:p>
    <w:p w:rsidR="00F8488F"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14" o:spid="_x0000_s1044" style="position:absolute;left:0;text-align:left;margin-left:0;margin-top:4.45pt;width:10.2pt;height:7.8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bNdQ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" fillcolor="#4f81bd" strokecolor="#385d8a" strokeweight="2pt"/>
        </w:pict>
      </w:r>
      <w:r>
        <w:rPr>
          <w:sz w:val="22"/>
          <w:szCs w:val="22"/>
        </w:rPr>
        <w:t>___</w:t>
      </w:r>
      <w:r w:rsidRPr="005D505E">
        <w:rPr>
          <w:sz w:val="22"/>
          <w:szCs w:val="22"/>
        </w:rPr>
        <w:t>I</w:t>
      </w:r>
      <w:r>
        <w:rPr>
          <w:sz w:val="22"/>
          <w:szCs w:val="22"/>
        </w:rPr>
        <w:t>mprovements</w:t>
      </w:r>
      <w:r w:rsidRPr="005D505E">
        <w:rPr>
          <w:sz w:val="22"/>
          <w:szCs w:val="22"/>
        </w:rPr>
        <w:t xml:space="preserve"> in </w:t>
      </w:r>
      <w:r>
        <w:rPr>
          <w:sz w:val="22"/>
          <w:szCs w:val="22"/>
        </w:rPr>
        <w:t xml:space="preserve">use of </w:t>
      </w:r>
      <w:r w:rsidRPr="005D505E">
        <w:rPr>
          <w:sz w:val="22"/>
          <w:szCs w:val="22"/>
        </w:rPr>
        <w:t>culturally competent prevention content</w:t>
      </w:r>
      <w:r>
        <w:rPr>
          <w:sz w:val="22"/>
          <w:szCs w:val="22"/>
        </w:rPr>
        <w:t xml:space="preserve"> (as percentage)</w:t>
      </w:r>
      <w:r w:rsidRPr="00DC68D1">
        <w:rPr>
          <w:sz w:val="22"/>
        </w:rPr>
        <w:t xml:space="preserve"> </w:t>
      </w:r>
    </w:p>
    <w:p w:rsidR="00F8488F" w:rsidRPr="005D505E"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15" o:spid="_x0000_s1045" style="position:absolute;left:0;text-align:left;margin-left:0;margin-top:3.8pt;width:10.2pt;height:7.8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" fillcolor="#4f81bd" strokecolor="#385d8a" strokeweight="2pt"/>
        </w:pict>
      </w:r>
      <w:r>
        <w:rPr>
          <w:sz w:val="22"/>
        </w:rPr>
        <w:t>___</w:t>
      </w:r>
      <w:r w:rsidRPr="005D505E">
        <w:rPr>
          <w:sz w:val="22"/>
        </w:rPr>
        <w:t>Increase in the percentage of individuals involved in AOD abuse prevention efforts</w:t>
      </w:r>
    </w:p>
    <w:p w:rsidR="00F8488F" w:rsidRPr="005D505E" w:rsidRDefault="00F8488F" w:rsidP="00F8488F">
      <w:pPr>
        <w:tabs>
          <w:tab w:val="left" w:pos="0"/>
          <w:tab w:val="left" w:pos="720"/>
          <w:tab w:val="left" w:pos="1440"/>
          <w:tab w:val="left" w:pos="2160"/>
          <w:tab w:val="left" w:pos="2880"/>
          <w:tab w:val="left" w:pos="3600"/>
          <w:tab w:val="left" w:pos="387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16" o:spid="_x0000_s1046" style="position:absolute;left:0;text-align:left;margin-left:0;margin-top:4.35pt;width:10.2pt;height:7.8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s6dQ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" fillcolor="#4f81bd" strokecolor="#385d8a" strokeweight="2pt"/>
        </w:pict>
      </w:r>
      <w:r>
        <w:rPr>
          <w:sz w:val="22"/>
        </w:rPr>
        <w:t>___</w:t>
      </w:r>
      <w:r w:rsidRPr="005D505E">
        <w:rPr>
          <w:sz w:val="22"/>
        </w:rPr>
        <w:t>Decrease in the percentage of media advertisements promoting high-risk drinking</w:t>
      </w:r>
    </w:p>
    <w:p w:rsidR="00F8488F" w:rsidRPr="005D505E"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 w:val="22"/>
          <w:szCs w:val="22"/>
        </w:rPr>
      </w:pPr>
    </w:p>
    <w:p w:rsidR="00F8488F" w:rsidRPr="00384F44"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2160" w:hanging="2160"/>
        <w:rPr>
          <w:b/>
          <w:bCs/>
          <w:sz w:val="22"/>
          <w:szCs w:val="22"/>
          <w:u w:val="single"/>
        </w:rPr>
      </w:pPr>
      <w:r w:rsidRPr="00384F44">
        <w:rPr>
          <w:b/>
          <w:bCs/>
          <w:sz w:val="22"/>
          <w:szCs w:val="22"/>
          <w:u w:val="single"/>
        </w:rPr>
        <w:t>Process Measures</w:t>
      </w:r>
    </w:p>
    <w:p w:rsidR="00F8488F" w:rsidRPr="00384F44"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2160" w:hanging="2160"/>
        <w:rPr>
          <w:bCs/>
          <w:sz w:val="22"/>
          <w:szCs w:val="22"/>
          <w:u w:val="single"/>
        </w:rPr>
      </w:pPr>
      <w:r w:rsidRPr="00384F44">
        <w:rPr>
          <w:sz w:val="22"/>
          <w:szCs w:val="22"/>
        </w:rPr>
        <w:t>Process measures include those checked below:</w:t>
      </w:r>
    </w:p>
    <w:p w:rsidR="00F8488F" w:rsidRPr="005D505E" w:rsidRDefault="00F8488F" w:rsidP="00F84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Pr>
          <w:noProof/>
          <w:sz w:val="22"/>
          <w:szCs w:val="22"/>
        </w:rPr>
        <w:pict>
          <v:roundrect id="Rounded Rectangle 17" o:spid="_x0000_s1047" style="position:absolute;left:0;text-align:left;margin-left:1.8pt;margin-top:1.95pt;width:10.2pt;height:7.8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" fillcolor="#4f81bd" strokecolor="#385d8a" strokeweight="2pt"/>
        </w:pict>
      </w:r>
      <w:r>
        <w:rPr>
          <w:sz w:val="22"/>
          <w:szCs w:val="22"/>
        </w:rPr>
        <w:t>____Total n</w:t>
      </w:r>
      <w:r w:rsidRPr="005D505E">
        <w:rPr>
          <w:sz w:val="22"/>
          <w:szCs w:val="22"/>
        </w:rPr>
        <w:t>umber of persons, youth and 18-20 year olds served monthly and yearly</w:t>
      </w:r>
    </w:p>
    <w:p w:rsidR="00F8488F" w:rsidRPr="005D505E"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18" o:spid="_x0000_s1048" style="position:absolute;left:0;text-align:left;margin-left:1.8pt;margin-top:2.5pt;width:10.2pt;height:7.8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uTdQ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" fillcolor="#4f81bd" strokecolor="#385d8a" strokeweight="2pt"/>
        </w:pict>
      </w:r>
      <w:r>
        <w:rPr>
          <w:sz w:val="22"/>
        </w:rPr>
        <w:t xml:space="preserve">____Total number of </w:t>
      </w:r>
      <w:r w:rsidRPr="005D505E">
        <w:rPr>
          <w:sz w:val="22"/>
        </w:rPr>
        <w:t>capacity enhancement activities</w:t>
      </w:r>
    </w:p>
    <w:p w:rsidR="00F8488F" w:rsidRPr="005D505E"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19" o:spid="_x0000_s1049" style="position:absolute;left:0;text-align:left;margin-left:1.8pt;margin-top:3.05pt;width:10.2pt;height:7.8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XodQ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" fillcolor="#4f81bd" strokecolor="#385d8a" strokeweight="2pt"/>
        </w:pict>
      </w:r>
      <w:r>
        <w:rPr>
          <w:sz w:val="22"/>
        </w:rPr>
        <w:t xml:space="preserve">____Total number of </w:t>
      </w:r>
      <w:r w:rsidRPr="005D505E">
        <w:rPr>
          <w:sz w:val="22"/>
        </w:rPr>
        <w:t>relationship building activities with other community partners</w:t>
      </w:r>
    </w:p>
    <w:p w:rsidR="00F8488F" w:rsidRPr="005D505E" w:rsidRDefault="00F8488F" w:rsidP="00F8488F">
      <w:pPr>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360"/>
        <w:rPr>
          <w:sz w:val="22"/>
        </w:rPr>
      </w:pPr>
      <w:r w:rsidRPr="003F1EE3">
        <w:rPr>
          <w:noProof/>
          <w:sz w:val="22"/>
          <w:szCs w:val="22"/>
        </w:rPr>
        <w:pict>
          <v:roundrect id="Rounded Rectangle 20" o:spid="_x0000_s1050" style="position:absolute;left:0;text-align:left;margin-left:1.8pt;margin-top:3.05pt;width:10.2pt;height:7.8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" fillcolor="#4f81bd" strokecolor="#385d8a" strokeweight="2pt"/>
        </w:pict>
      </w:r>
      <w:r>
        <w:rPr>
          <w:sz w:val="22"/>
        </w:rPr>
        <w:t>____Total</w:t>
      </w:r>
      <w:r w:rsidRPr="005D505E">
        <w:rPr>
          <w:sz w:val="22"/>
        </w:rPr>
        <w:t xml:space="preserve"> number and frequency of alcohol-free social activities</w:t>
      </w:r>
    </w:p>
    <w:p w:rsidR="00F8488F" w:rsidRPr="0059121F" w:rsidRDefault="00F8488F" w:rsidP="00F8488F">
      <w:pPr>
        <w:ind w:right="702"/>
        <w:rPr>
          <w:b/>
          <w:sz w:val="22"/>
          <w:szCs w:val="22"/>
        </w:rPr>
      </w:pPr>
    </w:p>
    <w:p w:rsidR="00F8488F" w:rsidRPr="0059121F" w:rsidRDefault="00F8488F" w:rsidP="00F8488F">
      <w:pPr>
        <w:spacing w:after="120"/>
        <w:ind w:right="706"/>
        <w:rPr>
          <w:b/>
          <w:sz w:val="22"/>
          <w:szCs w:val="22"/>
        </w:rPr>
      </w:pPr>
      <w:r>
        <w:rPr>
          <w:b/>
          <w:sz w:val="22"/>
          <w:szCs w:val="22"/>
        </w:rPr>
        <w:t>7</w:t>
      </w:r>
      <w:r w:rsidRPr="0059121F">
        <w:rPr>
          <w:b/>
          <w:sz w:val="22"/>
          <w:szCs w:val="22"/>
        </w:rPr>
        <w:t>.  Requirements of Section 287.058, Florida Statute (F.S.)</w:t>
      </w:r>
    </w:p>
    <w:p w:rsidR="00F8488F" w:rsidRPr="0059121F" w:rsidRDefault="00F8488F" w:rsidP="00F8488F">
      <w:pPr>
        <w:pStyle w:val="ListParagraph"/>
        <w:numPr>
          <w:ilvl w:val="1"/>
          <w:numId w:val="59"/>
        </w:numPr>
        <w:spacing w:after="240" w:line="240" w:lineRule="auto"/>
        <w:ind w:left="720" w:right="706" w:hanging="360"/>
        <w:contextualSpacing w:val="0"/>
        <w:rPr>
          <w:rFonts w:ascii="Times New Roman" w:hAnsi="Times New Roman"/>
        </w:rPr>
      </w:pPr>
      <w:r>
        <w:rPr>
          <w:rFonts w:ascii="Times New Roman" w:hAnsi="Times New Roman"/>
        </w:rPr>
        <w:t>Provider</w:t>
      </w:r>
      <w:r w:rsidRPr="0059121F">
        <w:rPr>
          <w:rFonts w:ascii="Times New Roman" w:hAnsi="Times New Roman"/>
        </w:rPr>
        <w:t xml:space="preserve"> agrees to maintain complete, accurate and adequate records, including financial records, relating to funds received pursuant to this agreement and of all expenditures made by </w:t>
      </w:r>
      <w:r>
        <w:rPr>
          <w:rFonts w:ascii="Times New Roman" w:hAnsi="Times New Roman"/>
        </w:rPr>
        <w:t>provider</w:t>
      </w:r>
      <w:r w:rsidRPr="0059121F">
        <w:rPr>
          <w:rFonts w:ascii="Times New Roman" w:hAnsi="Times New Roman"/>
        </w:rPr>
        <w:t xml:space="preserve"> and its sub-</w:t>
      </w:r>
      <w:r>
        <w:rPr>
          <w:rFonts w:ascii="Times New Roman" w:hAnsi="Times New Roman"/>
        </w:rPr>
        <w:t>provider</w:t>
      </w:r>
      <w:r w:rsidRPr="0059121F">
        <w:rPr>
          <w:rFonts w:ascii="Times New Roman" w:hAnsi="Times New Roman"/>
        </w:rPr>
        <w:t xml:space="preserve">s with grant funds.  The </w:t>
      </w:r>
      <w:r>
        <w:rPr>
          <w:rFonts w:ascii="Times New Roman" w:hAnsi="Times New Roman"/>
        </w:rPr>
        <w:t>provider</w:t>
      </w:r>
      <w:r w:rsidRPr="0059121F">
        <w:rPr>
          <w:rFonts w:ascii="Times New Roman" w:hAnsi="Times New Roman"/>
        </w:rPr>
        <w:t xml:space="preserve"> will require audit and record keeping requirements in all sub-grants and assignments.  All records shall be in sufficient detail to permit a proper pre audit and a post audit of all expenditures.</w:t>
      </w:r>
    </w:p>
    <w:p w:rsidR="00F8488F" w:rsidRPr="0059121F" w:rsidRDefault="00F8488F" w:rsidP="00F8488F">
      <w:pPr>
        <w:pStyle w:val="ListParagraph"/>
        <w:numPr>
          <w:ilvl w:val="1"/>
          <w:numId w:val="59"/>
        </w:numPr>
        <w:spacing w:after="0" w:line="240" w:lineRule="auto"/>
        <w:ind w:left="720" w:right="706" w:hanging="360"/>
        <w:contextualSpacing w:val="0"/>
        <w:rPr>
          <w:rFonts w:ascii="Times New Roman" w:hAnsi="Times New Roman"/>
        </w:rPr>
      </w:pPr>
      <w:r>
        <w:rPr>
          <w:rFonts w:ascii="Times New Roman" w:hAnsi="Times New Roman"/>
        </w:rPr>
        <w:t>Provider</w:t>
      </w:r>
      <w:r w:rsidRPr="0059121F">
        <w:rPr>
          <w:rFonts w:ascii="Times New Roman" w:hAnsi="Times New Roman"/>
        </w:rPr>
        <w:t xml:space="preserve"> and partners identified in the Attachment I, agree to allow public access to all documents, papers, letters, or other materials subject to the provisions of Chapter 119, F.S., and made or received by the </w:t>
      </w:r>
      <w:r>
        <w:rPr>
          <w:rFonts w:ascii="Times New Roman" w:hAnsi="Times New Roman"/>
        </w:rPr>
        <w:t>Provider</w:t>
      </w:r>
      <w:r w:rsidRPr="0059121F">
        <w:rPr>
          <w:rFonts w:ascii="Times New Roman" w:hAnsi="Times New Roman"/>
        </w:rPr>
        <w:t xml:space="preserve"> in conjunction with this agreement.</w:t>
      </w:r>
    </w:p>
    <w:p w:rsidR="00F8488F" w:rsidRPr="0059121F" w:rsidRDefault="00F8488F" w:rsidP="00F8488F">
      <w:pPr>
        <w:ind w:right="702"/>
        <w:rPr>
          <w:b/>
          <w:sz w:val="22"/>
          <w:szCs w:val="22"/>
        </w:rPr>
      </w:pPr>
    </w:p>
    <w:p w:rsidR="00F8488F" w:rsidRPr="0059121F" w:rsidRDefault="00F8488F" w:rsidP="00F8488F">
      <w:pPr>
        <w:spacing w:after="240"/>
        <w:ind w:right="706"/>
        <w:rPr>
          <w:b/>
          <w:sz w:val="22"/>
          <w:szCs w:val="22"/>
        </w:rPr>
      </w:pPr>
      <w:r>
        <w:rPr>
          <w:b/>
          <w:sz w:val="22"/>
          <w:szCs w:val="22"/>
        </w:rPr>
        <w:t>8</w:t>
      </w:r>
      <w:r w:rsidRPr="0059121F">
        <w:rPr>
          <w:b/>
          <w:sz w:val="22"/>
          <w:szCs w:val="22"/>
        </w:rPr>
        <w:t>.  Federal Law</w:t>
      </w: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 xml:space="preserve">The </w:t>
      </w:r>
      <w:r>
        <w:rPr>
          <w:rFonts w:ascii="Times New Roman" w:hAnsi="Times New Roman"/>
        </w:rPr>
        <w:t>provider</w:t>
      </w:r>
      <w:r w:rsidRPr="0059121F">
        <w:rPr>
          <w:rFonts w:ascii="Times New Roman" w:hAnsi="Times New Roman"/>
        </w:rPr>
        <w:t xml:space="preserve"> agrees that, since this agreement contains federal funds, the </w:t>
      </w:r>
      <w:r>
        <w:rPr>
          <w:rFonts w:ascii="Times New Roman" w:hAnsi="Times New Roman"/>
        </w:rPr>
        <w:t>provider</w:t>
      </w:r>
      <w:r w:rsidRPr="0059121F">
        <w:rPr>
          <w:rFonts w:ascii="Times New Roman" w:hAnsi="Times New Roman"/>
        </w:rPr>
        <w:t xml:space="preserve"> shall comply with the provisions of 45 Code of Federal Regulations (CFR), Part 74 and/or 45 C</w:t>
      </w:r>
      <w:r>
        <w:rPr>
          <w:rFonts w:ascii="Times New Roman" w:hAnsi="Times New Roman"/>
        </w:rPr>
        <w:t>F</w:t>
      </w:r>
      <w:r w:rsidRPr="0059121F">
        <w:rPr>
          <w:rFonts w:ascii="Times New Roman" w:hAnsi="Times New Roman"/>
        </w:rPr>
        <w:t>R, Part 92 and other applicable regulations.</w:t>
      </w:r>
    </w:p>
    <w:p w:rsidR="00F8488F" w:rsidRPr="0059121F" w:rsidRDefault="00F8488F" w:rsidP="00F8488F">
      <w:pPr>
        <w:tabs>
          <w:tab w:val="left" w:pos="374"/>
        </w:tabs>
        <w:ind w:left="720" w:right="702" w:hanging="360"/>
        <w:rPr>
          <w:sz w:val="22"/>
          <w:szCs w:val="22"/>
        </w:rPr>
      </w:pP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 xml:space="preserve">If this grant agreement contains over $100,000 in federal funds, the </w:t>
      </w:r>
      <w:r>
        <w:rPr>
          <w:rFonts w:ascii="Times New Roman" w:hAnsi="Times New Roman"/>
        </w:rPr>
        <w:t>provider</w:t>
      </w:r>
      <w:r w:rsidRPr="0059121F">
        <w:rPr>
          <w:rFonts w:ascii="Times New Roman" w:hAnsi="Times New Roman"/>
        </w:rPr>
        <w:t xml:space="preserve"> shall comply with all applicable standards, orders, or regulations issued under section 306 of the Clean Air Act, as amended (42 United States Code (U.S.C.) 7401 et seq.) section 508 of the Federal Water Pollution Control Act, as amended (33 U.S.C. 1251 et seq.), Executive Order 11738, as amended and where applicable, and Environmental Protection Agency regulations (40 CFR, Part 30).  The </w:t>
      </w:r>
      <w:r>
        <w:rPr>
          <w:rFonts w:ascii="Times New Roman" w:hAnsi="Times New Roman"/>
        </w:rPr>
        <w:t>provider</w:t>
      </w:r>
      <w:r w:rsidRPr="0059121F">
        <w:rPr>
          <w:rFonts w:ascii="Times New Roman" w:hAnsi="Times New Roman"/>
        </w:rPr>
        <w:t xml:space="preserve"> shall report any violations of the above to the department.</w:t>
      </w:r>
    </w:p>
    <w:p w:rsidR="00F8488F" w:rsidRPr="0059121F" w:rsidRDefault="00F8488F" w:rsidP="00F8488F">
      <w:pPr>
        <w:tabs>
          <w:tab w:val="left" w:pos="374"/>
        </w:tabs>
        <w:ind w:left="720" w:right="702" w:hanging="360"/>
        <w:rPr>
          <w:sz w:val="22"/>
          <w:szCs w:val="22"/>
        </w:rPr>
      </w:pP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 xml:space="preserve">No federal funds received in connection with this grant may be used by the </w:t>
      </w:r>
      <w:r>
        <w:rPr>
          <w:rFonts w:ascii="Times New Roman" w:hAnsi="Times New Roman"/>
        </w:rPr>
        <w:t>provider</w:t>
      </w:r>
      <w:r w:rsidRPr="0059121F">
        <w:rPr>
          <w:rFonts w:ascii="Times New Roman" w:hAnsi="Times New Roman"/>
        </w:rPr>
        <w:t xml:space="preserve">, or agent acting for the </w:t>
      </w:r>
      <w:r>
        <w:rPr>
          <w:rFonts w:ascii="Times New Roman" w:hAnsi="Times New Roman"/>
        </w:rPr>
        <w:t>provider</w:t>
      </w:r>
      <w:r w:rsidRPr="0059121F">
        <w:rPr>
          <w:rFonts w:ascii="Times New Roman" w:hAnsi="Times New Roman"/>
        </w:rPr>
        <w:t xml:space="preserve"> or sub-</w:t>
      </w:r>
      <w:r>
        <w:rPr>
          <w:rFonts w:ascii="Times New Roman" w:hAnsi="Times New Roman"/>
        </w:rPr>
        <w:t>provider</w:t>
      </w:r>
      <w:r w:rsidRPr="0059121F">
        <w:rPr>
          <w:rFonts w:ascii="Times New Roman" w:hAnsi="Times New Roman"/>
        </w:rPr>
        <w:t xml:space="preserve"> to influence legislation or appropriations pending before the Congress or any State legislature.  If this grant contains federal funding in excess of $100,000, the </w:t>
      </w:r>
      <w:r>
        <w:rPr>
          <w:rFonts w:ascii="Times New Roman" w:hAnsi="Times New Roman"/>
        </w:rPr>
        <w:t>provider</w:t>
      </w:r>
      <w:r w:rsidRPr="0059121F">
        <w:rPr>
          <w:rFonts w:ascii="Times New Roman" w:hAnsi="Times New Roman"/>
        </w:rPr>
        <w:t xml:space="preserve"> must, prior to agreement execution, complete the Certification Regarding Lobbying form, Attachment _____.  If a Disclosure of Lobbying Activities form, </w:t>
      </w:r>
      <w:r w:rsidRPr="0059121F">
        <w:rPr>
          <w:rFonts w:ascii="Times New Roman" w:hAnsi="Times New Roman"/>
        </w:rPr>
        <w:lastRenderedPageBreak/>
        <w:t>Standard Form LLL, is required, it may be obtained from the grant manager.  All disclosure forms as required by the Certification Regarding Lobbying form must be completed and returned to the grant manager, prior to payment under this agreement.</w:t>
      </w:r>
    </w:p>
    <w:p w:rsidR="00F8488F" w:rsidRPr="0059121F" w:rsidRDefault="00F8488F" w:rsidP="00F8488F">
      <w:pPr>
        <w:tabs>
          <w:tab w:val="left" w:pos="374"/>
        </w:tabs>
        <w:ind w:left="720" w:right="702" w:hanging="360"/>
        <w:rPr>
          <w:sz w:val="22"/>
          <w:szCs w:val="22"/>
        </w:rPr>
      </w:pP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Unauthorized aliens shall not be employed.  The department shall consider the employment of unauthorized aliens a violation of section 274A(e) of the Immigration and Nationality Act (8 U.S.C. 1324 a) and section 101 of the Immigration Reform and Control Act of 1986.  Such violation shall be cause for unilateral cancellation of this agreement by the department.</w:t>
      </w:r>
    </w:p>
    <w:p w:rsidR="00F8488F" w:rsidRPr="0059121F" w:rsidRDefault="00F8488F" w:rsidP="00F8488F">
      <w:pPr>
        <w:tabs>
          <w:tab w:val="left" w:pos="374"/>
        </w:tabs>
        <w:ind w:left="720" w:right="702" w:hanging="360"/>
        <w:rPr>
          <w:sz w:val="22"/>
          <w:szCs w:val="22"/>
        </w:rPr>
      </w:pP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 xml:space="preserve">If this agreement contains $10,000 or more of federal funds, the </w:t>
      </w:r>
      <w:r>
        <w:rPr>
          <w:rFonts w:ascii="Times New Roman" w:hAnsi="Times New Roman"/>
        </w:rPr>
        <w:t>provider</w:t>
      </w:r>
      <w:r w:rsidRPr="0059121F">
        <w:rPr>
          <w:rFonts w:ascii="Times New Roman" w:hAnsi="Times New Roman"/>
        </w:rPr>
        <w:t xml:space="preserve"> shall comply with Executive Order 11246, Equal Employment Opportunity, as amended by Executive Order 11375 and others, and as supplemented in Department of Labor regulation 41 CFR, Part 60 and 45 C</w:t>
      </w:r>
      <w:r>
        <w:rPr>
          <w:rFonts w:ascii="Times New Roman" w:hAnsi="Times New Roman"/>
        </w:rPr>
        <w:t>F</w:t>
      </w:r>
      <w:r w:rsidRPr="0059121F">
        <w:rPr>
          <w:rFonts w:ascii="Times New Roman" w:hAnsi="Times New Roman"/>
        </w:rPr>
        <w:t>R, Part 92, if applicable.</w:t>
      </w:r>
    </w:p>
    <w:p w:rsidR="00F8488F" w:rsidRPr="0059121F" w:rsidRDefault="00F8488F" w:rsidP="00F8488F">
      <w:pPr>
        <w:tabs>
          <w:tab w:val="left" w:pos="374"/>
        </w:tabs>
        <w:ind w:left="720" w:right="702" w:hanging="360"/>
        <w:rPr>
          <w:sz w:val="22"/>
          <w:szCs w:val="22"/>
        </w:rPr>
      </w:pPr>
    </w:p>
    <w:p w:rsidR="00F8488F" w:rsidRPr="0059121F" w:rsidRDefault="00F8488F" w:rsidP="00F8488F">
      <w:pPr>
        <w:pStyle w:val="ListParagraph"/>
        <w:numPr>
          <w:ilvl w:val="1"/>
          <w:numId w:val="60"/>
        </w:numPr>
        <w:tabs>
          <w:tab w:val="left" w:pos="374"/>
        </w:tabs>
        <w:spacing w:after="0" w:line="240" w:lineRule="auto"/>
        <w:ind w:left="720" w:right="702"/>
        <w:rPr>
          <w:rFonts w:ascii="Times New Roman" w:hAnsi="Times New Roman"/>
        </w:rPr>
      </w:pPr>
      <w:r w:rsidRPr="0059121F">
        <w:rPr>
          <w:rFonts w:ascii="Times New Roman" w:hAnsi="Times New Roman"/>
        </w:rPr>
        <w:t xml:space="preserve">Since the agreement contains federal funds and provides services to children up to age 18, the </w:t>
      </w:r>
      <w:r>
        <w:rPr>
          <w:rFonts w:ascii="Times New Roman" w:hAnsi="Times New Roman"/>
        </w:rPr>
        <w:t>provider</w:t>
      </w:r>
      <w:r w:rsidRPr="0059121F">
        <w:rPr>
          <w:rFonts w:ascii="Times New Roman" w:hAnsi="Times New Roman"/>
        </w:rPr>
        <w:t xml:space="preserve"> shall comply with the Pro-Children Act of 1994 (20 U.S.C. 6081).  Failure to comply with the provisions of the law may result in the imposition of a civil monetary penalty of up to $1,000 for each violation and/or the imposition of an administrative compliance order on the responsible entity.</w:t>
      </w:r>
    </w:p>
    <w:p w:rsidR="00F8488F" w:rsidRPr="0059121F" w:rsidRDefault="00F8488F" w:rsidP="00F8488F">
      <w:pPr>
        <w:ind w:right="702"/>
        <w:rPr>
          <w:b/>
          <w:sz w:val="22"/>
          <w:szCs w:val="22"/>
        </w:rPr>
      </w:pPr>
    </w:p>
    <w:p w:rsidR="00F8488F" w:rsidRPr="0059121F" w:rsidRDefault="00F8488F" w:rsidP="00F8488F">
      <w:pPr>
        <w:spacing w:after="240"/>
        <w:ind w:right="706"/>
        <w:rPr>
          <w:b/>
          <w:sz w:val="22"/>
          <w:szCs w:val="22"/>
        </w:rPr>
      </w:pPr>
      <w:r>
        <w:rPr>
          <w:b/>
          <w:sz w:val="22"/>
          <w:szCs w:val="22"/>
        </w:rPr>
        <w:t>9</w:t>
      </w:r>
      <w:r w:rsidRPr="0059121F">
        <w:rPr>
          <w:b/>
          <w:sz w:val="22"/>
          <w:szCs w:val="22"/>
        </w:rPr>
        <w:t>. Audits, Inspections, Investigations, Records and Retention</w:t>
      </w:r>
    </w:p>
    <w:p w:rsidR="00F8488F" w:rsidRPr="0059121F" w:rsidRDefault="00F8488F" w:rsidP="00F8488F">
      <w:pPr>
        <w:pStyle w:val="ListParagraph"/>
        <w:numPr>
          <w:ilvl w:val="0"/>
          <w:numId w:val="61"/>
        </w:numPr>
        <w:spacing w:after="120" w:line="240" w:lineRule="auto"/>
        <w:ind w:right="706"/>
        <w:contextualSpacing w:val="0"/>
        <w:rPr>
          <w:rFonts w:ascii="Times New Roman" w:hAnsi="Times New Roman"/>
        </w:rPr>
      </w:pPr>
      <w:r w:rsidRPr="0059121F">
        <w:rPr>
          <w:rFonts w:ascii="Times New Roman" w:hAnsi="Times New Roman"/>
        </w:rPr>
        <w:t>The Provider shall establish and maintain books, records and documents (including electronic storage media sufficient to reflect all income and expenditure of funds provided by the Department.</w:t>
      </w:r>
    </w:p>
    <w:p w:rsidR="00F8488F" w:rsidRPr="0059121F" w:rsidRDefault="00F8488F" w:rsidP="00F8488F">
      <w:pPr>
        <w:pStyle w:val="ListParagraph"/>
        <w:numPr>
          <w:ilvl w:val="0"/>
          <w:numId w:val="61"/>
        </w:numPr>
        <w:spacing w:after="120" w:line="240" w:lineRule="auto"/>
        <w:ind w:right="706"/>
        <w:contextualSpacing w:val="0"/>
        <w:rPr>
          <w:rFonts w:ascii="Times New Roman" w:hAnsi="Times New Roman"/>
        </w:rPr>
      </w:pPr>
      <w:r>
        <w:rPr>
          <w:rFonts w:ascii="Times New Roman" w:hAnsi="Times New Roman"/>
        </w:rPr>
        <w:t>Provider</w:t>
      </w:r>
      <w:r w:rsidRPr="0059121F">
        <w:rPr>
          <w:rFonts w:ascii="Times New Roman" w:hAnsi="Times New Roman"/>
        </w:rPr>
        <w:t xml:space="preserve"> agrees to retain all financial records, supporting documents, statistical records and any other documents, whether kept by electronic storage media or otherwise, pertinent to this agreement for a period of not less than six (6) years after the termination of this agreement , or if audit findings have not been resolved at the end of the six (6) year period, the records shall be retained until resolution of the audit findings.  State auditors and any persons duly authorized by the Department shall have full access to, and shall have the right to examine any of the said materials at any time during regular business hours</w:t>
      </w:r>
      <w:r w:rsidRPr="0059121F">
        <w:rPr>
          <w:rFonts w:ascii="Times New Roman" w:hAnsi="Times New Roman"/>
          <w:b/>
        </w:rPr>
        <w:t>.</w:t>
      </w:r>
    </w:p>
    <w:p w:rsidR="00F8488F" w:rsidRPr="0059121F" w:rsidRDefault="00F8488F" w:rsidP="00F8488F">
      <w:pPr>
        <w:pStyle w:val="ListParagraph"/>
        <w:numPr>
          <w:ilvl w:val="0"/>
          <w:numId w:val="61"/>
        </w:numPr>
        <w:spacing w:after="120" w:line="240" w:lineRule="auto"/>
        <w:ind w:right="706"/>
        <w:contextualSpacing w:val="0"/>
        <w:rPr>
          <w:rFonts w:ascii="Times New Roman" w:hAnsi="Times New Roman"/>
        </w:rPr>
      </w:pPr>
      <w:r w:rsidRPr="0059121F">
        <w:rPr>
          <w:rFonts w:ascii="Times New Roman" w:hAnsi="Times New Roman"/>
        </w:rPr>
        <w:t xml:space="preserve">Upon demand at no additional cost to the Department, the </w:t>
      </w:r>
      <w:r>
        <w:rPr>
          <w:rFonts w:ascii="Times New Roman" w:hAnsi="Times New Roman"/>
        </w:rPr>
        <w:t>provider</w:t>
      </w:r>
      <w:r w:rsidRPr="0059121F">
        <w:rPr>
          <w:rFonts w:ascii="Times New Roman" w:hAnsi="Times New Roman"/>
        </w:rPr>
        <w:t xml:space="preserve"> will facilitate the duplication and transfer of any records or documents during the retention period in Section 4.b.</w:t>
      </w:r>
    </w:p>
    <w:p w:rsidR="00F8488F" w:rsidRPr="0059121F" w:rsidRDefault="00F8488F" w:rsidP="00F8488F">
      <w:pPr>
        <w:pStyle w:val="ListParagraph"/>
        <w:numPr>
          <w:ilvl w:val="0"/>
          <w:numId w:val="61"/>
        </w:numPr>
        <w:spacing w:after="0" w:line="240" w:lineRule="auto"/>
        <w:ind w:right="702"/>
        <w:rPr>
          <w:rFonts w:ascii="Times New Roman" w:hAnsi="Times New Roman"/>
        </w:rPr>
      </w:pPr>
      <w:r w:rsidRPr="0059121F">
        <w:rPr>
          <w:rFonts w:ascii="Times New Roman" w:hAnsi="Times New Roman"/>
        </w:rPr>
        <w:t>These records shall be made available at all reasonable times for inspection, review, copying or audit by Federal, State or other personnel duly authorized by the Department.</w:t>
      </w:r>
    </w:p>
    <w:p w:rsidR="00F8488F" w:rsidRPr="0059121F" w:rsidRDefault="00F8488F" w:rsidP="00F8488F">
      <w:pPr>
        <w:ind w:right="702"/>
        <w:rPr>
          <w:sz w:val="22"/>
          <w:szCs w:val="22"/>
        </w:rPr>
      </w:pPr>
    </w:p>
    <w:p w:rsidR="00F8488F" w:rsidRPr="0059121F" w:rsidRDefault="00F8488F" w:rsidP="00F8488F">
      <w:pPr>
        <w:pStyle w:val="ListParagraph"/>
        <w:numPr>
          <w:ilvl w:val="0"/>
          <w:numId w:val="61"/>
        </w:numPr>
        <w:spacing w:after="0" w:line="240" w:lineRule="auto"/>
        <w:ind w:right="706"/>
        <w:contextualSpacing w:val="0"/>
        <w:rPr>
          <w:rFonts w:ascii="Times New Roman" w:hAnsi="Times New Roman"/>
        </w:rPr>
      </w:pPr>
      <w:r w:rsidRPr="0059121F">
        <w:rPr>
          <w:rFonts w:ascii="Times New Roman" w:hAnsi="Times New Roman"/>
        </w:rPr>
        <w:t xml:space="preserve">At all reasonable times for as long as records are maintained, personnel duly authorized by the Department  and Federal auditors, pursuant to 45 CFR, section 92.36(i)(10), shall be allowed full access to and the right to examine any of the </w:t>
      </w:r>
      <w:r>
        <w:rPr>
          <w:rFonts w:ascii="Times New Roman" w:hAnsi="Times New Roman"/>
        </w:rPr>
        <w:t>provider</w:t>
      </w:r>
      <w:r w:rsidRPr="0059121F">
        <w:rPr>
          <w:rFonts w:ascii="Times New Roman" w:hAnsi="Times New Roman"/>
        </w:rPr>
        <w:t>’s subcontracts and related records and  documents, regardless of the form in which kept.</w:t>
      </w:r>
    </w:p>
    <w:p w:rsidR="00F8488F" w:rsidRPr="0059121F" w:rsidRDefault="00F8488F" w:rsidP="00F8488F">
      <w:pPr>
        <w:pStyle w:val="ListParagraph"/>
        <w:rPr>
          <w:rFonts w:ascii="Times New Roman" w:hAnsi="Times New Roman"/>
        </w:rPr>
      </w:pPr>
    </w:p>
    <w:p w:rsidR="00F8488F" w:rsidRPr="0059121F" w:rsidRDefault="00F8488F" w:rsidP="00F8488F">
      <w:pPr>
        <w:pStyle w:val="ListParagraph"/>
        <w:numPr>
          <w:ilvl w:val="0"/>
          <w:numId w:val="61"/>
        </w:numPr>
        <w:spacing w:after="0" w:line="240" w:lineRule="auto"/>
        <w:ind w:right="706"/>
        <w:contextualSpacing w:val="0"/>
        <w:rPr>
          <w:rFonts w:ascii="Times New Roman" w:hAnsi="Times New Roman"/>
        </w:rPr>
      </w:pPr>
      <w:r>
        <w:rPr>
          <w:rFonts w:ascii="Times New Roman" w:hAnsi="Times New Roman"/>
        </w:rPr>
        <w:t>Provider</w:t>
      </w:r>
      <w:r w:rsidRPr="0059121F">
        <w:rPr>
          <w:rFonts w:ascii="Times New Roman" w:hAnsi="Times New Roman"/>
        </w:rPr>
        <w:t xml:space="preserve"> agrees to provide a financial and compliance audit to the Department as specified in this agreement and in the Financial and Compliance Attachment (Attachment II) and to ensure that all related party transactions are disclosed to the auditor</w:t>
      </w:r>
    </w:p>
    <w:p w:rsidR="00F8488F" w:rsidRDefault="00F8488F" w:rsidP="00F8488F">
      <w:pPr>
        <w:spacing w:after="200" w:line="276" w:lineRule="auto"/>
        <w:rPr>
          <w:b/>
          <w:sz w:val="22"/>
          <w:szCs w:val="22"/>
        </w:rPr>
      </w:pPr>
      <w:r>
        <w:rPr>
          <w:b/>
          <w:sz w:val="22"/>
          <w:szCs w:val="22"/>
        </w:rPr>
        <w:br w:type="page"/>
      </w:r>
    </w:p>
    <w:p w:rsidR="00F8488F" w:rsidRPr="0059121F" w:rsidRDefault="00F8488F" w:rsidP="00F8488F">
      <w:pPr>
        <w:ind w:right="702"/>
        <w:rPr>
          <w:b/>
          <w:sz w:val="22"/>
          <w:szCs w:val="22"/>
        </w:rPr>
      </w:pPr>
    </w:p>
    <w:p w:rsidR="00F8488F" w:rsidRPr="0059121F" w:rsidRDefault="00F8488F" w:rsidP="00F8488F">
      <w:pPr>
        <w:spacing w:after="240"/>
        <w:ind w:right="706"/>
        <w:rPr>
          <w:b/>
          <w:sz w:val="22"/>
          <w:szCs w:val="22"/>
        </w:rPr>
      </w:pPr>
      <w:r>
        <w:rPr>
          <w:b/>
          <w:sz w:val="22"/>
          <w:szCs w:val="22"/>
        </w:rPr>
        <w:t>10</w:t>
      </w:r>
      <w:r w:rsidRPr="0059121F">
        <w:rPr>
          <w:b/>
          <w:sz w:val="22"/>
          <w:szCs w:val="22"/>
        </w:rPr>
        <w:t>. Confidentiality of Client Information</w:t>
      </w:r>
    </w:p>
    <w:p w:rsidR="00F8488F" w:rsidRPr="0059121F" w:rsidRDefault="00F8488F" w:rsidP="00F8488F">
      <w:pPr>
        <w:ind w:left="360" w:right="702"/>
        <w:rPr>
          <w:sz w:val="22"/>
          <w:szCs w:val="22"/>
        </w:rPr>
      </w:pPr>
      <w:r>
        <w:rPr>
          <w:sz w:val="22"/>
          <w:szCs w:val="22"/>
        </w:rPr>
        <w:t>Provider</w:t>
      </w:r>
      <w:r w:rsidRPr="0059121F">
        <w:rPr>
          <w:sz w:val="22"/>
          <w:szCs w:val="22"/>
        </w:rPr>
        <w:t xml:space="preserve"> shall not use or disclose any information concerning a recipient of services under this agreement for any purpose prohibited by state law or regulations (except with the written consent of a person legally authorized to give that consent or when authorized by law).</w:t>
      </w:r>
    </w:p>
    <w:p w:rsidR="00F8488F" w:rsidRPr="0059121F" w:rsidRDefault="00F8488F" w:rsidP="00F8488F">
      <w:pPr>
        <w:spacing w:after="240"/>
        <w:ind w:right="706"/>
        <w:rPr>
          <w:sz w:val="22"/>
          <w:szCs w:val="22"/>
        </w:rPr>
      </w:pPr>
    </w:p>
    <w:p w:rsidR="00F8488F" w:rsidRPr="0059121F" w:rsidRDefault="00F8488F" w:rsidP="00F8488F">
      <w:pPr>
        <w:spacing w:after="240"/>
        <w:ind w:right="706"/>
        <w:rPr>
          <w:b/>
          <w:sz w:val="22"/>
          <w:szCs w:val="22"/>
        </w:rPr>
      </w:pPr>
      <w:r>
        <w:rPr>
          <w:b/>
          <w:sz w:val="22"/>
          <w:szCs w:val="22"/>
        </w:rPr>
        <w:t>11</w:t>
      </w:r>
      <w:r w:rsidRPr="0059121F">
        <w:rPr>
          <w:b/>
          <w:sz w:val="22"/>
          <w:szCs w:val="22"/>
        </w:rPr>
        <w:t>.   Monitoring</w:t>
      </w:r>
    </w:p>
    <w:p w:rsidR="00F8488F" w:rsidRPr="0059121F" w:rsidRDefault="00F8488F" w:rsidP="00F8488F">
      <w:pPr>
        <w:ind w:left="360" w:right="702"/>
        <w:rPr>
          <w:sz w:val="22"/>
          <w:szCs w:val="22"/>
        </w:rPr>
      </w:pPr>
      <w:r w:rsidRPr="0059121F">
        <w:rPr>
          <w:sz w:val="22"/>
          <w:szCs w:val="22"/>
        </w:rPr>
        <w:t xml:space="preserve">The </w:t>
      </w:r>
      <w:r>
        <w:rPr>
          <w:sz w:val="22"/>
          <w:szCs w:val="22"/>
        </w:rPr>
        <w:t>Provider</w:t>
      </w:r>
      <w:r w:rsidRPr="0059121F">
        <w:rPr>
          <w:sz w:val="22"/>
          <w:szCs w:val="22"/>
        </w:rPr>
        <w:t xml:space="preserve"> shall permit Department personnel or representatives to monitor the services that are the subject of this agreement.</w:t>
      </w:r>
    </w:p>
    <w:p w:rsidR="00F8488F" w:rsidRPr="0059121F" w:rsidRDefault="00F8488F" w:rsidP="00F8488F">
      <w:pPr>
        <w:ind w:right="702"/>
        <w:rPr>
          <w:b/>
          <w:sz w:val="22"/>
          <w:szCs w:val="22"/>
        </w:rPr>
      </w:pPr>
    </w:p>
    <w:p w:rsidR="00F8488F" w:rsidRPr="0059121F" w:rsidRDefault="00F8488F" w:rsidP="00F8488F">
      <w:pPr>
        <w:spacing w:after="240"/>
        <w:ind w:right="706"/>
        <w:rPr>
          <w:b/>
          <w:sz w:val="22"/>
          <w:szCs w:val="22"/>
        </w:rPr>
      </w:pPr>
      <w:r>
        <w:rPr>
          <w:b/>
          <w:sz w:val="22"/>
          <w:szCs w:val="22"/>
        </w:rPr>
        <w:t>12</w:t>
      </w:r>
      <w:r w:rsidRPr="0059121F">
        <w:rPr>
          <w:b/>
          <w:sz w:val="22"/>
          <w:szCs w:val="22"/>
        </w:rPr>
        <w:t>.  Indemnification</w:t>
      </w:r>
    </w:p>
    <w:p w:rsidR="00F8488F" w:rsidRPr="0059121F" w:rsidRDefault="00F8488F" w:rsidP="00F8488F">
      <w:pPr>
        <w:spacing w:after="200" w:line="276" w:lineRule="auto"/>
        <w:ind w:left="270"/>
        <w:rPr>
          <w:b/>
          <w:sz w:val="22"/>
          <w:szCs w:val="22"/>
        </w:rPr>
      </w:pPr>
      <w:r>
        <w:rPr>
          <w:sz w:val="22"/>
          <w:szCs w:val="22"/>
        </w:rPr>
        <w:t>Provider agrees to reimburse the Department</w:t>
      </w:r>
      <w:r w:rsidRPr="0059121F">
        <w:rPr>
          <w:sz w:val="22"/>
          <w:szCs w:val="22"/>
        </w:rPr>
        <w:t xml:space="preserve">, to the extent provided by law, for all claims, suits, judgments, or damages, including court costs and attorney’s fees, arising out of the negligent or intentional acts or omissions of the </w:t>
      </w:r>
      <w:r>
        <w:rPr>
          <w:sz w:val="22"/>
          <w:szCs w:val="22"/>
        </w:rPr>
        <w:t>Provider</w:t>
      </w:r>
      <w:r w:rsidRPr="0059121F">
        <w:rPr>
          <w:sz w:val="22"/>
          <w:szCs w:val="22"/>
        </w:rPr>
        <w:t>, and its agents, sub-</w:t>
      </w:r>
      <w:r>
        <w:rPr>
          <w:sz w:val="22"/>
          <w:szCs w:val="22"/>
        </w:rPr>
        <w:t>provider</w:t>
      </w:r>
      <w:r w:rsidRPr="0059121F">
        <w:rPr>
          <w:sz w:val="22"/>
          <w:szCs w:val="22"/>
        </w:rPr>
        <w:t>s or partners and employees, during performance pursuant to this agreement.</w:t>
      </w:r>
    </w:p>
    <w:p w:rsidR="00F8488F" w:rsidRPr="0059121F" w:rsidRDefault="00F8488F" w:rsidP="00F8488F">
      <w:pPr>
        <w:spacing w:after="240"/>
        <w:ind w:left="504" w:right="706" w:hanging="504"/>
        <w:rPr>
          <w:b/>
          <w:sz w:val="22"/>
          <w:szCs w:val="22"/>
        </w:rPr>
      </w:pPr>
      <w:r w:rsidRPr="0059121F">
        <w:rPr>
          <w:b/>
          <w:sz w:val="22"/>
          <w:szCs w:val="22"/>
        </w:rPr>
        <w:t>1</w:t>
      </w:r>
      <w:r>
        <w:rPr>
          <w:b/>
          <w:sz w:val="22"/>
          <w:szCs w:val="22"/>
        </w:rPr>
        <w:t>3</w:t>
      </w:r>
      <w:r w:rsidRPr="0059121F">
        <w:rPr>
          <w:b/>
          <w:sz w:val="22"/>
          <w:szCs w:val="22"/>
        </w:rPr>
        <w:t>. Civil Rights Compliance</w:t>
      </w:r>
    </w:p>
    <w:p w:rsidR="00F8488F" w:rsidRPr="0059121F" w:rsidRDefault="00F8488F" w:rsidP="00F8488F">
      <w:pPr>
        <w:tabs>
          <w:tab w:val="left" w:pos="360"/>
        </w:tabs>
        <w:ind w:left="360" w:right="702"/>
        <w:rPr>
          <w:sz w:val="22"/>
          <w:szCs w:val="22"/>
        </w:rPr>
      </w:pPr>
      <w:r w:rsidRPr="0059121F">
        <w:rPr>
          <w:sz w:val="22"/>
          <w:szCs w:val="22"/>
        </w:rPr>
        <w:t xml:space="preserve">In accordance with Title VII of the Civil Rights Act of 1964, the Americans with Disabilities Act of 1990, or the Florida Civil Rights Act of 1992, as applicable the provider shall not discriminate against any employee (or </w:t>
      </w:r>
      <w:r>
        <w:rPr>
          <w:sz w:val="22"/>
          <w:szCs w:val="22"/>
        </w:rPr>
        <w:t>provider</w:t>
      </w:r>
      <w:r w:rsidRPr="0059121F">
        <w:rPr>
          <w:sz w:val="22"/>
          <w:szCs w:val="22"/>
        </w:rPr>
        <w:t xml:space="preserve"> for employment) in the performance of this agreement because of race, color, religion, sex, national origin, disability, age or marital status.  Further, the provider agrees not to discriminate against any participant or employee in service delivery or benefits in connection with any of its programs and activities in accordance with 45 CFR 880, 83, 84, 90, and 91, Title VI of the Civil Rights Act of 1964 or the Florida Civil Rights Act of 1992, as applicable and CFOP 60-16.  These requirements shall apply to </w:t>
      </w:r>
      <w:r>
        <w:rPr>
          <w:sz w:val="22"/>
          <w:szCs w:val="22"/>
        </w:rPr>
        <w:t>provider</w:t>
      </w:r>
      <w:r w:rsidRPr="0059121F">
        <w:rPr>
          <w:sz w:val="22"/>
          <w:szCs w:val="22"/>
        </w:rPr>
        <w:t xml:space="preserve">s, sub </w:t>
      </w:r>
      <w:r>
        <w:rPr>
          <w:sz w:val="22"/>
          <w:szCs w:val="22"/>
        </w:rPr>
        <w:t>provider</w:t>
      </w:r>
      <w:r w:rsidRPr="0059121F">
        <w:rPr>
          <w:sz w:val="22"/>
          <w:szCs w:val="22"/>
        </w:rPr>
        <w:t>s and others with whom it arranges to provide services or benefits to prevention participants or employees in connection with its programs and activities.</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2"/>
        </w:numPr>
        <w:tabs>
          <w:tab w:val="left" w:pos="374"/>
        </w:tabs>
        <w:spacing w:after="0" w:line="240" w:lineRule="auto"/>
        <w:ind w:right="702"/>
        <w:rPr>
          <w:rFonts w:ascii="Times New Roman" w:hAnsi="Times New Roman"/>
        </w:rPr>
      </w:pPr>
      <w:r w:rsidRPr="0059121F">
        <w:rPr>
          <w:rFonts w:ascii="Times New Roman" w:hAnsi="Times New Roman"/>
        </w:rPr>
        <w:t>Complete the Civil Rights Compliance Checklist, CF Form 946 in accordance with CFOP 60-16 and 456 CFR 80.  This is required of all grants that have fifteen (15) or more employees.</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2"/>
        </w:numPr>
        <w:tabs>
          <w:tab w:val="left" w:pos="374"/>
        </w:tabs>
        <w:spacing w:after="0" w:line="240" w:lineRule="auto"/>
        <w:ind w:right="702"/>
        <w:rPr>
          <w:rFonts w:ascii="Times New Roman" w:hAnsi="Times New Roman"/>
        </w:rPr>
      </w:pPr>
      <w:r w:rsidRPr="0059121F">
        <w:rPr>
          <w:rFonts w:ascii="Times New Roman" w:hAnsi="Times New Roman"/>
        </w:rPr>
        <w:t>Sub-</w:t>
      </w:r>
      <w:r>
        <w:rPr>
          <w:rFonts w:ascii="Times New Roman" w:hAnsi="Times New Roman"/>
        </w:rPr>
        <w:t>provider</w:t>
      </w:r>
      <w:r w:rsidRPr="0059121F">
        <w:rPr>
          <w:rFonts w:ascii="Times New Roman" w:hAnsi="Times New Roman"/>
        </w:rPr>
        <w:t xml:space="preserve">s who are on the discriminatory </w:t>
      </w:r>
      <w:r>
        <w:rPr>
          <w:rFonts w:ascii="Times New Roman" w:hAnsi="Times New Roman"/>
        </w:rPr>
        <w:t>provider</w:t>
      </w:r>
      <w:r w:rsidRPr="0059121F">
        <w:rPr>
          <w:rFonts w:ascii="Times New Roman" w:hAnsi="Times New Roman"/>
        </w:rPr>
        <w:t xml:space="preserve"> list may not transact business with any public entity, in accordance with the provisions of s.287.134, F.S.</w:t>
      </w:r>
    </w:p>
    <w:p w:rsidR="00F8488F" w:rsidRDefault="00F8488F" w:rsidP="00F8488F">
      <w:pPr>
        <w:spacing w:after="200" w:line="276" w:lineRule="auto"/>
        <w:rPr>
          <w:sz w:val="22"/>
          <w:szCs w:val="22"/>
        </w:rPr>
      </w:pPr>
      <w:r>
        <w:rPr>
          <w:sz w:val="22"/>
          <w:szCs w:val="22"/>
        </w:rPr>
        <w:br w:type="page"/>
      </w:r>
    </w:p>
    <w:p w:rsidR="00F8488F" w:rsidRPr="0059121F" w:rsidRDefault="00F8488F" w:rsidP="00F8488F">
      <w:pPr>
        <w:ind w:right="702"/>
        <w:rPr>
          <w:sz w:val="22"/>
          <w:szCs w:val="22"/>
        </w:rPr>
      </w:pPr>
    </w:p>
    <w:p w:rsidR="00F8488F" w:rsidRPr="0059121F" w:rsidRDefault="00F8488F" w:rsidP="00F8488F">
      <w:pPr>
        <w:spacing w:after="240"/>
        <w:ind w:right="706"/>
        <w:rPr>
          <w:b/>
          <w:sz w:val="22"/>
          <w:szCs w:val="22"/>
        </w:rPr>
      </w:pPr>
      <w:r w:rsidRPr="0059121F">
        <w:rPr>
          <w:b/>
          <w:sz w:val="22"/>
          <w:szCs w:val="22"/>
        </w:rPr>
        <w:t>1</w:t>
      </w:r>
      <w:r>
        <w:rPr>
          <w:b/>
          <w:sz w:val="22"/>
          <w:szCs w:val="22"/>
        </w:rPr>
        <w:t>4</w:t>
      </w:r>
      <w:r w:rsidRPr="0059121F">
        <w:rPr>
          <w:b/>
          <w:sz w:val="22"/>
          <w:szCs w:val="22"/>
        </w:rPr>
        <w:t>.  Sponsorship</w:t>
      </w:r>
    </w:p>
    <w:p w:rsidR="00F8488F" w:rsidRPr="0059121F" w:rsidRDefault="00F8488F" w:rsidP="00F8488F">
      <w:pPr>
        <w:pStyle w:val="BodyText"/>
        <w:ind w:left="360" w:right="702"/>
        <w:rPr>
          <w:rFonts w:ascii="Times New Roman" w:hAnsi="Times New Roman"/>
          <w:sz w:val="22"/>
          <w:szCs w:val="22"/>
        </w:rPr>
      </w:pPr>
      <w:r w:rsidRPr="0059121F">
        <w:rPr>
          <w:rFonts w:ascii="Times New Roman" w:hAnsi="Times New Roman"/>
          <w:sz w:val="22"/>
          <w:szCs w:val="22"/>
        </w:rPr>
        <w:t xml:space="preserve">The </w:t>
      </w:r>
      <w:r>
        <w:rPr>
          <w:rFonts w:ascii="Times New Roman" w:hAnsi="Times New Roman"/>
          <w:sz w:val="22"/>
          <w:szCs w:val="22"/>
        </w:rPr>
        <w:t>Provider</w:t>
      </w:r>
      <w:r w:rsidRPr="0059121F">
        <w:rPr>
          <w:rFonts w:ascii="Times New Roman" w:hAnsi="Times New Roman"/>
          <w:sz w:val="22"/>
          <w:szCs w:val="22"/>
        </w:rPr>
        <w:t xml:space="preserve"> and partners shall, in publicizing, advertising, or describing the sponsorship of the program, state: “Sponsored by [insert </w:t>
      </w:r>
      <w:r>
        <w:rPr>
          <w:rFonts w:ascii="Times New Roman" w:hAnsi="Times New Roman"/>
          <w:sz w:val="22"/>
          <w:szCs w:val="22"/>
        </w:rPr>
        <w:t>Provider</w:t>
      </w:r>
      <w:r w:rsidRPr="0059121F">
        <w:rPr>
          <w:rFonts w:ascii="Times New Roman" w:hAnsi="Times New Roman"/>
          <w:sz w:val="22"/>
          <w:szCs w:val="22"/>
        </w:rPr>
        <w:t>’s name] and the State of Florida, Department of Children and Families Substance Abuse Regional Program Office.”  If the sponsorship reference is in written material, the words “State of Florida, Department of Children and Families” shall appear in the same size letters or type as the name of the organization.</w:t>
      </w:r>
    </w:p>
    <w:p w:rsidR="00F8488F" w:rsidRPr="0059121F" w:rsidRDefault="00F8488F" w:rsidP="00F8488F">
      <w:pPr>
        <w:pStyle w:val="BodyText"/>
        <w:ind w:right="702"/>
        <w:rPr>
          <w:rFonts w:ascii="Times New Roman" w:hAnsi="Times New Roman"/>
          <w:sz w:val="22"/>
          <w:szCs w:val="22"/>
        </w:rPr>
      </w:pPr>
    </w:p>
    <w:p w:rsidR="00F8488F" w:rsidRPr="0059121F" w:rsidRDefault="00F8488F" w:rsidP="00F8488F">
      <w:pPr>
        <w:pStyle w:val="BodyText"/>
        <w:spacing w:after="240"/>
        <w:ind w:right="706"/>
        <w:rPr>
          <w:rFonts w:ascii="Times New Roman" w:hAnsi="Times New Roman"/>
          <w:b/>
          <w:sz w:val="22"/>
          <w:szCs w:val="22"/>
        </w:rPr>
      </w:pPr>
      <w:r w:rsidRPr="0059121F">
        <w:rPr>
          <w:rFonts w:ascii="Times New Roman" w:hAnsi="Times New Roman"/>
          <w:b/>
          <w:sz w:val="22"/>
          <w:szCs w:val="22"/>
        </w:rPr>
        <w:t>1</w:t>
      </w:r>
      <w:r>
        <w:rPr>
          <w:rFonts w:ascii="Times New Roman" w:hAnsi="Times New Roman"/>
          <w:b/>
          <w:sz w:val="22"/>
          <w:szCs w:val="22"/>
        </w:rPr>
        <w:t>5</w:t>
      </w:r>
      <w:r w:rsidRPr="0059121F">
        <w:rPr>
          <w:rFonts w:ascii="Times New Roman" w:hAnsi="Times New Roman"/>
          <w:b/>
          <w:sz w:val="22"/>
          <w:szCs w:val="22"/>
        </w:rPr>
        <w:t>. Publicity</w:t>
      </w:r>
    </w:p>
    <w:p w:rsidR="00F8488F" w:rsidRPr="0059121F" w:rsidRDefault="00F8488F" w:rsidP="00F8488F">
      <w:pPr>
        <w:pStyle w:val="BodyText"/>
        <w:ind w:left="360" w:right="702"/>
        <w:rPr>
          <w:rFonts w:ascii="Times New Roman" w:hAnsi="Times New Roman"/>
          <w:sz w:val="22"/>
          <w:szCs w:val="22"/>
        </w:rPr>
      </w:pPr>
      <w:r w:rsidRPr="0059121F">
        <w:rPr>
          <w:rFonts w:ascii="Times New Roman" w:hAnsi="Times New Roman"/>
          <w:sz w:val="22"/>
          <w:szCs w:val="22"/>
        </w:rPr>
        <w:t xml:space="preserve"> Without limitation, except as provided in Paragraph 8, the </w:t>
      </w:r>
      <w:r>
        <w:rPr>
          <w:rFonts w:ascii="Times New Roman" w:hAnsi="Times New Roman"/>
          <w:sz w:val="22"/>
          <w:szCs w:val="22"/>
        </w:rPr>
        <w:t>provider</w:t>
      </w:r>
      <w:r w:rsidRPr="0059121F">
        <w:rPr>
          <w:rFonts w:ascii="Times New Roman" w:hAnsi="Times New Roman"/>
          <w:sz w:val="22"/>
          <w:szCs w:val="22"/>
        </w:rPr>
        <w:t xml:space="preserve"> and its employees, agents, and representatives will not, without prior departmental written consent in each instance, use in advertising, publicity or any other promotional endeavor any State mark, the name of the State's mark, the name of the State or any State affiliate or any officer or employee of the State, or represent, directly or indirectly, that any product or service provided by the </w:t>
      </w:r>
      <w:r>
        <w:rPr>
          <w:rFonts w:ascii="Times New Roman" w:hAnsi="Times New Roman"/>
          <w:sz w:val="22"/>
          <w:szCs w:val="22"/>
        </w:rPr>
        <w:t>provider</w:t>
      </w:r>
      <w:r w:rsidRPr="0059121F">
        <w:rPr>
          <w:rFonts w:ascii="Times New Roman" w:hAnsi="Times New Roman"/>
          <w:sz w:val="22"/>
          <w:szCs w:val="22"/>
        </w:rPr>
        <w:t xml:space="preserve"> has been approved or endorsed by the State, or refer to the existence of this grant agree in press releases, advertising or material distributed to the </w:t>
      </w:r>
      <w:r>
        <w:rPr>
          <w:rFonts w:ascii="Times New Roman" w:hAnsi="Times New Roman"/>
          <w:sz w:val="22"/>
          <w:szCs w:val="22"/>
        </w:rPr>
        <w:t>provider</w:t>
      </w:r>
      <w:r w:rsidRPr="0059121F">
        <w:rPr>
          <w:rFonts w:ascii="Times New Roman" w:hAnsi="Times New Roman"/>
          <w:sz w:val="22"/>
          <w:szCs w:val="22"/>
        </w:rPr>
        <w:t>'s prospective customers.</w:t>
      </w:r>
    </w:p>
    <w:p w:rsidR="00F8488F" w:rsidRPr="0059121F" w:rsidRDefault="00F8488F" w:rsidP="00F8488F">
      <w:pPr>
        <w:ind w:right="702"/>
        <w:rPr>
          <w:b/>
          <w:sz w:val="22"/>
          <w:szCs w:val="22"/>
        </w:rPr>
      </w:pPr>
    </w:p>
    <w:p w:rsidR="00F8488F" w:rsidRPr="0059121F" w:rsidRDefault="00F8488F" w:rsidP="00F8488F">
      <w:pPr>
        <w:spacing w:after="200" w:line="276" w:lineRule="auto"/>
        <w:rPr>
          <w:b/>
          <w:sz w:val="22"/>
          <w:szCs w:val="22"/>
        </w:rPr>
      </w:pPr>
      <w:r w:rsidRPr="0059121F">
        <w:rPr>
          <w:b/>
          <w:sz w:val="22"/>
          <w:szCs w:val="22"/>
        </w:rPr>
        <w:t>1</w:t>
      </w:r>
      <w:r>
        <w:rPr>
          <w:b/>
          <w:sz w:val="22"/>
          <w:szCs w:val="22"/>
        </w:rPr>
        <w:t>6</w:t>
      </w:r>
      <w:r w:rsidRPr="0059121F">
        <w:rPr>
          <w:b/>
          <w:sz w:val="22"/>
          <w:szCs w:val="22"/>
        </w:rPr>
        <w:t>.  Lobbying</w:t>
      </w:r>
    </w:p>
    <w:p w:rsidR="00F8488F" w:rsidRPr="0059121F" w:rsidRDefault="00F8488F" w:rsidP="00F8488F">
      <w:pPr>
        <w:ind w:left="360" w:right="702"/>
        <w:rPr>
          <w:sz w:val="22"/>
          <w:szCs w:val="22"/>
        </w:rPr>
      </w:pPr>
      <w:r w:rsidRPr="0059121F">
        <w:rPr>
          <w:sz w:val="22"/>
          <w:szCs w:val="22"/>
        </w:rPr>
        <w:t>In accordance with §11.062 and 216.347, F.S., no funds provided by this grant may be expended for the purpose of lobbying the Legislature, the judicial branch, or a state agency.</w:t>
      </w:r>
    </w:p>
    <w:p w:rsidR="00F8488F" w:rsidRPr="0059121F" w:rsidRDefault="00F8488F" w:rsidP="00F8488F">
      <w:pPr>
        <w:ind w:right="702"/>
        <w:rPr>
          <w:sz w:val="22"/>
          <w:szCs w:val="22"/>
        </w:rPr>
      </w:pPr>
    </w:p>
    <w:p w:rsidR="00F8488F" w:rsidRPr="0059121F" w:rsidRDefault="00F8488F" w:rsidP="00F8488F">
      <w:pPr>
        <w:spacing w:after="240"/>
        <w:ind w:right="706"/>
        <w:rPr>
          <w:b/>
          <w:sz w:val="22"/>
          <w:szCs w:val="22"/>
        </w:rPr>
      </w:pPr>
      <w:r w:rsidRPr="0059121F">
        <w:rPr>
          <w:b/>
          <w:sz w:val="22"/>
          <w:szCs w:val="22"/>
        </w:rPr>
        <w:t>1</w:t>
      </w:r>
      <w:r>
        <w:rPr>
          <w:b/>
          <w:sz w:val="22"/>
          <w:szCs w:val="22"/>
        </w:rPr>
        <w:t>7</w:t>
      </w:r>
      <w:r w:rsidRPr="0059121F">
        <w:rPr>
          <w:b/>
          <w:sz w:val="22"/>
          <w:szCs w:val="22"/>
        </w:rPr>
        <w:t>. Public Entity crime and Discriminatory Contractors</w:t>
      </w:r>
    </w:p>
    <w:p w:rsidR="00F8488F" w:rsidRPr="0059121F" w:rsidRDefault="00F8488F" w:rsidP="00F8488F">
      <w:pPr>
        <w:ind w:left="360" w:right="702"/>
        <w:rPr>
          <w:sz w:val="22"/>
          <w:szCs w:val="22"/>
        </w:rPr>
      </w:pPr>
      <w:r w:rsidRPr="0059121F">
        <w:rPr>
          <w:sz w:val="22"/>
          <w:szCs w:val="22"/>
        </w:rPr>
        <w:t xml:space="preserve">Pursuant to section 287.133, F.S., the following restrictions are placed on the ability of persons convicted of public entity crimes to transact business with the department.  When a person or affiliate has been placed on the convicted </w:t>
      </w:r>
      <w:r>
        <w:rPr>
          <w:sz w:val="22"/>
          <w:szCs w:val="22"/>
        </w:rPr>
        <w:t>provider</w:t>
      </w:r>
      <w:r w:rsidRPr="0059121F">
        <w:rPr>
          <w:sz w:val="22"/>
          <w:szCs w:val="22"/>
        </w:rPr>
        <w:t xml:space="preserve"> list following a conviction for a public entity crime, he/she may not submit a bid, proposal, or reply on an agreement or contract to provide any goods or services to a public entity; may not submit a bid, proposal, or reply on an agreement or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F.S., for Category two for a period of thirty-six months from the date of being placed on the convicted </w:t>
      </w:r>
      <w:r>
        <w:rPr>
          <w:sz w:val="22"/>
          <w:szCs w:val="22"/>
        </w:rPr>
        <w:t>provider</w:t>
      </w:r>
      <w:r w:rsidRPr="0059121F">
        <w:rPr>
          <w:sz w:val="22"/>
          <w:szCs w:val="22"/>
        </w:rPr>
        <w:t xml:space="preserve"> list.</w:t>
      </w:r>
    </w:p>
    <w:p w:rsidR="00F8488F" w:rsidRPr="0059121F" w:rsidRDefault="00F8488F" w:rsidP="00F8488F">
      <w:pPr>
        <w:ind w:right="702"/>
        <w:rPr>
          <w:sz w:val="22"/>
          <w:szCs w:val="22"/>
        </w:rPr>
      </w:pPr>
    </w:p>
    <w:p w:rsidR="00F8488F" w:rsidRPr="0059121F" w:rsidRDefault="00F8488F" w:rsidP="00F8488F">
      <w:pPr>
        <w:tabs>
          <w:tab w:val="left" w:pos="374"/>
        </w:tabs>
        <w:spacing w:after="240"/>
        <w:ind w:left="360" w:right="706" w:hanging="360"/>
        <w:rPr>
          <w:b/>
          <w:sz w:val="22"/>
          <w:szCs w:val="22"/>
        </w:rPr>
      </w:pPr>
      <w:r w:rsidRPr="0059121F">
        <w:rPr>
          <w:b/>
          <w:sz w:val="22"/>
          <w:szCs w:val="22"/>
        </w:rPr>
        <w:t>1</w:t>
      </w:r>
      <w:r>
        <w:rPr>
          <w:b/>
          <w:sz w:val="22"/>
          <w:szCs w:val="22"/>
        </w:rPr>
        <w:t>8</w:t>
      </w:r>
      <w:r w:rsidRPr="0059121F">
        <w:rPr>
          <w:b/>
          <w:sz w:val="22"/>
          <w:szCs w:val="22"/>
        </w:rPr>
        <w:t>. Information Security Obligations</w:t>
      </w:r>
    </w:p>
    <w:p w:rsidR="00F8488F" w:rsidRPr="0059121F" w:rsidRDefault="00F8488F" w:rsidP="00F8488F">
      <w:pPr>
        <w:tabs>
          <w:tab w:val="left" w:pos="360"/>
        </w:tabs>
        <w:spacing w:after="120"/>
        <w:ind w:left="360" w:right="706"/>
        <w:rPr>
          <w:sz w:val="22"/>
          <w:szCs w:val="22"/>
        </w:rPr>
      </w:pPr>
      <w:r w:rsidRPr="0059121F">
        <w:rPr>
          <w:sz w:val="22"/>
          <w:szCs w:val="22"/>
        </w:rPr>
        <w:t xml:space="preserve">An appropriately skilled individual shall be identified by the provider to function as its Data Security Officer.  The Data Security Officer shall act as the liaison to the department's security staff and will maintain an appropriate level of data security for the information the </w:t>
      </w:r>
      <w:r>
        <w:rPr>
          <w:sz w:val="22"/>
          <w:szCs w:val="22"/>
        </w:rPr>
        <w:t>provider</w:t>
      </w:r>
      <w:r w:rsidRPr="0059121F">
        <w:rPr>
          <w:sz w:val="22"/>
          <w:szCs w:val="22"/>
        </w:rPr>
        <w:t xml:space="preserve"> is collecting or using in the performance of this agreement.  </w:t>
      </w:r>
    </w:p>
    <w:p w:rsidR="00F8488F" w:rsidRPr="0059121F" w:rsidRDefault="00F8488F" w:rsidP="00F8488F">
      <w:pPr>
        <w:pStyle w:val="ListParagraph"/>
        <w:numPr>
          <w:ilvl w:val="0"/>
          <w:numId w:val="63"/>
        </w:numPr>
        <w:tabs>
          <w:tab w:val="left" w:pos="360"/>
        </w:tabs>
        <w:spacing w:after="120" w:line="240" w:lineRule="auto"/>
        <w:ind w:right="706"/>
        <w:contextualSpacing w:val="0"/>
        <w:rPr>
          <w:rFonts w:ascii="Times New Roman" w:hAnsi="Times New Roman"/>
        </w:rPr>
      </w:pPr>
      <w:r w:rsidRPr="0059121F">
        <w:rPr>
          <w:rFonts w:ascii="Times New Roman" w:hAnsi="Times New Roman"/>
        </w:rPr>
        <w:t xml:space="preserve">An appropriate level of security includes approving and tracking all </w:t>
      </w:r>
      <w:r>
        <w:rPr>
          <w:rFonts w:ascii="Times New Roman" w:hAnsi="Times New Roman"/>
        </w:rPr>
        <w:t>provider</w:t>
      </w:r>
      <w:r w:rsidRPr="0059121F">
        <w:rPr>
          <w:rFonts w:ascii="Times New Roman" w:hAnsi="Times New Roman"/>
        </w:rPr>
        <w:t xml:space="preserve"> employees that request or have access to any departmental data system or information.  </w:t>
      </w:r>
    </w:p>
    <w:p w:rsidR="00F8488F" w:rsidRPr="0059121F" w:rsidRDefault="00F8488F" w:rsidP="00F8488F">
      <w:pPr>
        <w:pStyle w:val="ListParagraph"/>
        <w:numPr>
          <w:ilvl w:val="0"/>
          <w:numId w:val="63"/>
        </w:numPr>
        <w:tabs>
          <w:tab w:val="left" w:pos="360"/>
        </w:tabs>
        <w:spacing w:after="120" w:line="240" w:lineRule="auto"/>
        <w:ind w:right="706"/>
        <w:contextualSpacing w:val="0"/>
        <w:rPr>
          <w:rFonts w:ascii="Times New Roman" w:hAnsi="Times New Roman"/>
        </w:rPr>
      </w:pPr>
      <w:r w:rsidRPr="0059121F">
        <w:rPr>
          <w:rFonts w:ascii="Times New Roman" w:hAnsi="Times New Roman"/>
        </w:rPr>
        <w:t>The Data Security Officer will ensure that user access to the data system or information has been removed from all terminated provider employees.</w:t>
      </w:r>
    </w:p>
    <w:p w:rsidR="00F8488F" w:rsidRPr="0059121F" w:rsidRDefault="00F8488F" w:rsidP="00F8488F">
      <w:pPr>
        <w:pStyle w:val="ListParagraph"/>
        <w:numPr>
          <w:ilvl w:val="0"/>
          <w:numId w:val="63"/>
        </w:numPr>
        <w:tabs>
          <w:tab w:val="left" w:pos="0"/>
          <w:tab w:val="left" w:pos="374"/>
        </w:tabs>
        <w:spacing w:after="120" w:line="240" w:lineRule="auto"/>
        <w:ind w:right="706"/>
        <w:contextualSpacing w:val="0"/>
        <w:rPr>
          <w:rFonts w:ascii="Times New Roman" w:hAnsi="Times New Roman"/>
        </w:rPr>
      </w:pPr>
      <w:r w:rsidRPr="0059121F">
        <w:rPr>
          <w:rFonts w:ascii="Times New Roman" w:hAnsi="Times New Roman"/>
        </w:rPr>
        <w:t xml:space="preserve">The </w:t>
      </w:r>
      <w:r>
        <w:rPr>
          <w:rFonts w:ascii="Times New Roman" w:hAnsi="Times New Roman"/>
        </w:rPr>
        <w:t>provider</w:t>
      </w:r>
      <w:r w:rsidRPr="0059121F">
        <w:rPr>
          <w:rFonts w:ascii="Times New Roman" w:hAnsi="Times New Roman"/>
        </w:rPr>
        <w:t xml:space="preserve"> shall hold the department harmless from any loss or damage incurred by the department as a result of information technology used, provided or accessed by the </w:t>
      </w:r>
      <w:r>
        <w:rPr>
          <w:rFonts w:ascii="Times New Roman" w:hAnsi="Times New Roman"/>
        </w:rPr>
        <w:t>provider</w:t>
      </w:r>
      <w:r w:rsidRPr="0059121F">
        <w:rPr>
          <w:rFonts w:ascii="Times New Roman" w:hAnsi="Times New Roman"/>
        </w:rPr>
        <w:t>.</w:t>
      </w:r>
    </w:p>
    <w:p w:rsidR="00F8488F" w:rsidRPr="0059121F" w:rsidRDefault="00F8488F" w:rsidP="00F8488F">
      <w:pPr>
        <w:ind w:left="504" w:right="702" w:hanging="504"/>
        <w:rPr>
          <w:sz w:val="22"/>
          <w:szCs w:val="22"/>
        </w:rPr>
      </w:pPr>
    </w:p>
    <w:p w:rsidR="00F8488F" w:rsidRPr="0059121F" w:rsidRDefault="00F8488F" w:rsidP="00F8488F">
      <w:pPr>
        <w:spacing w:after="240"/>
        <w:ind w:right="706"/>
        <w:rPr>
          <w:b/>
          <w:sz w:val="22"/>
          <w:szCs w:val="22"/>
        </w:rPr>
      </w:pPr>
      <w:r>
        <w:rPr>
          <w:b/>
          <w:sz w:val="22"/>
          <w:szCs w:val="22"/>
        </w:rPr>
        <w:t>19</w:t>
      </w:r>
      <w:r w:rsidRPr="0059121F">
        <w:rPr>
          <w:b/>
          <w:sz w:val="22"/>
          <w:szCs w:val="22"/>
        </w:rPr>
        <w:t>. Health Insurance Portability and Accountability Act</w:t>
      </w:r>
    </w:p>
    <w:p w:rsidR="00F8488F" w:rsidRPr="0059121F" w:rsidRDefault="00F8488F" w:rsidP="00F8488F">
      <w:pPr>
        <w:ind w:left="360" w:right="702"/>
        <w:rPr>
          <w:sz w:val="22"/>
          <w:szCs w:val="22"/>
        </w:rPr>
      </w:pPr>
      <w:r w:rsidRPr="0059121F">
        <w:rPr>
          <w:sz w:val="22"/>
          <w:szCs w:val="22"/>
        </w:rPr>
        <w:t xml:space="preserve">The </w:t>
      </w:r>
      <w:r>
        <w:rPr>
          <w:sz w:val="22"/>
          <w:szCs w:val="22"/>
        </w:rPr>
        <w:t>provider</w:t>
      </w:r>
      <w:r w:rsidRPr="0059121F">
        <w:rPr>
          <w:sz w:val="22"/>
          <w:szCs w:val="22"/>
        </w:rPr>
        <w:t xml:space="preserve"> shall, where applicable, comply with the Health Insurance Portability and Accountability Act (42 U.S.C. 1320d.) as well as all regulations promulgated there under (45 CFR Parts 160, 162 and 164).</w:t>
      </w:r>
    </w:p>
    <w:p w:rsidR="00F8488F" w:rsidRPr="0059121F" w:rsidRDefault="00F8488F" w:rsidP="00F8488F">
      <w:pPr>
        <w:ind w:left="504" w:right="702" w:hanging="504"/>
        <w:rPr>
          <w:sz w:val="22"/>
          <w:szCs w:val="22"/>
        </w:rPr>
      </w:pPr>
    </w:p>
    <w:p w:rsidR="00F8488F" w:rsidRPr="0059121F" w:rsidRDefault="00F8488F" w:rsidP="00F8488F">
      <w:pPr>
        <w:spacing w:after="240"/>
        <w:ind w:left="504" w:right="706" w:hanging="504"/>
        <w:rPr>
          <w:b/>
          <w:sz w:val="22"/>
          <w:szCs w:val="22"/>
        </w:rPr>
      </w:pPr>
      <w:r>
        <w:rPr>
          <w:b/>
          <w:sz w:val="22"/>
          <w:szCs w:val="22"/>
        </w:rPr>
        <w:t xml:space="preserve">20. </w:t>
      </w:r>
      <w:r w:rsidRPr="0059121F">
        <w:rPr>
          <w:b/>
          <w:sz w:val="22"/>
          <w:szCs w:val="22"/>
        </w:rPr>
        <w:t xml:space="preserve"> Support to the Deaf or Hard-of-Hearing</w:t>
      </w:r>
    </w:p>
    <w:p w:rsidR="00F8488F" w:rsidRPr="0059121F" w:rsidRDefault="00F8488F" w:rsidP="00F8488F">
      <w:pPr>
        <w:ind w:left="360" w:right="702"/>
        <w:rPr>
          <w:sz w:val="22"/>
          <w:szCs w:val="22"/>
        </w:rPr>
      </w:pPr>
      <w:r w:rsidRPr="0059121F">
        <w:rPr>
          <w:sz w:val="22"/>
          <w:szCs w:val="22"/>
        </w:rPr>
        <w:t xml:space="preserve">The </w:t>
      </w:r>
      <w:r>
        <w:rPr>
          <w:sz w:val="22"/>
          <w:szCs w:val="22"/>
        </w:rPr>
        <w:t>provider</w:t>
      </w:r>
      <w:r w:rsidRPr="0059121F">
        <w:rPr>
          <w:sz w:val="22"/>
          <w:szCs w:val="22"/>
        </w:rPr>
        <w:t xml:space="preserve"> and any sub </w:t>
      </w:r>
      <w:r>
        <w:rPr>
          <w:sz w:val="22"/>
          <w:szCs w:val="22"/>
        </w:rPr>
        <w:t>provider</w:t>
      </w:r>
      <w:r w:rsidRPr="0059121F">
        <w:rPr>
          <w:sz w:val="22"/>
          <w:szCs w:val="22"/>
        </w:rPr>
        <w:t>s, where direct services are provided, shall comply with section 504 of the Rehabilitation Act of 1973, 29 U.S.C. 794, as implemented by 45 C.F.R. Part 84 (hereinafter referred to as Section 504), the American with Disabilities Act of 1990, 42 U.S.C. 12131, as implemented by 28 C.F.R. Part 35 (hereinafter referred to as ADA), and the Children and Families Operating Instruction (CFOP) 60-10, Chapter 4, entitled Auxiliary Aids and Services for the Deaf or Hard-of-Hearing.”</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spacing w:after="0" w:line="240" w:lineRule="auto"/>
        <w:ind w:right="702"/>
        <w:rPr>
          <w:rFonts w:ascii="Times New Roman" w:hAnsi="Times New Roman"/>
        </w:rPr>
      </w:pPr>
      <w:r w:rsidRPr="0059121F">
        <w:rPr>
          <w:rFonts w:ascii="Times New Roman" w:hAnsi="Times New Roman"/>
        </w:rPr>
        <w:t xml:space="preserve">If the </w:t>
      </w:r>
      <w:r>
        <w:rPr>
          <w:rFonts w:ascii="Times New Roman" w:hAnsi="Times New Roman"/>
        </w:rPr>
        <w:t>provider</w:t>
      </w:r>
      <w:r w:rsidRPr="0059121F">
        <w:rPr>
          <w:rFonts w:ascii="Times New Roman" w:hAnsi="Times New Roman"/>
        </w:rPr>
        <w:t xml:space="preserve"> or any of its sub </w:t>
      </w:r>
      <w:r>
        <w:rPr>
          <w:rFonts w:ascii="Times New Roman" w:hAnsi="Times New Roman"/>
        </w:rPr>
        <w:t>provider</w:t>
      </w:r>
      <w:r w:rsidRPr="0059121F">
        <w:rPr>
          <w:rFonts w:ascii="Times New Roman" w:hAnsi="Times New Roman"/>
        </w:rPr>
        <w:t>s employees 15 or more employees, the Provider shall designate a Single Point of Contact (one per firm) to ensure effective communication with deaf or hard-of-hearing customers or companions in accordance with Section 504, the ADA, and CFOP 60-10, Chapter 4.  The name and contact information for the Provider’s Single Point of Contact shall be furnished to the Departments grant manager within 14 calendar days of the effective date of this requirement.</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tabs>
          <w:tab w:val="left" w:pos="450"/>
        </w:tabs>
        <w:spacing w:after="0" w:line="240" w:lineRule="auto"/>
        <w:ind w:right="702"/>
        <w:rPr>
          <w:rFonts w:ascii="Times New Roman" w:hAnsi="Times New Roman"/>
        </w:rPr>
      </w:pPr>
      <w:r w:rsidRPr="0059121F">
        <w:rPr>
          <w:rFonts w:ascii="Times New Roman" w:hAnsi="Times New Roman"/>
        </w:rPr>
        <w:t xml:space="preserve">The </w:t>
      </w:r>
      <w:r>
        <w:rPr>
          <w:rFonts w:ascii="Times New Roman" w:hAnsi="Times New Roman"/>
        </w:rPr>
        <w:t>provider</w:t>
      </w:r>
      <w:r w:rsidRPr="0059121F">
        <w:rPr>
          <w:rFonts w:ascii="Times New Roman" w:hAnsi="Times New Roman"/>
        </w:rPr>
        <w:t xml:space="preserve"> shall, within 30 days of the effective date of this requirement, require that its sub </w:t>
      </w:r>
      <w:r>
        <w:rPr>
          <w:rFonts w:ascii="Times New Roman" w:hAnsi="Times New Roman"/>
        </w:rPr>
        <w:t>provider</w:t>
      </w:r>
      <w:r w:rsidRPr="0059121F">
        <w:rPr>
          <w:rFonts w:ascii="Times New Roman" w:hAnsi="Times New Roman"/>
        </w:rPr>
        <w:t xml:space="preserve">s comply with Section 504, the ADA, and CFOP 60-10, Chapter 4.  A Single point of Contact shall be required for each sub </w:t>
      </w:r>
      <w:r>
        <w:rPr>
          <w:rFonts w:ascii="Times New Roman" w:hAnsi="Times New Roman"/>
        </w:rPr>
        <w:t>provider</w:t>
      </w:r>
      <w:r w:rsidRPr="0059121F">
        <w:rPr>
          <w:rFonts w:ascii="Times New Roman" w:hAnsi="Times New Roman"/>
        </w:rPr>
        <w:t xml:space="preserve"> that employs 15 or more employees.  This Single Point –of- Contact will ensure effective communication with deaf or hard-of-hearing customers’ or companions in accordance with Section 5604, and the ADA and coordinate activities and reports with the </w:t>
      </w:r>
      <w:r>
        <w:rPr>
          <w:rFonts w:ascii="Times New Roman" w:hAnsi="Times New Roman"/>
        </w:rPr>
        <w:t>provider</w:t>
      </w:r>
      <w:r w:rsidRPr="0059121F">
        <w:rPr>
          <w:rFonts w:ascii="Times New Roman" w:hAnsi="Times New Roman"/>
        </w:rPr>
        <w:t>’s Single Point –of- Contact.</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tabs>
          <w:tab w:val="left" w:pos="360"/>
        </w:tabs>
        <w:spacing w:after="0" w:line="240" w:lineRule="auto"/>
        <w:ind w:right="702"/>
        <w:rPr>
          <w:rFonts w:ascii="Times New Roman" w:hAnsi="Times New Roman"/>
        </w:rPr>
      </w:pPr>
      <w:r w:rsidRPr="0059121F">
        <w:rPr>
          <w:rFonts w:ascii="Times New Roman" w:hAnsi="Times New Roman"/>
        </w:rPr>
        <w:t>The Single Point –of- Contact shall ensure that employees are aware of the requirements, roles &amp; responsibilities, and contact points associated with compliance with Section 504, the ADA, and CFOP 60-10, Chapter 4.  Further, employees of providers and its subcontractors with 15 or more employees shall attest in writing that they are families with the requirements of Section 504, the ADA, and CFOP 60-10, Chapter 4.  This attestation shall be maintained in the employee’s personnel file.</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tabs>
          <w:tab w:val="left" w:pos="360"/>
        </w:tabs>
        <w:spacing w:after="0" w:line="240" w:lineRule="auto"/>
        <w:ind w:right="702"/>
        <w:rPr>
          <w:rFonts w:ascii="Times New Roman" w:hAnsi="Times New Roman"/>
        </w:rPr>
      </w:pPr>
      <w:r w:rsidRPr="0059121F">
        <w:rPr>
          <w:rFonts w:ascii="Times New Roman" w:hAnsi="Times New Roman"/>
        </w:rPr>
        <w:t xml:space="preserve">The </w:t>
      </w:r>
      <w:r>
        <w:rPr>
          <w:rFonts w:ascii="Times New Roman" w:hAnsi="Times New Roman"/>
        </w:rPr>
        <w:t>provider</w:t>
      </w:r>
      <w:r w:rsidRPr="0059121F">
        <w:rPr>
          <w:rFonts w:ascii="Times New Roman" w:hAnsi="Times New Roman"/>
        </w:rPr>
        <w:t xml:space="preserve">’s Single Pont-of-Contact will ensure that conspicuous Notices which provide information about the availability of appropriate auxiliary aids and services at no-cost to the deaf or hard-of-hearing customers or companions are posted near where people enter or are admitted within the agent locations.  Such Notices must be posted immediately by </w:t>
      </w:r>
      <w:r>
        <w:rPr>
          <w:rFonts w:ascii="Times New Roman" w:hAnsi="Times New Roman"/>
        </w:rPr>
        <w:t>provider</w:t>
      </w:r>
      <w:r w:rsidRPr="0059121F">
        <w:rPr>
          <w:rFonts w:ascii="Times New Roman" w:hAnsi="Times New Roman"/>
        </w:rPr>
        <w:t xml:space="preserve">s and sub </w:t>
      </w:r>
      <w:r>
        <w:rPr>
          <w:rFonts w:ascii="Times New Roman" w:hAnsi="Times New Roman"/>
        </w:rPr>
        <w:t>provider</w:t>
      </w:r>
      <w:r w:rsidRPr="0059121F">
        <w:rPr>
          <w:rFonts w:ascii="Times New Roman" w:hAnsi="Times New Roman"/>
        </w:rPr>
        <w:t xml:space="preserve">s..  The approved Notice can be downloaded through the Internet at:   </w:t>
      </w:r>
      <w:hyperlink r:id="rId20" w:history="1">
        <w:r w:rsidRPr="0059121F">
          <w:rPr>
            <w:rStyle w:val="Hyperlink"/>
            <w:rFonts w:ascii="Times New Roman" w:hAnsi="Times New Roman"/>
          </w:rPr>
          <w:t>http://www.dcf.state.fl.us/admin/civilirights</w:t>
        </w:r>
      </w:hyperlink>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spacing w:after="0" w:line="240" w:lineRule="auto"/>
        <w:ind w:right="702"/>
        <w:rPr>
          <w:rFonts w:ascii="Times New Roman" w:hAnsi="Times New Roman"/>
        </w:rPr>
      </w:pPr>
      <w:r w:rsidRPr="0059121F">
        <w:rPr>
          <w:rFonts w:ascii="Times New Roman" w:hAnsi="Times New Roman"/>
        </w:rPr>
        <w:t xml:space="preserve">The </w:t>
      </w:r>
      <w:r>
        <w:rPr>
          <w:rFonts w:ascii="Times New Roman" w:hAnsi="Times New Roman"/>
        </w:rPr>
        <w:t>provider</w:t>
      </w:r>
      <w:r w:rsidRPr="0059121F">
        <w:rPr>
          <w:rFonts w:ascii="Times New Roman" w:hAnsi="Times New Roman"/>
        </w:rPr>
        <w:t xml:space="preserve"> and its sub </w:t>
      </w:r>
      <w:r>
        <w:rPr>
          <w:rFonts w:ascii="Times New Roman" w:hAnsi="Times New Roman"/>
        </w:rPr>
        <w:t>provider</w:t>
      </w:r>
      <w:r w:rsidRPr="0059121F">
        <w:rPr>
          <w:rFonts w:ascii="Times New Roman" w:hAnsi="Times New Roman"/>
        </w:rPr>
        <w:t xml:space="preserve">s shall document the customer’s or companion’s preferred method of communication and any requested auxiliary aids/services provided in the customer’s record.  Documentation, with supporting justification, must also be made if any request was not honored.  The </w:t>
      </w:r>
      <w:r>
        <w:rPr>
          <w:rFonts w:ascii="Times New Roman" w:hAnsi="Times New Roman"/>
        </w:rPr>
        <w:t>provider</w:t>
      </w:r>
      <w:r w:rsidRPr="0059121F">
        <w:rPr>
          <w:rFonts w:ascii="Times New Roman" w:hAnsi="Times New Roman"/>
        </w:rPr>
        <w:t xml:space="preserve"> shall submit compliance reports monthly, by the 5</w:t>
      </w:r>
      <w:r w:rsidRPr="0059121F">
        <w:rPr>
          <w:rFonts w:ascii="Times New Roman" w:hAnsi="Times New Roman"/>
          <w:vertAlign w:val="superscript"/>
        </w:rPr>
        <w:t>th</w:t>
      </w:r>
      <w:r w:rsidRPr="0059121F">
        <w:rPr>
          <w:rFonts w:ascii="Times New Roman" w:hAnsi="Times New Roman"/>
        </w:rPr>
        <w:t xml:space="preserve"> business day following the reporting month, to the Department’s grant manager.  The </w:t>
      </w:r>
      <w:r>
        <w:rPr>
          <w:rFonts w:ascii="Times New Roman" w:hAnsi="Times New Roman"/>
        </w:rPr>
        <w:t>provider</w:t>
      </w:r>
      <w:r w:rsidRPr="0059121F">
        <w:rPr>
          <w:rFonts w:ascii="Times New Roman" w:hAnsi="Times New Roman"/>
        </w:rPr>
        <w:t xml:space="preserve"> shall distribute Customer Feedback forms to customers or companions, and provide assistance in completing the forms as requested by the customer or companion.</w:t>
      </w:r>
    </w:p>
    <w:p w:rsidR="00F8488F" w:rsidRPr="0059121F" w:rsidRDefault="00F8488F" w:rsidP="00F8488F">
      <w:pPr>
        <w:ind w:left="504" w:right="702" w:hanging="504"/>
        <w:rPr>
          <w:sz w:val="22"/>
          <w:szCs w:val="22"/>
        </w:rPr>
      </w:pPr>
    </w:p>
    <w:p w:rsidR="00F8488F" w:rsidRPr="0059121F" w:rsidRDefault="00F8488F" w:rsidP="00F8488F">
      <w:pPr>
        <w:pStyle w:val="ListParagraph"/>
        <w:numPr>
          <w:ilvl w:val="0"/>
          <w:numId w:val="64"/>
        </w:numPr>
        <w:spacing w:after="0" w:line="240" w:lineRule="auto"/>
        <w:ind w:right="702"/>
        <w:rPr>
          <w:rFonts w:ascii="Times New Roman" w:hAnsi="Times New Roman"/>
        </w:rPr>
      </w:pPr>
      <w:r w:rsidRPr="0059121F">
        <w:rPr>
          <w:rFonts w:ascii="Times New Roman" w:hAnsi="Times New Roman"/>
        </w:rPr>
        <w:lastRenderedPageBreak/>
        <w:t xml:space="preserve">If customers or companions are referred to other agencies, the </w:t>
      </w:r>
      <w:r>
        <w:rPr>
          <w:rFonts w:ascii="Times New Roman" w:hAnsi="Times New Roman"/>
        </w:rPr>
        <w:t>provider</w:t>
      </w:r>
      <w:r w:rsidRPr="0059121F">
        <w:rPr>
          <w:rFonts w:ascii="Times New Roman" w:hAnsi="Times New Roman"/>
        </w:rPr>
        <w:t xml:space="preserve"> must ensure that the receiving agency is notified of the customer’s or companion’s preferred method of communication and any auxiliary aids/service needs.</w:t>
      </w:r>
    </w:p>
    <w:p w:rsidR="00F8488F" w:rsidRPr="0059121F" w:rsidRDefault="00F8488F" w:rsidP="00F8488F">
      <w:pPr>
        <w:ind w:left="504" w:right="702" w:hanging="504"/>
        <w:rPr>
          <w:b/>
          <w:sz w:val="22"/>
          <w:szCs w:val="22"/>
        </w:rPr>
      </w:pPr>
    </w:p>
    <w:p w:rsidR="00F8488F" w:rsidRPr="0059121F" w:rsidRDefault="00F8488F" w:rsidP="00F8488F">
      <w:pPr>
        <w:spacing w:after="240"/>
        <w:ind w:right="706"/>
        <w:rPr>
          <w:b/>
          <w:sz w:val="22"/>
          <w:szCs w:val="22"/>
        </w:rPr>
      </w:pPr>
      <w:r>
        <w:rPr>
          <w:b/>
          <w:sz w:val="22"/>
          <w:szCs w:val="22"/>
        </w:rPr>
        <w:t>21</w:t>
      </w:r>
      <w:r w:rsidRPr="0059121F">
        <w:rPr>
          <w:b/>
          <w:sz w:val="22"/>
          <w:szCs w:val="22"/>
        </w:rPr>
        <w:t>. Funding</w:t>
      </w:r>
    </w:p>
    <w:p w:rsidR="00F8488F" w:rsidRPr="0059121F" w:rsidRDefault="00F8488F" w:rsidP="00F8488F">
      <w:pPr>
        <w:ind w:left="360" w:right="702"/>
        <w:rPr>
          <w:sz w:val="22"/>
          <w:szCs w:val="22"/>
        </w:rPr>
      </w:pPr>
      <w:r w:rsidRPr="0059121F">
        <w:rPr>
          <w:sz w:val="22"/>
          <w:szCs w:val="22"/>
        </w:rPr>
        <w:t>The State of Florida performance and obligation to pay under this agreement is contingent upon an annual appropriation by the Legislature.  The release of these funds shall be subject to the availability of the funds and release of funds by the Department.</w:t>
      </w:r>
    </w:p>
    <w:p w:rsidR="00F8488F" w:rsidRPr="0059121F" w:rsidRDefault="00F8488F" w:rsidP="00F8488F">
      <w:pPr>
        <w:ind w:right="702"/>
        <w:rPr>
          <w:b/>
          <w:sz w:val="22"/>
          <w:szCs w:val="22"/>
        </w:rPr>
      </w:pPr>
    </w:p>
    <w:p w:rsidR="00F8488F" w:rsidRPr="0059121F" w:rsidRDefault="00F8488F" w:rsidP="00F8488F">
      <w:pPr>
        <w:spacing w:after="240"/>
        <w:ind w:right="706"/>
        <w:rPr>
          <w:b/>
          <w:sz w:val="22"/>
          <w:szCs w:val="22"/>
        </w:rPr>
      </w:pPr>
      <w:r>
        <w:rPr>
          <w:b/>
          <w:sz w:val="22"/>
          <w:szCs w:val="22"/>
        </w:rPr>
        <w:t>22</w:t>
      </w:r>
      <w:r w:rsidRPr="0059121F">
        <w:rPr>
          <w:b/>
          <w:sz w:val="22"/>
          <w:szCs w:val="22"/>
        </w:rPr>
        <w:t xml:space="preserve">. </w:t>
      </w:r>
      <w:r>
        <w:rPr>
          <w:b/>
          <w:sz w:val="22"/>
          <w:szCs w:val="22"/>
        </w:rPr>
        <w:t>Invoicing and Payment Schedule</w:t>
      </w:r>
    </w:p>
    <w:p w:rsidR="00F8488F" w:rsidRDefault="00F8488F" w:rsidP="00F8488F">
      <w:pPr>
        <w:ind w:left="360" w:right="702"/>
        <w:rPr>
          <w:sz w:val="22"/>
          <w:szCs w:val="22"/>
        </w:rPr>
      </w:pPr>
      <w:r w:rsidRPr="0059121F">
        <w:rPr>
          <w:sz w:val="22"/>
          <w:szCs w:val="22"/>
        </w:rPr>
        <w:t xml:space="preserve">The </w:t>
      </w:r>
      <w:r>
        <w:rPr>
          <w:sz w:val="22"/>
          <w:szCs w:val="22"/>
        </w:rPr>
        <w:t>invoice to be submitted to</w:t>
      </w:r>
      <w:r w:rsidRPr="0059121F">
        <w:rPr>
          <w:sz w:val="22"/>
          <w:szCs w:val="22"/>
        </w:rPr>
        <w:t xml:space="preserve"> the Department shall be subject to the availability of funds and in accordance with the </w:t>
      </w:r>
      <w:r>
        <w:rPr>
          <w:sz w:val="22"/>
          <w:szCs w:val="22"/>
        </w:rPr>
        <w:t>payment s</w:t>
      </w:r>
      <w:r w:rsidRPr="0059121F">
        <w:rPr>
          <w:sz w:val="22"/>
          <w:szCs w:val="22"/>
        </w:rPr>
        <w:t>chedule</w:t>
      </w:r>
      <w:r>
        <w:rPr>
          <w:sz w:val="22"/>
          <w:szCs w:val="22"/>
        </w:rPr>
        <w:t xml:space="preserve"> below:</w:t>
      </w:r>
    </w:p>
    <w:p w:rsidR="00F8488F" w:rsidRDefault="00F8488F" w:rsidP="00F8488F">
      <w:pPr>
        <w:ind w:left="360" w:right="702"/>
        <w:rPr>
          <w:sz w:val="22"/>
          <w:szCs w:val="22"/>
        </w:rPr>
      </w:pPr>
    </w:p>
    <w:p w:rsidR="00F8488F" w:rsidRPr="0059121F" w:rsidRDefault="00F8488F" w:rsidP="00F8488F">
      <w:pPr>
        <w:ind w:left="360" w:right="702"/>
        <w:rPr>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2382"/>
        <w:gridCol w:w="4050"/>
      </w:tblGrid>
      <w:tr w:rsidR="00F8488F" w:rsidRPr="00E93CEE" w:rsidTr="00F8488F">
        <w:tc>
          <w:tcPr>
            <w:tcW w:w="9648" w:type="dxa"/>
            <w:gridSpan w:val="3"/>
          </w:tcPr>
          <w:p w:rsidR="00F8488F" w:rsidRPr="00E93CEE" w:rsidRDefault="00F8488F" w:rsidP="00F8488F">
            <w:pPr>
              <w:ind w:right="702"/>
              <w:jc w:val="center"/>
              <w:rPr>
                <w:b/>
                <w:sz w:val="22"/>
                <w:szCs w:val="22"/>
              </w:rPr>
            </w:pPr>
            <w:r w:rsidRPr="00E93CEE">
              <w:rPr>
                <w:b/>
                <w:sz w:val="22"/>
                <w:szCs w:val="22"/>
              </w:rPr>
              <w:t>12-Month Payment Schedule</w:t>
            </w:r>
          </w:p>
          <w:p w:rsidR="00F8488F" w:rsidRPr="00E93CEE" w:rsidRDefault="00F8488F" w:rsidP="00F8488F">
            <w:pPr>
              <w:ind w:right="702"/>
              <w:jc w:val="center"/>
              <w:rPr>
                <w:b/>
                <w:sz w:val="22"/>
                <w:szCs w:val="22"/>
              </w:rPr>
            </w:pPr>
            <w:r w:rsidRPr="00E93CEE">
              <w:rPr>
                <w:b/>
                <w:sz w:val="22"/>
                <w:szCs w:val="22"/>
              </w:rPr>
              <w:t>for</w:t>
            </w:r>
          </w:p>
          <w:p w:rsidR="00F8488F" w:rsidRPr="00E93CEE" w:rsidRDefault="00F8488F" w:rsidP="00F8488F">
            <w:pPr>
              <w:ind w:right="702"/>
              <w:jc w:val="center"/>
              <w:rPr>
                <w:b/>
                <w:sz w:val="22"/>
                <w:szCs w:val="22"/>
              </w:rPr>
            </w:pPr>
            <w:r w:rsidRPr="00E93CEE">
              <w:rPr>
                <w:b/>
                <w:sz w:val="22"/>
                <w:szCs w:val="22"/>
              </w:rPr>
              <w:t>FY 12-13, FY 13-14, FY 14-15</w:t>
            </w:r>
          </w:p>
        </w:tc>
      </w:tr>
      <w:tr w:rsidR="00F8488F" w:rsidRPr="00E93CEE" w:rsidTr="00F8488F">
        <w:tc>
          <w:tcPr>
            <w:tcW w:w="3216" w:type="dxa"/>
            <w:shd w:val="clear" w:color="auto" w:fill="C6D9F1"/>
            <w:vAlign w:val="center"/>
          </w:tcPr>
          <w:p w:rsidR="00F8488F" w:rsidRPr="00E93CEE" w:rsidRDefault="00F8488F" w:rsidP="00F8488F">
            <w:pPr>
              <w:ind w:right="702"/>
              <w:jc w:val="center"/>
              <w:rPr>
                <w:b/>
                <w:sz w:val="22"/>
                <w:szCs w:val="22"/>
              </w:rPr>
            </w:pPr>
            <w:r w:rsidRPr="00E93CEE">
              <w:rPr>
                <w:b/>
                <w:sz w:val="22"/>
                <w:szCs w:val="22"/>
              </w:rPr>
              <w:t>Deliverable/Task</w:t>
            </w:r>
          </w:p>
        </w:tc>
        <w:tc>
          <w:tcPr>
            <w:tcW w:w="2382" w:type="dxa"/>
            <w:shd w:val="clear" w:color="auto" w:fill="C6D9F1"/>
          </w:tcPr>
          <w:p w:rsidR="00F8488F" w:rsidRPr="00E93CEE" w:rsidRDefault="00F8488F" w:rsidP="00F8488F">
            <w:pPr>
              <w:ind w:right="702"/>
              <w:jc w:val="center"/>
              <w:rPr>
                <w:b/>
                <w:sz w:val="22"/>
                <w:szCs w:val="22"/>
              </w:rPr>
            </w:pPr>
            <w:r w:rsidRPr="00E93CEE">
              <w:rPr>
                <w:b/>
                <w:sz w:val="22"/>
                <w:szCs w:val="22"/>
              </w:rPr>
              <w:t>*Submit with Invoice for Services Rendered in:</w:t>
            </w:r>
          </w:p>
        </w:tc>
        <w:tc>
          <w:tcPr>
            <w:tcW w:w="4050" w:type="dxa"/>
            <w:shd w:val="clear" w:color="auto" w:fill="C6D9F1"/>
            <w:vAlign w:val="center"/>
          </w:tcPr>
          <w:p w:rsidR="00F8488F" w:rsidRPr="00E93CEE" w:rsidRDefault="00F8488F" w:rsidP="00F8488F">
            <w:pPr>
              <w:ind w:right="702"/>
              <w:jc w:val="center"/>
              <w:rPr>
                <w:b/>
                <w:sz w:val="22"/>
                <w:szCs w:val="22"/>
              </w:rPr>
            </w:pPr>
            <w:r w:rsidRPr="00E93CEE">
              <w:rPr>
                <w:b/>
                <w:sz w:val="22"/>
                <w:szCs w:val="22"/>
              </w:rPr>
              <w:t>Amount</w:t>
            </w:r>
          </w:p>
        </w:tc>
      </w:tr>
      <w:tr w:rsidR="00F8488F" w:rsidRPr="000110F4" w:rsidTr="00F8488F">
        <w:tc>
          <w:tcPr>
            <w:tcW w:w="3216" w:type="dxa"/>
          </w:tcPr>
          <w:p w:rsidR="00F8488F" w:rsidRDefault="00F8488F" w:rsidP="00F8488F">
            <w:pPr>
              <w:numPr>
                <w:ilvl w:val="0"/>
                <w:numId w:val="66"/>
              </w:numPr>
              <w:ind w:left="360" w:right="702" w:hanging="270"/>
              <w:rPr>
                <w:b/>
                <w:sz w:val="22"/>
                <w:szCs w:val="22"/>
              </w:rPr>
            </w:pPr>
            <w:r>
              <w:rPr>
                <w:b/>
                <w:sz w:val="22"/>
                <w:szCs w:val="22"/>
              </w:rPr>
              <w:t>Activity Work Plan</w:t>
            </w:r>
          </w:p>
          <w:p w:rsidR="00F8488F" w:rsidRDefault="00F8488F" w:rsidP="00F8488F">
            <w:pPr>
              <w:numPr>
                <w:ilvl w:val="0"/>
                <w:numId w:val="66"/>
              </w:numPr>
              <w:ind w:left="360" w:right="702" w:hanging="270"/>
              <w:rPr>
                <w:b/>
                <w:sz w:val="22"/>
                <w:szCs w:val="22"/>
              </w:rPr>
            </w:pPr>
            <w:r>
              <w:rPr>
                <w:b/>
                <w:sz w:val="22"/>
                <w:szCs w:val="22"/>
              </w:rPr>
              <w:t>Invoice Support Report</w:t>
            </w:r>
          </w:p>
          <w:p w:rsidR="00F8488F" w:rsidRPr="000110F4" w:rsidRDefault="00F8488F" w:rsidP="00F8488F">
            <w:pPr>
              <w:numPr>
                <w:ilvl w:val="0"/>
                <w:numId w:val="66"/>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July</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0110F4" w:rsidTr="00F8488F">
        <w:tc>
          <w:tcPr>
            <w:tcW w:w="3216" w:type="dxa"/>
          </w:tcPr>
          <w:p w:rsidR="00F8488F" w:rsidRDefault="00F8488F" w:rsidP="00F8488F">
            <w:pPr>
              <w:numPr>
                <w:ilvl w:val="0"/>
                <w:numId w:val="68"/>
              </w:numPr>
              <w:ind w:left="360" w:right="702" w:hanging="270"/>
              <w:rPr>
                <w:b/>
                <w:sz w:val="22"/>
                <w:szCs w:val="22"/>
              </w:rPr>
            </w:pPr>
            <w:r>
              <w:rPr>
                <w:b/>
                <w:sz w:val="22"/>
                <w:szCs w:val="22"/>
              </w:rPr>
              <w:t>Invoice Support Report</w:t>
            </w:r>
          </w:p>
          <w:p w:rsidR="00F8488F" w:rsidRPr="000110F4" w:rsidRDefault="00F8488F" w:rsidP="00F8488F">
            <w:pPr>
              <w:numPr>
                <w:ilvl w:val="0"/>
                <w:numId w:val="68"/>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August</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0110F4" w:rsidTr="00F8488F">
        <w:tc>
          <w:tcPr>
            <w:tcW w:w="3216" w:type="dxa"/>
          </w:tcPr>
          <w:p w:rsidR="00F8488F" w:rsidRDefault="00F8488F" w:rsidP="00F8488F">
            <w:pPr>
              <w:numPr>
                <w:ilvl w:val="0"/>
                <w:numId w:val="68"/>
              </w:numPr>
              <w:ind w:left="360" w:right="702" w:hanging="270"/>
              <w:rPr>
                <w:b/>
                <w:sz w:val="22"/>
                <w:szCs w:val="22"/>
              </w:rPr>
            </w:pPr>
            <w:r>
              <w:rPr>
                <w:b/>
                <w:sz w:val="22"/>
                <w:szCs w:val="22"/>
              </w:rPr>
              <w:t>Invoice Support Report</w:t>
            </w:r>
          </w:p>
          <w:p w:rsidR="00F8488F" w:rsidRPr="000110F4" w:rsidRDefault="00F8488F" w:rsidP="00F8488F">
            <w:pPr>
              <w:numPr>
                <w:ilvl w:val="0"/>
                <w:numId w:val="68"/>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September</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0110F4" w:rsidTr="00F8488F">
        <w:tc>
          <w:tcPr>
            <w:tcW w:w="3216" w:type="dxa"/>
          </w:tcPr>
          <w:p w:rsidR="00F8488F" w:rsidRDefault="00F8488F" w:rsidP="00F8488F">
            <w:pPr>
              <w:numPr>
                <w:ilvl w:val="0"/>
                <w:numId w:val="68"/>
              </w:numPr>
              <w:ind w:left="360" w:right="702" w:hanging="270"/>
              <w:rPr>
                <w:b/>
                <w:sz w:val="22"/>
                <w:szCs w:val="22"/>
              </w:rPr>
            </w:pPr>
            <w:r>
              <w:rPr>
                <w:b/>
                <w:sz w:val="22"/>
                <w:szCs w:val="22"/>
              </w:rPr>
              <w:t>Invoice Support Report</w:t>
            </w:r>
          </w:p>
          <w:p w:rsidR="00F8488F" w:rsidRPr="000110F4" w:rsidRDefault="00F8488F" w:rsidP="00F8488F">
            <w:pPr>
              <w:numPr>
                <w:ilvl w:val="0"/>
                <w:numId w:val="68"/>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October</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0110F4" w:rsidTr="00F8488F">
        <w:tc>
          <w:tcPr>
            <w:tcW w:w="3216" w:type="dxa"/>
          </w:tcPr>
          <w:p w:rsidR="00F8488F" w:rsidRDefault="00F8488F" w:rsidP="00F8488F">
            <w:pPr>
              <w:numPr>
                <w:ilvl w:val="0"/>
                <w:numId w:val="68"/>
              </w:numPr>
              <w:ind w:left="360" w:right="702" w:hanging="270"/>
              <w:rPr>
                <w:b/>
                <w:sz w:val="22"/>
                <w:szCs w:val="22"/>
              </w:rPr>
            </w:pPr>
            <w:r>
              <w:rPr>
                <w:b/>
                <w:sz w:val="22"/>
                <w:szCs w:val="22"/>
              </w:rPr>
              <w:t>Invoice Support Report</w:t>
            </w:r>
          </w:p>
          <w:p w:rsidR="00F8488F" w:rsidRPr="000110F4" w:rsidRDefault="00F8488F" w:rsidP="00F8488F">
            <w:pPr>
              <w:numPr>
                <w:ilvl w:val="0"/>
                <w:numId w:val="68"/>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November</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0110F4" w:rsidTr="00F8488F">
        <w:tc>
          <w:tcPr>
            <w:tcW w:w="3216" w:type="dxa"/>
          </w:tcPr>
          <w:p w:rsidR="00F8488F" w:rsidRDefault="00F8488F" w:rsidP="00F8488F">
            <w:pPr>
              <w:numPr>
                <w:ilvl w:val="0"/>
                <w:numId w:val="68"/>
              </w:numPr>
              <w:ind w:left="360" w:right="702" w:hanging="270"/>
              <w:rPr>
                <w:b/>
                <w:sz w:val="22"/>
                <w:szCs w:val="22"/>
              </w:rPr>
            </w:pPr>
            <w:r>
              <w:rPr>
                <w:b/>
                <w:sz w:val="22"/>
                <w:szCs w:val="22"/>
              </w:rPr>
              <w:t>Invoice Support Report</w:t>
            </w:r>
          </w:p>
          <w:p w:rsidR="00F8488F" w:rsidRPr="000110F4" w:rsidRDefault="00F8488F" w:rsidP="00F8488F">
            <w:pPr>
              <w:numPr>
                <w:ilvl w:val="0"/>
                <w:numId w:val="68"/>
              </w:numPr>
              <w:ind w:left="360" w:right="702" w:hanging="270"/>
              <w:rPr>
                <w:b/>
                <w:sz w:val="22"/>
                <w:szCs w:val="22"/>
              </w:rPr>
            </w:pPr>
            <w:r>
              <w:rPr>
                <w:b/>
                <w:sz w:val="22"/>
                <w:szCs w:val="22"/>
              </w:rPr>
              <w:t>Data to PBPS</w:t>
            </w:r>
          </w:p>
        </w:tc>
        <w:tc>
          <w:tcPr>
            <w:tcW w:w="2382" w:type="dxa"/>
          </w:tcPr>
          <w:p w:rsidR="00F8488F" w:rsidRPr="000110F4" w:rsidRDefault="00F8488F" w:rsidP="00F8488F">
            <w:pPr>
              <w:ind w:right="702"/>
              <w:jc w:val="center"/>
              <w:rPr>
                <w:b/>
                <w:sz w:val="22"/>
                <w:szCs w:val="22"/>
              </w:rPr>
            </w:pPr>
            <w:r w:rsidRPr="000110F4">
              <w:rPr>
                <w:b/>
                <w:sz w:val="22"/>
                <w:szCs w:val="22"/>
              </w:rPr>
              <w:t>December</w:t>
            </w:r>
          </w:p>
        </w:tc>
        <w:tc>
          <w:tcPr>
            <w:tcW w:w="4050" w:type="dxa"/>
          </w:tcPr>
          <w:p w:rsidR="00F8488F" w:rsidRPr="000110F4" w:rsidRDefault="00F8488F" w:rsidP="00F8488F">
            <w:pPr>
              <w:ind w:right="702"/>
              <w:rPr>
                <w:b/>
                <w:sz w:val="22"/>
                <w:szCs w:val="22"/>
              </w:rPr>
            </w:pPr>
            <w:r w:rsidRPr="000110F4">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t>Data to PBPS</w:t>
            </w:r>
          </w:p>
        </w:tc>
        <w:tc>
          <w:tcPr>
            <w:tcW w:w="2382" w:type="dxa"/>
          </w:tcPr>
          <w:p w:rsidR="00F8488F" w:rsidRPr="00E93CEE" w:rsidRDefault="00F8488F" w:rsidP="00F8488F">
            <w:pPr>
              <w:ind w:right="702"/>
              <w:jc w:val="center"/>
              <w:rPr>
                <w:b/>
                <w:sz w:val="22"/>
                <w:szCs w:val="22"/>
              </w:rPr>
            </w:pPr>
            <w:r w:rsidRPr="00E93CEE">
              <w:rPr>
                <w:b/>
                <w:sz w:val="22"/>
                <w:szCs w:val="22"/>
              </w:rPr>
              <w:t>January</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t>Data to PBPS</w:t>
            </w:r>
          </w:p>
        </w:tc>
        <w:tc>
          <w:tcPr>
            <w:tcW w:w="2382" w:type="dxa"/>
          </w:tcPr>
          <w:p w:rsidR="00F8488F" w:rsidRPr="00E93CEE" w:rsidRDefault="00F8488F" w:rsidP="00F8488F">
            <w:pPr>
              <w:ind w:right="702"/>
              <w:jc w:val="center"/>
              <w:rPr>
                <w:b/>
                <w:sz w:val="22"/>
                <w:szCs w:val="22"/>
              </w:rPr>
            </w:pPr>
            <w:r w:rsidRPr="00E93CEE">
              <w:rPr>
                <w:b/>
                <w:sz w:val="22"/>
                <w:szCs w:val="22"/>
              </w:rPr>
              <w:t>February</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lastRenderedPageBreak/>
              <w:t>Data to PBPS</w:t>
            </w:r>
          </w:p>
        </w:tc>
        <w:tc>
          <w:tcPr>
            <w:tcW w:w="2382" w:type="dxa"/>
          </w:tcPr>
          <w:p w:rsidR="00F8488F" w:rsidRPr="00E93CEE" w:rsidRDefault="00F8488F" w:rsidP="00F8488F">
            <w:pPr>
              <w:ind w:right="702"/>
              <w:jc w:val="center"/>
              <w:rPr>
                <w:b/>
                <w:sz w:val="22"/>
                <w:szCs w:val="22"/>
              </w:rPr>
            </w:pPr>
            <w:r w:rsidRPr="00E93CEE">
              <w:rPr>
                <w:b/>
                <w:sz w:val="22"/>
                <w:szCs w:val="22"/>
              </w:rPr>
              <w:lastRenderedPageBreak/>
              <w:t>March</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lastRenderedPageBreak/>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t>Data to PBPS</w:t>
            </w:r>
          </w:p>
          <w:p w:rsidR="00F8488F" w:rsidRPr="00E93CEE" w:rsidRDefault="00F8488F" w:rsidP="00F8488F">
            <w:pPr>
              <w:numPr>
                <w:ilvl w:val="0"/>
                <w:numId w:val="67"/>
              </w:numPr>
              <w:ind w:left="360" w:right="702" w:hanging="270"/>
              <w:rPr>
                <w:b/>
                <w:sz w:val="22"/>
                <w:szCs w:val="22"/>
              </w:rPr>
            </w:pPr>
            <w:r w:rsidRPr="00E93CEE">
              <w:rPr>
                <w:b/>
                <w:sz w:val="22"/>
                <w:szCs w:val="22"/>
              </w:rPr>
              <w:t>Evidence-based Fidelity Self-Assessment Survey</w:t>
            </w:r>
          </w:p>
        </w:tc>
        <w:tc>
          <w:tcPr>
            <w:tcW w:w="2382" w:type="dxa"/>
          </w:tcPr>
          <w:p w:rsidR="00F8488F" w:rsidRPr="00E93CEE" w:rsidRDefault="00F8488F" w:rsidP="00F8488F">
            <w:pPr>
              <w:ind w:right="702"/>
              <w:jc w:val="center"/>
              <w:rPr>
                <w:b/>
                <w:sz w:val="22"/>
                <w:szCs w:val="22"/>
              </w:rPr>
            </w:pPr>
            <w:r w:rsidRPr="00E93CEE">
              <w:rPr>
                <w:b/>
                <w:sz w:val="22"/>
                <w:szCs w:val="22"/>
              </w:rPr>
              <w:t>April</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t>Data to PBPS</w:t>
            </w:r>
          </w:p>
          <w:p w:rsidR="00F8488F" w:rsidRPr="00E93CEE" w:rsidRDefault="00F8488F" w:rsidP="00F8488F">
            <w:pPr>
              <w:numPr>
                <w:ilvl w:val="0"/>
                <w:numId w:val="67"/>
              </w:numPr>
              <w:ind w:left="360" w:right="702" w:hanging="270"/>
              <w:rPr>
                <w:b/>
                <w:sz w:val="22"/>
                <w:szCs w:val="22"/>
              </w:rPr>
            </w:pPr>
            <w:r w:rsidRPr="00E93CEE">
              <w:rPr>
                <w:b/>
                <w:sz w:val="22"/>
                <w:szCs w:val="22"/>
              </w:rPr>
              <w:t>Fidelity Improvement Plan (if needed)</w:t>
            </w:r>
          </w:p>
        </w:tc>
        <w:tc>
          <w:tcPr>
            <w:tcW w:w="2382" w:type="dxa"/>
          </w:tcPr>
          <w:p w:rsidR="00F8488F" w:rsidRPr="00E93CEE" w:rsidRDefault="00F8488F" w:rsidP="00F8488F">
            <w:pPr>
              <w:ind w:right="702"/>
              <w:jc w:val="center"/>
              <w:rPr>
                <w:b/>
                <w:sz w:val="22"/>
                <w:szCs w:val="22"/>
              </w:rPr>
            </w:pPr>
            <w:r w:rsidRPr="00E93CEE">
              <w:rPr>
                <w:b/>
                <w:sz w:val="22"/>
                <w:szCs w:val="22"/>
              </w:rPr>
              <w:t>May</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3216" w:type="dxa"/>
          </w:tcPr>
          <w:p w:rsidR="00F8488F" w:rsidRPr="00E93CEE" w:rsidRDefault="00F8488F" w:rsidP="00F8488F">
            <w:pPr>
              <w:numPr>
                <w:ilvl w:val="0"/>
                <w:numId w:val="67"/>
              </w:numPr>
              <w:ind w:left="360" w:right="702" w:hanging="270"/>
              <w:rPr>
                <w:b/>
                <w:sz w:val="22"/>
                <w:szCs w:val="22"/>
              </w:rPr>
            </w:pPr>
            <w:r w:rsidRPr="00E93CEE">
              <w:rPr>
                <w:b/>
                <w:sz w:val="22"/>
                <w:szCs w:val="22"/>
              </w:rPr>
              <w:t>Invoice Support Report</w:t>
            </w:r>
          </w:p>
          <w:p w:rsidR="00F8488F" w:rsidRPr="00E93CEE" w:rsidRDefault="00F8488F" w:rsidP="00F8488F">
            <w:pPr>
              <w:numPr>
                <w:ilvl w:val="0"/>
                <w:numId w:val="67"/>
              </w:numPr>
              <w:ind w:left="360" w:right="702" w:hanging="270"/>
              <w:rPr>
                <w:b/>
                <w:sz w:val="22"/>
                <w:szCs w:val="22"/>
              </w:rPr>
            </w:pPr>
            <w:r w:rsidRPr="00E93CEE">
              <w:rPr>
                <w:b/>
                <w:sz w:val="22"/>
                <w:szCs w:val="22"/>
              </w:rPr>
              <w:t>Data to PBPS</w:t>
            </w:r>
          </w:p>
        </w:tc>
        <w:tc>
          <w:tcPr>
            <w:tcW w:w="2382" w:type="dxa"/>
          </w:tcPr>
          <w:p w:rsidR="00F8488F" w:rsidRPr="00E93CEE" w:rsidRDefault="00F8488F" w:rsidP="00F8488F">
            <w:pPr>
              <w:ind w:right="702"/>
              <w:jc w:val="center"/>
              <w:rPr>
                <w:b/>
                <w:sz w:val="22"/>
                <w:szCs w:val="22"/>
              </w:rPr>
            </w:pPr>
            <w:r w:rsidRPr="00E93CEE">
              <w:rPr>
                <w:b/>
                <w:sz w:val="22"/>
                <w:szCs w:val="22"/>
              </w:rPr>
              <w:t>June</w:t>
            </w:r>
          </w:p>
        </w:tc>
        <w:tc>
          <w:tcPr>
            <w:tcW w:w="4050" w:type="dxa"/>
          </w:tcPr>
          <w:p w:rsidR="00F8488F" w:rsidRPr="00E93CEE" w:rsidRDefault="00F8488F" w:rsidP="00F8488F">
            <w:pPr>
              <w:ind w:right="702"/>
              <w:rPr>
                <w:b/>
                <w:sz w:val="22"/>
                <w:szCs w:val="22"/>
              </w:rPr>
            </w:pPr>
            <w:r w:rsidRPr="00E93CEE">
              <w:rPr>
                <w:b/>
                <w:sz w:val="22"/>
                <w:szCs w:val="22"/>
              </w:rPr>
              <w:t>1/12 of annual contract amount</w:t>
            </w:r>
          </w:p>
        </w:tc>
      </w:tr>
      <w:tr w:rsidR="00F8488F" w:rsidRPr="00E93CEE" w:rsidTr="00F8488F">
        <w:tc>
          <w:tcPr>
            <w:tcW w:w="5598" w:type="dxa"/>
            <w:gridSpan w:val="2"/>
            <w:shd w:val="clear" w:color="auto" w:fill="C6D9F1"/>
          </w:tcPr>
          <w:p w:rsidR="00F8488F" w:rsidRPr="00E93CEE" w:rsidRDefault="00F8488F" w:rsidP="00F8488F">
            <w:pPr>
              <w:ind w:right="702"/>
              <w:rPr>
                <w:b/>
                <w:sz w:val="22"/>
                <w:szCs w:val="22"/>
              </w:rPr>
            </w:pPr>
          </w:p>
        </w:tc>
        <w:tc>
          <w:tcPr>
            <w:tcW w:w="4050" w:type="dxa"/>
          </w:tcPr>
          <w:p w:rsidR="00F8488F" w:rsidRPr="00E93CEE" w:rsidRDefault="00F8488F" w:rsidP="00F8488F">
            <w:pPr>
              <w:ind w:right="702"/>
              <w:rPr>
                <w:b/>
                <w:sz w:val="22"/>
                <w:szCs w:val="22"/>
              </w:rPr>
            </w:pPr>
            <w:r w:rsidRPr="00E93CEE">
              <w:rPr>
                <w:b/>
                <w:sz w:val="22"/>
                <w:szCs w:val="22"/>
              </w:rPr>
              <w:t>Annual Contract Amount</w:t>
            </w:r>
          </w:p>
        </w:tc>
      </w:tr>
    </w:tbl>
    <w:p w:rsidR="00F8488F" w:rsidRDefault="00F8488F" w:rsidP="00F8488F">
      <w:pPr>
        <w:ind w:left="360" w:right="702"/>
        <w:rPr>
          <w:b/>
          <w:sz w:val="22"/>
          <w:szCs w:val="22"/>
        </w:rPr>
      </w:pPr>
      <w:r>
        <w:rPr>
          <w:b/>
          <w:sz w:val="22"/>
          <w:szCs w:val="22"/>
        </w:rPr>
        <w:t>*Invoices for prior month’s services and deliverables/tasks listed shall be submitted by the 15</w:t>
      </w:r>
      <w:r w:rsidRPr="000110F4">
        <w:rPr>
          <w:b/>
          <w:sz w:val="22"/>
          <w:szCs w:val="22"/>
          <w:vertAlign w:val="superscript"/>
        </w:rPr>
        <w:t>th</w:t>
      </w:r>
      <w:r>
        <w:rPr>
          <w:b/>
          <w:sz w:val="22"/>
          <w:szCs w:val="22"/>
        </w:rPr>
        <w:t xml:space="preserve"> of the month.</w:t>
      </w:r>
    </w:p>
    <w:p w:rsidR="00F8488F" w:rsidRPr="0059121F" w:rsidRDefault="00F8488F" w:rsidP="00F8488F">
      <w:pPr>
        <w:ind w:left="360" w:right="702"/>
        <w:rPr>
          <w:b/>
          <w:sz w:val="22"/>
          <w:szCs w:val="22"/>
        </w:rPr>
      </w:pPr>
    </w:p>
    <w:p w:rsidR="00F8488F" w:rsidRPr="000745A3" w:rsidRDefault="00F8488F" w:rsidP="00F8488F">
      <w:pPr>
        <w:ind w:left="180" w:right="702"/>
        <w:rPr>
          <w:b/>
          <w:bCs/>
          <w:sz w:val="22"/>
          <w:szCs w:val="22"/>
        </w:rPr>
      </w:pPr>
      <w:r w:rsidRPr="000745A3">
        <w:rPr>
          <w:b/>
          <w:sz w:val="22"/>
          <w:szCs w:val="22"/>
        </w:rPr>
        <w:t xml:space="preserve">23. Cost Reimbursement Travel.  </w:t>
      </w:r>
    </w:p>
    <w:p w:rsidR="00F8488F" w:rsidRPr="000745A3" w:rsidRDefault="00F8488F" w:rsidP="00F8488F">
      <w:pPr>
        <w:ind w:left="540" w:right="702"/>
        <w:rPr>
          <w:bCs/>
          <w:sz w:val="22"/>
          <w:szCs w:val="22"/>
        </w:rPr>
      </w:pPr>
      <w:r w:rsidRPr="000745A3">
        <w:rPr>
          <w:sz w:val="22"/>
          <w:szCs w:val="22"/>
        </w:rPr>
        <w:t>The Depart</w:t>
      </w:r>
      <w:r w:rsidRPr="000745A3">
        <w:rPr>
          <w:bCs/>
          <w:sz w:val="22"/>
          <w:szCs w:val="22"/>
        </w:rPr>
        <w:t>ment agrees to reimburse the Provider for Travel expenses up to a total dollar amount not to exceed $</w:t>
      </w:r>
      <w:r w:rsidRPr="009B09A9">
        <w:rPr>
          <w:bCs/>
          <w:sz w:val="22"/>
          <w:szCs w:val="22"/>
          <w:highlight w:val="yellow"/>
        </w:rPr>
        <w:t>______</w:t>
      </w:r>
      <w:r w:rsidRPr="000745A3">
        <w:rPr>
          <w:bCs/>
          <w:sz w:val="22"/>
          <w:szCs w:val="22"/>
        </w:rPr>
        <w:t xml:space="preserve"> for the period of </w:t>
      </w:r>
      <w:r w:rsidRPr="009B09A9">
        <w:rPr>
          <w:bCs/>
          <w:sz w:val="22"/>
          <w:szCs w:val="22"/>
          <w:highlight w:val="yellow"/>
        </w:rPr>
        <w:t>_______</w:t>
      </w:r>
      <w:r w:rsidRPr="000745A3">
        <w:rPr>
          <w:bCs/>
          <w:sz w:val="22"/>
          <w:szCs w:val="22"/>
        </w:rPr>
        <w:t xml:space="preserve"> to </w:t>
      </w:r>
      <w:r w:rsidRPr="009B09A9">
        <w:rPr>
          <w:bCs/>
          <w:sz w:val="22"/>
          <w:szCs w:val="22"/>
          <w:highlight w:val="yellow"/>
        </w:rPr>
        <w:t>_________,</w:t>
      </w:r>
      <w:r w:rsidRPr="000745A3">
        <w:rPr>
          <w:bCs/>
          <w:sz w:val="22"/>
          <w:szCs w:val="22"/>
        </w:rPr>
        <w:t xml:space="preserve"> and </w:t>
      </w:r>
      <w:r w:rsidRPr="009B09A9">
        <w:rPr>
          <w:bCs/>
          <w:sz w:val="22"/>
          <w:szCs w:val="22"/>
          <w:highlight w:val="yellow"/>
        </w:rPr>
        <w:t>_______</w:t>
      </w:r>
      <w:r>
        <w:rPr>
          <w:bCs/>
          <w:sz w:val="22"/>
          <w:szCs w:val="22"/>
        </w:rPr>
        <w:t>_</w:t>
      </w:r>
      <w:r w:rsidRPr="000745A3">
        <w:rPr>
          <w:bCs/>
          <w:sz w:val="22"/>
          <w:szCs w:val="22"/>
        </w:rPr>
        <w:t xml:space="preserve"> for the period July 1, 2012 to June 30, 2013</w:t>
      </w:r>
      <w:r>
        <w:rPr>
          <w:bCs/>
          <w:sz w:val="22"/>
          <w:szCs w:val="22"/>
        </w:rPr>
        <w:t xml:space="preserve"> and each year thereafter.</w:t>
      </w:r>
      <w:r w:rsidRPr="000745A3">
        <w:rPr>
          <w:bCs/>
          <w:sz w:val="22"/>
          <w:szCs w:val="22"/>
        </w:rPr>
        <w:t xml:space="preserve">  For all travel expenses, a Department travel voucher, Form DFS-AA-15 (State of Florida Voucher for Reimbursement of Traveling Expenses) must be submitted.  Original receipts for expenses incurred during officially authorized travel (items such as car rental and air transportation, parking and lodging, tolls and fares) are required for reimbursement.  Subsection 287.058(1)(b), F.S., requires that bills for any travel expense shall be submitted in accordance with section 112.061, F.S., governing payments by the state for traveling expenses.  CFOP 40-1 (Official Travel of the Department of Children and Families Employees and Non-Employees) provides further explanation, clarification and instruction regarding the reimbursement of traveling expenses necessarily incurred during the performance of official state business.</w:t>
      </w:r>
    </w:p>
    <w:p w:rsidR="00F8488F" w:rsidRPr="000745A3" w:rsidRDefault="00F8488F" w:rsidP="00F8488F">
      <w:pPr>
        <w:ind w:right="702"/>
        <w:rPr>
          <w:sz w:val="22"/>
          <w:szCs w:val="22"/>
        </w:rPr>
      </w:pPr>
    </w:p>
    <w:p w:rsidR="00F8488F" w:rsidRPr="0059121F" w:rsidRDefault="00F8488F" w:rsidP="00F8488F">
      <w:pPr>
        <w:spacing w:after="240"/>
        <w:ind w:right="706"/>
        <w:rPr>
          <w:b/>
          <w:sz w:val="22"/>
          <w:szCs w:val="22"/>
        </w:rPr>
      </w:pPr>
      <w:r w:rsidRPr="0059121F">
        <w:rPr>
          <w:b/>
          <w:sz w:val="22"/>
          <w:szCs w:val="22"/>
        </w:rPr>
        <w:t>2</w:t>
      </w:r>
      <w:r>
        <w:rPr>
          <w:b/>
          <w:sz w:val="22"/>
          <w:szCs w:val="22"/>
        </w:rPr>
        <w:t>4</w:t>
      </w:r>
      <w:r w:rsidRPr="0059121F">
        <w:rPr>
          <w:b/>
          <w:sz w:val="22"/>
          <w:szCs w:val="22"/>
        </w:rPr>
        <w:t>. Renegotiation or Modifications</w:t>
      </w:r>
    </w:p>
    <w:p w:rsidR="00F8488F" w:rsidRPr="0059121F" w:rsidRDefault="00F8488F" w:rsidP="00F8488F">
      <w:pPr>
        <w:ind w:left="360" w:right="702"/>
        <w:rPr>
          <w:sz w:val="22"/>
          <w:szCs w:val="22"/>
        </w:rPr>
      </w:pPr>
      <w:r w:rsidRPr="0059121F">
        <w:rPr>
          <w:sz w:val="22"/>
          <w:szCs w:val="22"/>
        </w:rPr>
        <w:t xml:space="preserve">Any modification of provisions of this agreement shall be approved in writing by the regional grant manager at the Department’s regional office and signed by the Department and </w:t>
      </w:r>
      <w:r>
        <w:rPr>
          <w:sz w:val="22"/>
          <w:szCs w:val="22"/>
        </w:rPr>
        <w:t>Provider</w:t>
      </w:r>
      <w:r w:rsidRPr="0059121F">
        <w:rPr>
          <w:sz w:val="22"/>
          <w:szCs w:val="22"/>
        </w:rPr>
        <w:t>.  Written approval of any such modifications shall be attached to the original copy of this agreement and a copy shall be sent to the regional grant manager at the Florida Department of Children and Families Substance Abuse Program Office.</w:t>
      </w:r>
    </w:p>
    <w:p w:rsidR="00F8488F" w:rsidRPr="0059121F" w:rsidRDefault="00F8488F" w:rsidP="00F8488F">
      <w:pPr>
        <w:ind w:right="702"/>
        <w:rPr>
          <w:sz w:val="22"/>
          <w:szCs w:val="22"/>
        </w:rPr>
      </w:pPr>
    </w:p>
    <w:p w:rsidR="00F8488F" w:rsidRPr="0059121F" w:rsidRDefault="00F8488F" w:rsidP="00F8488F">
      <w:pPr>
        <w:spacing w:after="240"/>
        <w:ind w:left="504" w:right="706" w:hanging="504"/>
        <w:rPr>
          <w:b/>
          <w:sz w:val="22"/>
          <w:szCs w:val="22"/>
        </w:rPr>
      </w:pPr>
      <w:r w:rsidRPr="0059121F">
        <w:rPr>
          <w:b/>
          <w:sz w:val="22"/>
          <w:szCs w:val="22"/>
        </w:rPr>
        <w:t>2</w:t>
      </w:r>
      <w:r>
        <w:rPr>
          <w:b/>
          <w:sz w:val="22"/>
          <w:szCs w:val="22"/>
        </w:rPr>
        <w:t>5</w:t>
      </w:r>
      <w:r w:rsidRPr="0059121F">
        <w:rPr>
          <w:b/>
          <w:sz w:val="22"/>
          <w:szCs w:val="22"/>
        </w:rPr>
        <w:t>. Dispute Resolution</w:t>
      </w:r>
    </w:p>
    <w:p w:rsidR="00F8488F" w:rsidRPr="0059121F" w:rsidRDefault="00F8488F" w:rsidP="00F8488F">
      <w:pPr>
        <w:ind w:left="360" w:right="702"/>
        <w:rPr>
          <w:sz w:val="22"/>
          <w:szCs w:val="22"/>
        </w:rPr>
      </w:pPr>
      <w:r>
        <w:rPr>
          <w:sz w:val="22"/>
          <w:szCs w:val="22"/>
        </w:rPr>
        <w:t>Provider</w:t>
      </w:r>
      <w:r w:rsidRPr="0059121F">
        <w:rPr>
          <w:sz w:val="22"/>
          <w:szCs w:val="22"/>
        </w:rPr>
        <w:t xml:space="preserve"> agrees to establish an informal dispute resolution process with which to resolve any disputes between the </w:t>
      </w:r>
      <w:r>
        <w:rPr>
          <w:sz w:val="22"/>
          <w:szCs w:val="22"/>
        </w:rPr>
        <w:t>Provider</w:t>
      </w:r>
      <w:r w:rsidRPr="0059121F">
        <w:rPr>
          <w:sz w:val="22"/>
          <w:szCs w:val="22"/>
        </w:rPr>
        <w:t xml:space="preserve"> and any sub-</w:t>
      </w:r>
      <w:r>
        <w:rPr>
          <w:sz w:val="22"/>
          <w:szCs w:val="22"/>
        </w:rPr>
        <w:t>provider</w:t>
      </w:r>
      <w:r w:rsidRPr="0059121F">
        <w:rPr>
          <w:sz w:val="22"/>
          <w:szCs w:val="22"/>
        </w:rPr>
        <w:t xml:space="preserve">s or Prevention Partnership partners.  Disputes between the </w:t>
      </w:r>
      <w:r>
        <w:rPr>
          <w:sz w:val="22"/>
          <w:szCs w:val="22"/>
        </w:rPr>
        <w:t>Provider</w:t>
      </w:r>
      <w:r w:rsidRPr="0059121F">
        <w:rPr>
          <w:sz w:val="22"/>
          <w:szCs w:val="22"/>
        </w:rPr>
        <w:t xml:space="preserve"> and any sub-</w:t>
      </w:r>
      <w:r>
        <w:rPr>
          <w:sz w:val="22"/>
          <w:szCs w:val="22"/>
        </w:rPr>
        <w:t>provider</w:t>
      </w:r>
      <w:r w:rsidRPr="0059121F">
        <w:rPr>
          <w:sz w:val="22"/>
          <w:szCs w:val="22"/>
        </w:rPr>
        <w:t>s or Prevention Partnership partners will be resolved in accordance with those procedures.  Where there is a conflict between the grant application incorporated herein by reference and this agreement, the agreement shall prevail.</w:t>
      </w:r>
    </w:p>
    <w:p w:rsidR="00F8488F" w:rsidRPr="0059121F" w:rsidRDefault="00F8488F" w:rsidP="00F8488F">
      <w:pPr>
        <w:ind w:left="504" w:right="702" w:hanging="504"/>
        <w:rPr>
          <w:sz w:val="22"/>
          <w:szCs w:val="22"/>
        </w:rPr>
      </w:pPr>
    </w:p>
    <w:p w:rsidR="00F8488F" w:rsidRPr="0059121F" w:rsidRDefault="00F8488F" w:rsidP="00F8488F">
      <w:pPr>
        <w:spacing w:after="240"/>
        <w:ind w:right="706"/>
        <w:rPr>
          <w:b/>
          <w:sz w:val="22"/>
          <w:szCs w:val="22"/>
        </w:rPr>
      </w:pPr>
      <w:r w:rsidRPr="0059121F">
        <w:rPr>
          <w:b/>
          <w:sz w:val="22"/>
          <w:szCs w:val="22"/>
        </w:rPr>
        <w:t>2</w:t>
      </w:r>
      <w:r>
        <w:rPr>
          <w:b/>
          <w:sz w:val="22"/>
          <w:szCs w:val="22"/>
        </w:rPr>
        <w:t>6</w:t>
      </w:r>
      <w:r w:rsidRPr="0059121F">
        <w:rPr>
          <w:b/>
          <w:sz w:val="22"/>
          <w:szCs w:val="22"/>
        </w:rPr>
        <w:t>. Data Submission</w:t>
      </w:r>
    </w:p>
    <w:p w:rsidR="00F8488F" w:rsidRPr="0059121F" w:rsidRDefault="00F8488F" w:rsidP="00F8488F">
      <w:pPr>
        <w:pStyle w:val="BodyText"/>
        <w:spacing w:after="240"/>
        <w:ind w:left="360" w:right="706"/>
        <w:rPr>
          <w:rFonts w:ascii="Times New Roman" w:hAnsi="Times New Roman"/>
          <w:sz w:val="22"/>
          <w:szCs w:val="22"/>
        </w:rPr>
      </w:pPr>
      <w:r>
        <w:rPr>
          <w:rFonts w:ascii="Times New Roman" w:hAnsi="Times New Roman"/>
          <w:sz w:val="22"/>
          <w:szCs w:val="22"/>
        </w:rPr>
        <w:lastRenderedPageBreak/>
        <w:t>Provider</w:t>
      </w:r>
      <w:r w:rsidRPr="0059121F">
        <w:rPr>
          <w:rFonts w:ascii="Times New Roman" w:hAnsi="Times New Roman"/>
          <w:sz w:val="22"/>
          <w:szCs w:val="22"/>
        </w:rPr>
        <w:t xml:space="preserve"> will submit information on grant activities to the Department’s Internet based prevention system on a monthly basis until all grant-funded activities are completed. </w:t>
      </w:r>
      <w:r>
        <w:rPr>
          <w:rFonts w:ascii="Times New Roman" w:hAnsi="Times New Roman"/>
          <w:sz w:val="22"/>
          <w:szCs w:val="22"/>
        </w:rPr>
        <w:t>Provider</w:t>
      </w:r>
      <w:r w:rsidRPr="0059121F">
        <w:rPr>
          <w:rFonts w:ascii="Times New Roman" w:hAnsi="Times New Roman"/>
          <w:sz w:val="22"/>
          <w:szCs w:val="22"/>
        </w:rPr>
        <w:t>s will capture and report grant activity and evaluation information pursuant to CF</w:t>
      </w:r>
      <w:r>
        <w:rPr>
          <w:rFonts w:ascii="Times New Roman" w:hAnsi="Times New Roman"/>
          <w:sz w:val="22"/>
          <w:szCs w:val="22"/>
        </w:rPr>
        <w:t>O</w:t>
      </w:r>
      <w:r w:rsidRPr="0059121F">
        <w:rPr>
          <w:rFonts w:ascii="Times New Roman" w:hAnsi="Times New Roman"/>
          <w:sz w:val="22"/>
          <w:szCs w:val="22"/>
        </w:rPr>
        <w:t xml:space="preserve">P 155-2 as directed by the Department in the executed grant award.  Failure to comply with the schedule of activities and reporting requirements will result in termination of the agreement. </w:t>
      </w:r>
    </w:p>
    <w:p w:rsidR="00F8488F" w:rsidRPr="0059121F" w:rsidRDefault="00F8488F" w:rsidP="00F8488F">
      <w:pPr>
        <w:ind w:right="702"/>
        <w:rPr>
          <w:b/>
          <w:sz w:val="22"/>
          <w:szCs w:val="22"/>
        </w:rPr>
      </w:pPr>
      <w:r w:rsidRPr="0059121F">
        <w:rPr>
          <w:b/>
          <w:sz w:val="22"/>
          <w:szCs w:val="22"/>
        </w:rPr>
        <w:t>2</w:t>
      </w:r>
      <w:r>
        <w:rPr>
          <w:b/>
          <w:sz w:val="22"/>
          <w:szCs w:val="22"/>
        </w:rPr>
        <w:t>7</w:t>
      </w:r>
      <w:r w:rsidRPr="0059121F">
        <w:rPr>
          <w:b/>
          <w:sz w:val="22"/>
          <w:szCs w:val="22"/>
        </w:rPr>
        <w:t>.</w:t>
      </w:r>
      <w:r w:rsidRPr="0059121F">
        <w:rPr>
          <w:sz w:val="22"/>
          <w:szCs w:val="22"/>
        </w:rPr>
        <w:t xml:space="preserve"> </w:t>
      </w:r>
      <w:r w:rsidRPr="0059121F">
        <w:rPr>
          <w:b/>
          <w:sz w:val="22"/>
          <w:szCs w:val="22"/>
        </w:rPr>
        <w:t>Notice</w:t>
      </w:r>
    </w:p>
    <w:p w:rsidR="00F8488F" w:rsidRPr="0059121F" w:rsidRDefault="00F8488F" w:rsidP="00F8488F">
      <w:pPr>
        <w:ind w:right="702"/>
        <w:rPr>
          <w:b/>
          <w:sz w:val="22"/>
          <w:szCs w:val="22"/>
        </w:rPr>
      </w:pPr>
    </w:p>
    <w:p w:rsidR="00F8488F" w:rsidRPr="0059121F" w:rsidRDefault="00F8488F" w:rsidP="00F8488F">
      <w:pPr>
        <w:ind w:left="360" w:right="702"/>
        <w:rPr>
          <w:sz w:val="22"/>
          <w:szCs w:val="22"/>
        </w:rPr>
      </w:pPr>
      <w:r w:rsidRPr="0059121F">
        <w:rPr>
          <w:sz w:val="22"/>
          <w:szCs w:val="22"/>
        </w:rPr>
        <w:t xml:space="preserve">Any notice that is required under this agreement shall be in writing and sent by hand delivery, U.S. Postal Service Certified mail, return receipt requested, or any expedited delivery service that provides verification of delivery.  Said notice shall be sent to the representative of the </w:t>
      </w:r>
      <w:r>
        <w:rPr>
          <w:sz w:val="22"/>
          <w:szCs w:val="22"/>
        </w:rPr>
        <w:t>Provider</w:t>
      </w:r>
      <w:r w:rsidRPr="0059121F">
        <w:rPr>
          <w:sz w:val="22"/>
          <w:szCs w:val="22"/>
        </w:rPr>
        <w:t xml:space="preserve"> responsible for administration at the designated address contained in this agreement. </w:t>
      </w:r>
    </w:p>
    <w:p w:rsidR="00F8488F" w:rsidRPr="0059121F" w:rsidRDefault="00F8488F" w:rsidP="00F8488F">
      <w:pPr>
        <w:ind w:right="702"/>
        <w:rPr>
          <w:sz w:val="22"/>
          <w:szCs w:val="22"/>
          <w:u w:val="single"/>
        </w:rPr>
      </w:pPr>
    </w:p>
    <w:p w:rsidR="00F8488F" w:rsidRPr="0059121F" w:rsidRDefault="00F8488F" w:rsidP="00F8488F">
      <w:pPr>
        <w:ind w:left="360" w:right="702" w:hanging="360"/>
        <w:rPr>
          <w:b/>
          <w:sz w:val="22"/>
          <w:szCs w:val="22"/>
        </w:rPr>
      </w:pPr>
      <w:r w:rsidRPr="0059121F">
        <w:rPr>
          <w:b/>
          <w:sz w:val="22"/>
          <w:szCs w:val="22"/>
        </w:rPr>
        <w:t>2</w:t>
      </w:r>
      <w:r>
        <w:rPr>
          <w:b/>
          <w:sz w:val="22"/>
          <w:szCs w:val="22"/>
        </w:rPr>
        <w:t>8</w:t>
      </w:r>
      <w:r w:rsidRPr="0059121F">
        <w:rPr>
          <w:b/>
          <w:sz w:val="22"/>
          <w:szCs w:val="22"/>
        </w:rPr>
        <w:t>. Financial Penalties for Failure to Comply with Requirement for Corrective Action</w:t>
      </w:r>
    </w:p>
    <w:p w:rsidR="00F8488F" w:rsidRPr="0059121F" w:rsidRDefault="00F8488F" w:rsidP="00F8488F">
      <w:pPr>
        <w:ind w:right="702"/>
        <w:rPr>
          <w:sz w:val="22"/>
          <w:szCs w:val="22"/>
          <w:highlight w:val="yellow"/>
        </w:rPr>
      </w:pPr>
    </w:p>
    <w:p w:rsidR="00F8488F" w:rsidRPr="0059121F" w:rsidRDefault="00F8488F" w:rsidP="00F8488F">
      <w:pPr>
        <w:ind w:left="360" w:right="702"/>
        <w:rPr>
          <w:sz w:val="22"/>
          <w:szCs w:val="22"/>
        </w:rPr>
      </w:pPr>
      <w:r w:rsidRPr="0059121F">
        <w:rPr>
          <w:sz w:val="22"/>
          <w:szCs w:val="22"/>
        </w:rPr>
        <w:t>In accordance with the provisions of section 402.73k), F.S., and Rule 65-29.3001, F.A.C. corrective action plans may be required for noncompliance, nonperformance, or unacceptable performance under this Agreement.  Penalties may be imposed for failures to implement or to make acceptable progress on such corrective action plans.</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The penalty, if imposed, shall not exceed ten percent (10%) of the total contract payments during the period in which the corrective action plan has not been implement or in which acceptable progress toward implementation has not been made. Non compliance that is determined to have a direct effect on client health and safety shall result in the imposition of a ten percent (10%) penalty of the total contract payments during the period in which the corrective action plan has not been implemented or in which acceptable progress toward implementation has not been made.</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Noncompliance involving the provision of services not having a direct effect on client health and safety shall result in the imposition of a five percent (5%) penalty.  Noncompliance as a result of unacceptable performance of administrative tasks shall result in the imposition of a two percent (2%) penalty.</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The deadline for payment shall be as stated n the Order imposing the financial penalties.  In the event of nonpayment, the Department may deduct the amount of the penalty from invoices submitted by the Provider.</w:t>
      </w:r>
    </w:p>
    <w:p w:rsidR="00F8488F" w:rsidRPr="0059121F" w:rsidRDefault="00F8488F" w:rsidP="00F8488F">
      <w:pPr>
        <w:ind w:left="360" w:right="702"/>
        <w:rPr>
          <w:sz w:val="22"/>
          <w:szCs w:val="22"/>
        </w:rPr>
      </w:pPr>
    </w:p>
    <w:p w:rsidR="00F8488F" w:rsidRPr="0059121F" w:rsidRDefault="00F8488F" w:rsidP="00F8488F">
      <w:pPr>
        <w:pStyle w:val="ListParagraph"/>
        <w:numPr>
          <w:ilvl w:val="0"/>
          <w:numId w:val="73"/>
        </w:numPr>
        <w:spacing w:after="240" w:line="240" w:lineRule="auto"/>
        <w:ind w:left="360" w:right="706"/>
        <w:rPr>
          <w:rFonts w:ascii="Times New Roman" w:hAnsi="Times New Roman"/>
          <w:b/>
        </w:rPr>
      </w:pPr>
      <w:r w:rsidRPr="0059121F">
        <w:rPr>
          <w:rFonts w:ascii="Times New Roman" w:hAnsi="Times New Roman"/>
          <w:b/>
        </w:rPr>
        <w:t>Termination</w:t>
      </w:r>
    </w:p>
    <w:p w:rsidR="00F8488F" w:rsidRPr="0059121F" w:rsidRDefault="00F8488F" w:rsidP="00F8488F">
      <w:pPr>
        <w:ind w:left="360" w:right="702"/>
        <w:rPr>
          <w:sz w:val="22"/>
          <w:szCs w:val="22"/>
        </w:rPr>
      </w:pPr>
      <w:r w:rsidRPr="0059121F">
        <w:rPr>
          <w:sz w:val="22"/>
          <w:szCs w:val="22"/>
        </w:rPr>
        <w:t>This agreement may be terminated by either party without cause upon no less than thirty (30) calendar days notice in writing to the other party unless a sooner time is mutually agreed upon in writing.  Said notice shall be delivered by U.S. Postal Service or any expedited delivery service that provides verification of delivery or by hand delivery to the contract manager or the representative of the Provider responsible for administration of the program.</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 xml:space="preserve">In the event funds for payment pursuant to this agreement become unavailable, the Department may terminate this agreement upon no less than twenty-four  (24)  hours notice in writing to the Provider.  Said notice shall be sent by U.S. Postal Service or any expedited delivery service that provides verification of delivery.  The Department shall be the final authority as to the availability </w:t>
      </w:r>
      <w:r w:rsidRPr="0059121F">
        <w:rPr>
          <w:sz w:val="22"/>
          <w:szCs w:val="22"/>
        </w:rPr>
        <w:lastRenderedPageBreak/>
        <w:t>and adequacy of funds.  In the event of termination of this agreement, the Provider will be compensated for any work satisfactorily completed.</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In the event the Provider fails to fully comply with the terms and conditions of this agreement, the Department may terminate the contract upon no less than twenty-four (24) hours (excluding Saturday, Sunday, and Holidays) notice in writing to the Provider after Provider’s failure to fully cure such noncompliance within the time specified in a written notice of noncompliance issued by the Department specifying the nature of the noncompliance and the actions required to cure such noncompliance.  In addition, the Department may employ the default provisions in Rule 60A-1.006(3) F.A.C., but is not required to do so in order to terminate the contract.  The Department’s failure to demand performance of any provision of this contract shall not be deemed a waiver of such performance.  The Department[s waiver of any one breach of any provision of this contract shall not be deemed to be a waiver of any other breach and neither event shall be construed to be a modification of the terms and conditions of this agreement.  The provisions herein do not limit the Department’s right to remedies at law or in equity.</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Failure to have performed any agreement obligation s under any other agreement or contract with the Department in a manner satisfactory to the Department will be a sufficient cause for termination.  To be terminated as a Provider un this provision, the Provider must have (1) previously failed to satisfactorily perform in a contract with the Department, been notified by the Department of the unsatisfactory performance, and failed to correct the unsatisfactory performance to the satisfaction of the Department; or (2) had a contract or agreement terminated by the Department for cause.  Termination shall be upon no less than twenty-four (24) hours notice in writing to the Provider.</w:t>
      </w:r>
    </w:p>
    <w:p w:rsidR="00F8488F" w:rsidRPr="0059121F" w:rsidRDefault="00F8488F" w:rsidP="00F8488F">
      <w:pPr>
        <w:ind w:right="702"/>
        <w:rPr>
          <w:sz w:val="22"/>
          <w:szCs w:val="22"/>
        </w:rPr>
      </w:pPr>
    </w:p>
    <w:p w:rsidR="00F8488F" w:rsidRPr="0059121F" w:rsidRDefault="00F8488F" w:rsidP="00F8488F">
      <w:pPr>
        <w:ind w:right="702"/>
        <w:rPr>
          <w:sz w:val="22"/>
          <w:szCs w:val="22"/>
        </w:rPr>
      </w:pPr>
      <w:r>
        <w:rPr>
          <w:b/>
          <w:sz w:val="22"/>
          <w:szCs w:val="22"/>
        </w:rPr>
        <w:t>30</w:t>
      </w:r>
      <w:r w:rsidRPr="0059121F">
        <w:rPr>
          <w:b/>
          <w:sz w:val="22"/>
          <w:szCs w:val="22"/>
        </w:rPr>
        <w:t>.</w:t>
      </w:r>
      <w:r w:rsidRPr="0059121F">
        <w:rPr>
          <w:sz w:val="22"/>
          <w:szCs w:val="22"/>
        </w:rPr>
        <w:t xml:space="preserve"> </w:t>
      </w:r>
      <w:r w:rsidRPr="0059121F">
        <w:rPr>
          <w:b/>
          <w:sz w:val="22"/>
          <w:szCs w:val="22"/>
        </w:rPr>
        <w:t>Award of Sub-grants</w:t>
      </w:r>
    </w:p>
    <w:p w:rsidR="00F8488F" w:rsidRPr="0059121F" w:rsidRDefault="00F8488F" w:rsidP="00F8488F">
      <w:pPr>
        <w:ind w:right="702"/>
        <w:rPr>
          <w:sz w:val="22"/>
          <w:szCs w:val="22"/>
        </w:rPr>
      </w:pPr>
    </w:p>
    <w:p w:rsidR="00F8488F" w:rsidRPr="0059121F" w:rsidRDefault="00F8488F" w:rsidP="00F8488F">
      <w:pPr>
        <w:ind w:left="360" w:right="702"/>
        <w:rPr>
          <w:sz w:val="22"/>
          <w:szCs w:val="22"/>
        </w:rPr>
      </w:pPr>
      <w:r>
        <w:rPr>
          <w:sz w:val="22"/>
          <w:szCs w:val="22"/>
        </w:rPr>
        <w:t>Provider</w:t>
      </w:r>
      <w:r w:rsidRPr="0059121F">
        <w:rPr>
          <w:sz w:val="22"/>
          <w:szCs w:val="22"/>
        </w:rPr>
        <w:t xml:space="preserve"> agrees that it will award sub-grants to PPG Partners as described in its application and that it will do all things which it asserted that it will do in that application including, but not limited to, supervising and coordinating expenditures made by sub-</w:t>
      </w:r>
      <w:r>
        <w:rPr>
          <w:sz w:val="22"/>
          <w:szCs w:val="22"/>
        </w:rPr>
        <w:t>provider</w:t>
      </w:r>
      <w:r w:rsidRPr="0059121F">
        <w:rPr>
          <w:sz w:val="22"/>
          <w:szCs w:val="22"/>
        </w:rPr>
        <w:t xml:space="preserve">s.  </w:t>
      </w:r>
      <w:r>
        <w:rPr>
          <w:sz w:val="22"/>
          <w:szCs w:val="22"/>
        </w:rPr>
        <w:t>Provider</w:t>
      </w:r>
      <w:r w:rsidRPr="0059121F">
        <w:rPr>
          <w:sz w:val="22"/>
          <w:szCs w:val="22"/>
        </w:rPr>
        <w:t xml:space="preserve"> further agrees to assure that funds are expended for the purposes intended and that a full accounting for these grants funds is made. </w:t>
      </w:r>
    </w:p>
    <w:p w:rsidR="00F8488F" w:rsidRPr="0059121F" w:rsidRDefault="00F8488F" w:rsidP="00F8488F">
      <w:pPr>
        <w:ind w:right="702"/>
        <w:rPr>
          <w:sz w:val="22"/>
          <w:szCs w:val="22"/>
        </w:rPr>
      </w:pPr>
    </w:p>
    <w:p w:rsidR="00F8488F" w:rsidRPr="0059121F" w:rsidRDefault="00F8488F" w:rsidP="00F8488F">
      <w:pPr>
        <w:spacing w:after="240"/>
        <w:ind w:right="706"/>
        <w:rPr>
          <w:sz w:val="22"/>
          <w:szCs w:val="22"/>
        </w:rPr>
      </w:pPr>
      <w:r>
        <w:rPr>
          <w:b/>
          <w:sz w:val="22"/>
          <w:szCs w:val="22"/>
        </w:rPr>
        <w:t>31</w:t>
      </w:r>
      <w:r w:rsidRPr="0059121F">
        <w:rPr>
          <w:b/>
          <w:sz w:val="22"/>
          <w:szCs w:val="22"/>
        </w:rPr>
        <w:t>.</w:t>
      </w:r>
      <w:r w:rsidRPr="0059121F">
        <w:rPr>
          <w:sz w:val="22"/>
          <w:szCs w:val="22"/>
        </w:rPr>
        <w:t xml:space="preserve"> </w:t>
      </w:r>
      <w:r w:rsidRPr="0059121F">
        <w:rPr>
          <w:b/>
          <w:sz w:val="22"/>
          <w:szCs w:val="22"/>
        </w:rPr>
        <w:t>Legal Venue</w:t>
      </w:r>
    </w:p>
    <w:p w:rsidR="00F8488F" w:rsidRPr="0059121F" w:rsidRDefault="00F8488F" w:rsidP="00F8488F">
      <w:pPr>
        <w:ind w:left="360" w:right="702"/>
        <w:rPr>
          <w:sz w:val="22"/>
          <w:szCs w:val="22"/>
        </w:rPr>
      </w:pPr>
      <w:r w:rsidRPr="0059121F">
        <w:rPr>
          <w:sz w:val="22"/>
          <w:szCs w:val="22"/>
        </w:rPr>
        <w:t>This agreement is executed and entered into in the State of Florida, and shall be construed, performed, and enforced in all respects in accordance with the applicable State of Florida laws.  Each party shall perform its obligations herein in accordance with the terms and conditions of this agreement.  It is hereby agreed by the parties that in the event that litigation by either party to this agreement becomes necessary that venue shall be proper in Leon County, Florida.</w:t>
      </w:r>
    </w:p>
    <w:p w:rsidR="00F8488F" w:rsidRPr="0059121F" w:rsidRDefault="00F8488F" w:rsidP="00F8488F">
      <w:pPr>
        <w:ind w:right="702"/>
        <w:rPr>
          <w:sz w:val="22"/>
          <w:szCs w:val="22"/>
        </w:rPr>
      </w:pPr>
    </w:p>
    <w:p w:rsidR="00F8488F" w:rsidRPr="0059121F" w:rsidRDefault="00F8488F" w:rsidP="00F8488F">
      <w:pPr>
        <w:ind w:right="702"/>
        <w:rPr>
          <w:sz w:val="22"/>
          <w:szCs w:val="22"/>
        </w:rPr>
      </w:pPr>
      <w:r>
        <w:rPr>
          <w:b/>
          <w:sz w:val="22"/>
          <w:szCs w:val="22"/>
        </w:rPr>
        <w:t>32</w:t>
      </w:r>
      <w:r w:rsidRPr="0059121F">
        <w:rPr>
          <w:b/>
          <w:sz w:val="22"/>
          <w:szCs w:val="22"/>
        </w:rPr>
        <w:t>.</w:t>
      </w:r>
      <w:r w:rsidRPr="0059121F">
        <w:rPr>
          <w:sz w:val="22"/>
          <w:szCs w:val="22"/>
        </w:rPr>
        <w:t xml:space="preserve"> </w:t>
      </w:r>
      <w:r w:rsidRPr="0059121F">
        <w:rPr>
          <w:b/>
          <w:sz w:val="22"/>
          <w:szCs w:val="22"/>
        </w:rPr>
        <w:t>End Date</w:t>
      </w:r>
    </w:p>
    <w:p w:rsidR="00F8488F" w:rsidRPr="0059121F" w:rsidRDefault="00F8488F" w:rsidP="00F8488F">
      <w:pPr>
        <w:ind w:left="360" w:right="702"/>
        <w:rPr>
          <w:sz w:val="22"/>
          <w:szCs w:val="22"/>
        </w:rPr>
      </w:pPr>
    </w:p>
    <w:p w:rsidR="00F8488F" w:rsidRPr="0059121F" w:rsidRDefault="00F8488F" w:rsidP="00F8488F">
      <w:pPr>
        <w:ind w:left="360" w:right="702"/>
        <w:rPr>
          <w:sz w:val="22"/>
          <w:szCs w:val="22"/>
        </w:rPr>
      </w:pPr>
      <w:r w:rsidRPr="0059121F">
        <w:rPr>
          <w:sz w:val="22"/>
          <w:szCs w:val="22"/>
        </w:rPr>
        <w:t>This agreement shall be effective on the date on which the agreement has been signed by both parties.   It shall end at midnight, local time in Tallahassee, Florida, on June 30, 2015.</w:t>
      </w:r>
    </w:p>
    <w:p w:rsidR="00F8488F" w:rsidRPr="0059121F" w:rsidRDefault="00F8488F" w:rsidP="00F8488F">
      <w:pPr>
        <w:ind w:left="504" w:right="702" w:hanging="504"/>
        <w:rPr>
          <w:sz w:val="22"/>
          <w:szCs w:val="22"/>
        </w:rPr>
      </w:pPr>
    </w:p>
    <w:p w:rsidR="00F8488F" w:rsidRPr="0059121F" w:rsidRDefault="00F8488F" w:rsidP="00F8488F">
      <w:pPr>
        <w:ind w:left="504" w:right="702" w:hanging="504"/>
        <w:rPr>
          <w:sz w:val="22"/>
          <w:szCs w:val="22"/>
        </w:rPr>
      </w:pPr>
      <w:r>
        <w:rPr>
          <w:b/>
          <w:sz w:val="22"/>
          <w:szCs w:val="22"/>
        </w:rPr>
        <w:t>33</w:t>
      </w:r>
      <w:r w:rsidRPr="0059121F">
        <w:rPr>
          <w:b/>
          <w:sz w:val="22"/>
          <w:szCs w:val="22"/>
        </w:rPr>
        <w:t xml:space="preserve">. </w:t>
      </w:r>
      <w:r w:rsidRPr="0059121F">
        <w:rPr>
          <w:sz w:val="22"/>
          <w:szCs w:val="22"/>
        </w:rPr>
        <w:t xml:space="preserve"> </w:t>
      </w:r>
      <w:r w:rsidRPr="0059121F">
        <w:rPr>
          <w:b/>
          <w:sz w:val="22"/>
          <w:szCs w:val="22"/>
        </w:rPr>
        <w:t>Official Name of Payee and Representatives:</w:t>
      </w:r>
    </w:p>
    <w:p w:rsidR="00F8488F" w:rsidRPr="0059121F" w:rsidRDefault="00F8488F" w:rsidP="00F8488F">
      <w:pPr>
        <w:pStyle w:val="BodyTextIndent3"/>
        <w:ind w:right="702"/>
        <w:rPr>
          <w:rFonts w:ascii="Times New Roman" w:hAnsi="Times New Roman"/>
          <w:sz w:val="22"/>
          <w:szCs w:val="22"/>
        </w:rPr>
      </w:pPr>
    </w:p>
    <w:p w:rsidR="00F8488F" w:rsidRPr="0059121F" w:rsidRDefault="00F8488F" w:rsidP="00F8488F">
      <w:pPr>
        <w:pStyle w:val="BodyTextIndent3"/>
        <w:numPr>
          <w:ilvl w:val="0"/>
          <w:numId w:val="50"/>
        </w:numPr>
        <w:tabs>
          <w:tab w:val="clear" w:pos="720"/>
        </w:tabs>
        <w:ind w:right="702" w:firstLine="0"/>
        <w:rPr>
          <w:rFonts w:ascii="Times New Roman" w:hAnsi="Times New Roman"/>
          <w:sz w:val="22"/>
          <w:szCs w:val="22"/>
        </w:rPr>
      </w:pPr>
      <w:r w:rsidRPr="0059121F">
        <w:rPr>
          <w:rFonts w:ascii="Times New Roman" w:hAnsi="Times New Roman"/>
          <w:sz w:val="22"/>
          <w:szCs w:val="22"/>
        </w:rPr>
        <w:t>Official name of payee and address where payment is to be sent:</w:t>
      </w:r>
    </w:p>
    <w:p w:rsidR="00F8488F" w:rsidRPr="0059121F" w:rsidRDefault="00F8488F" w:rsidP="00F8488F">
      <w:pPr>
        <w:pStyle w:val="BodyTextIndent3"/>
        <w:ind w:right="702"/>
        <w:rPr>
          <w:rFonts w:ascii="Times New Roman" w:hAnsi="Times New Roman"/>
          <w:sz w:val="22"/>
          <w:szCs w:val="22"/>
        </w:rPr>
      </w:pPr>
    </w:p>
    <w:p w:rsidR="00F8488F" w:rsidRPr="0059121F" w:rsidRDefault="00F8488F" w:rsidP="00F8488F">
      <w:pPr>
        <w:pStyle w:val="BodyTextIndent3"/>
        <w:ind w:left="748" w:right="702"/>
        <w:rPr>
          <w:rFonts w:ascii="Times New Roman" w:hAnsi="Times New Roman"/>
          <w:sz w:val="22"/>
          <w:szCs w:val="22"/>
        </w:rPr>
      </w:pPr>
      <w:r w:rsidRPr="0059121F">
        <w:rPr>
          <w:rFonts w:ascii="Times New Roman" w:hAnsi="Times New Roman"/>
          <w:sz w:val="22"/>
          <w:szCs w:val="22"/>
        </w:rPr>
        <w:t xml:space="preserve">[Insert </w:t>
      </w:r>
      <w:r>
        <w:rPr>
          <w:rFonts w:ascii="Times New Roman" w:hAnsi="Times New Roman"/>
          <w:sz w:val="22"/>
          <w:szCs w:val="22"/>
        </w:rPr>
        <w:t>provider</w:t>
      </w:r>
      <w:r w:rsidRPr="0059121F">
        <w:rPr>
          <w:rFonts w:ascii="Times New Roman" w:hAnsi="Times New Roman"/>
          <w:sz w:val="22"/>
          <w:szCs w:val="22"/>
        </w:rPr>
        <w:t>’s name and address]</w:t>
      </w:r>
    </w:p>
    <w:p w:rsidR="00F8488F" w:rsidRPr="0059121F" w:rsidRDefault="00F8488F" w:rsidP="00F8488F">
      <w:pPr>
        <w:pStyle w:val="BodyTextIndent3"/>
        <w:tabs>
          <w:tab w:val="clear" w:pos="360"/>
        </w:tabs>
        <w:ind w:left="720" w:right="702" w:hanging="360"/>
        <w:rPr>
          <w:rFonts w:ascii="Times New Roman" w:hAnsi="Times New Roman"/>
          <w:sz w:val="22"/>
          <w:szCs w:val="22"/>
        </w:rPr>
      </w:pPr>
    </w:p>
    <w:p w:rsidR="00F8488F" w:rsidRPr="0059121F" w:rsidRDefault="00F8488F" w:rsidP="00F8488F">
      <w:pPr>
        <w:pStyle w:val="BodyTextIndent3"/>
        <w:numPr>
          <w:ilvl w:val="0"/>
          <w:numId w:val="50"/>
        </w:numPr>
        <w:tabs>
          <w:tab w:val="clear" w:pos="360"/>
        </w:tabs>
        <w:ind w:left="720" w:right="702"/>
        <w:rPr>
          <w:rFonts w:ascii="Times New Roman" w:hAnsi="Times New Roman"/>
          <w:sz w:val="22"/>
          <w:szCs w:val="22"/>
        </w:rPr>
      </w:pPr>
      <w:r w:rsidRPr="0059121F">
        <w:rPr>
          <w:rFonts w:ascii="Times New Roman" w:hAnsi="Times New Roman"/>
          <w:sz w:val="22"/>
          <w:szCs w:val="22"/>
        </w:rPr>
        <w:lastRenderedPageBreak/>
        <w:t xml:space="preserve">The name, address, telephone number, and email address of the regional grant manager for the </w:t>
      </w:r>
      <w:r>
        <w:rPr>
          <w:rFonts w:ascii="Times New Roman" w:hAnsi="Times New Roman"/>
          <w:sz w:val="22"/>
          <w:szCs w:val="22"/>
        </w:rPr>
        <w:t>Provider</w:t>
      </w:r>
      <w:r w:rsidRPr="0059121F">
        <w:rPr>
          <w:rFonts w:ascii="Times New Roman" w:hAnsi="Times New Roman"/>
          <w:sz w:val="22"/>
          <w:szCs w:val="22"/>
        </w:rPr>
        <w:t xml:space="preserve"> under this agreement is:</w:t>
      </w:r>
    </w:p>
    <w:p w:rsidR="00F8488F" w:rsidRPr="0059121F" w:rsidRDefault="00F8488F" w:rsidP="00F8488F">
      <w:pPr>
        <w:pStyle w:val="BodyTextIndent3"/>
        <w:tabs>
          <w:tab w:val="clear" w:pos="360"/>
        </w:tabs>
        <w:ind w:left="720" w:right="702" w:hanging="360"/>
        <w:rPr>
          <w:rFonts w:ascii="Times New Roman" w:hAnsi="Times New Roman"/>
          <w:sz w:val="22"/>
          <w:szCs w:val="22"/>
        </w:rPr>
      </w:pPr>
    </w:p>
    <w:p w:rsidR="00F8488F" w:rsidRPr="0059121F" w:rsidRDefault="00F8488F" w:rsidP="00F8488F">
      <w:pPr>
        <w:pStyle w:val="BodyTextIndent3"/>
        <w:tabs>
          <w:tab w:val="clear" w:pos="360"/>
        </w:tabs>
        <w:ind w:left="1080" w:right="702" w:hanging="360"/>
        <w:rPr>
          <w:rFonts w:ascii="Times New Roman" w:hAnsi="Times New Roman"/>
          <w:sz w:val="22"/>
          <w:szCs w:val="22"/>
        </w:rPr>
      </w:pPr>
      <w:r w:rsidRPr="0059121F">
        <w:rPr>
          <w:rFonts w:ascii="Times New Roman" w:hAnsi="Times New Roman"/>
          <w:sz w:val="22"/>
          <w:szCs w:val="22"/>
        </w:rPr>
        <w:t xml:space="preserve">[Insert </w:t>
      </w:r>
      <w:r>
        <w:rPr>
          <w:rFonts w:ascii="Times New Roman" w:hAnsi="Times New Roman"/>
          <w:sz w:val="22"/>
          <w:szCs w:val="22"/>
        </w:rPr>
        <w:t>Provider</w:t>
      </w:r>
      <w:r w:rsidRPr="0059121F">
        <w:rPr>
          <w:rFonts w:ascii="Times New Roman" w:hAnsi="Times New Roman"/>
          <w:sz w:val="22"/>
          <w:szCs w:val="22"/>
        </w:rPr>
        <w:t xml:space="preserve"> Regional Grant Manager and address]</w:t>
      </w:r>
    </w:p>
    <w:p w:rsidR="00F8488F" w:rsidRPr="0059121F" w:rsidRDefault="00F8488F" w:rsidP="00F8488F">
      <w:pPr>
        <w:tabs>
          <w:tab w:val="left" w:pos="720"/>
        </w:tabs>
        <w:ind w:left="720" w:right="702" w:hanging="360"/>
        <w:rPr>
          <w:sz w:val="22"/>
          <w:szCs w:val="22"/>
        </w:rPr>
      </w:pPr>
    </w:p>
    <w:p w:rsidR="00F8488F" w:rsidRPr="0059121F" w:rsidRDefault="00F8488F" w:rsidP="00F8488F">
      <w:pPr>
        <w:pStyle w:val="BodyTextIndent3"/>
        <w:numPr>
          <w:ilvl w:val="0"/>
          <w:numId w:val="50"/>
        </w:numPr>
        <w:tabs>
          <w:tab w:val="clear" w:pos="360"/>
        </w:tabs>
        <w:ind w:left="720" w:right="702"/>
        <w:rPr>
          <w:rFonts w:ascii="Times New Roman" w:hAnsi="Times New Roman"/>
          <w:sz w:val="22"/>
          <w:szCs w:val="22"/>
        </w:rPr>
      </w:pPr>
      <w:r w:rsidRPr="0059121F">
        <w:rPr>
          <w:rFonts w:ascii="Times New Roman" w:hAnsi="Times New Roman"/>
          <w:sz w:val="22"/>
          <w:szCs w:val="22"/>
        </w:rPr>
        <w:t>The name, address, telephone number, and email address of the Grant Manager for the Department under this agreement is:</w:t>
      </w:r>
    </w:p>
    <w:p w:rsidR="00F8488F" w:rsidRPr="0059121F" w:rsidRDefault="00F8488F" w:rsidP="00F8488F">
      <w:pPr>
        <w:pStyle w:val="BodyTextIndent3"/>
        <w:ind w:right="702"/>
        <w:rPr>
          <w:rFonts w:ascii="Times New Roman" w:hAnsi="Times New Roman"/>
          <w:sz w:val="22"/>
          <w:szCs w:val="22"/>
        </w:rPr>
      </w:pPr>
    </w:p>
    <w:p w:rsidR="00F8488F" w:rsidRPr="0059121F" w:rsidRDefault="00F8488F" w:rsidP="00F8488F">
      <w:pPr>
        <w:ind w:left="748" w:right="702"/>
        <w:rPr>
          <w:sz w:val="22"/>
          <w:szCs w:val="22"/>
        </w:rPr>
      </w:pPr>
      <w:r w:rsidRPr="0059121F">
        <w:rPr>
          <w:sz w:val="22"/>
          <w:szCs w:val="22"/>
        </w:rPr>
        <w:t>Ellen Piekalkiewicz, Prevention Director</w:t>
      </w:r>
    </w:p>
    <w:p w:rsidR="00F8488F" w:rsidRPr="0059121F" w:rsidRDefault="00F8488F" w:rsidP="00F8488F">
      <w:pPr>
        <w:ind w:left="748" w:right="702"/>
        <w:rPr>
          <w:sz w:val="22"/>
          <w:szCs w:val="22"/>
        </w:rPr>
      </w:pPr>
      <w:r w:rsidRPr="0059121F">
        <w:rPr>
          <w:sz w:val="22"/>
          <w:szCs w:val="22"/>
        </w:rPr>
        <w:t>Department of Children and Families Substance Abuse and Mental Health Program Office</w:t>
      </w:r>
    </w:p>
    <w:p w:rsidR="00F8488F" w:rsidRPr="0059121F" w:rsidRDefault="00F8488F" w:rsidP="00F8488F">
      <w:pPr>
        <w:ind w:left="748" w:right="702"/>
        <w:rPr>
          <w:sz w:val="22"/>
          <w:szCs w:val="22"/>
        </w:rPr>
      </w:pPr>
      <w:r w:rsidRPr="0059121F">
        <w:rPr>
          <w:sz w:val="22"/>
          <w:szCs w:val="22"/>
        </w:rPr>
        <w:t>1317 Winewood Boulevard, Building 6, Suite 300</w:t>
      </w:r>
    </w:p>
    <w:p w:rsidR="00F8488F" w:rsidRPr="0059121F" w:rsidRDefault="00F8488F" w:rsidP="00F8488F">
      <w:pPr>
        <w:ind w:left="748" w:right="702"/>
        <w:rPr>
          <w:sz w:val="22"/>
          <w:szCs w:val="22"/>
        </w:rPr>
      </w:pPr>
      <w:r w:rsidRPr="0059121F">
        <w:rPr>
          <w:sz w:val="22"/>
          <w:szCs w:val="22"/>
        </w:rPr>
        <w:t>Tallahassee, Florida 32399-0700</w:t>
      </w:r>
    </w:p>
    <w:p w:rsidR="00F8488F" w:rsidRPr="0059121F" w:rsidRDefault="00F8488F" w:rsidP="00F8488F">
      <w:pPr>
        <w:ind w:left="748" w:right="702"/>
        <w:rPr>
          <w:sz w:val="22"/>
          <w:szCs w:val="22"/>
        </w:rPr>
      </w:pPr>
      <w:r w:rsidRPr="0059121F">
        <w:rPr>
          <w:sz w:val="22"/>
          <w:szCs w:val="22"/>
        </w:rPr>
        <w:t>Local: (850) 487-2920</w:t>
      </w:r>
    </w:p>
    <w:p w:rsidR="00F8488F" w:rsidRPr="0059121F" w:rsidRDefault="00F8488F" w:rsidP="00F8488F">
      <w:pPr>
        <w:ind w:left="748" w:right="702"/>
        <w:rPr>
          <w:sz w:val="22"/>
          <w:szCs w:val="22"/>
        </w:rPr>
      </w:pPr>
      <w:hyperlink r:id="rId21" w:history="1">
        <w:r w:rsidRPr="0059121F">
          <w:rPr>
            <w:rStyle w:val="Hyperlink"/>
            <w:sz w:val="22"/>
            <w:szCs w:val="22"/>
          </w:rPr>
          <w:t>Ellen_Piekalkiewicz@dcf.state.fl.us</w:t>
        </w:r>
      </w:hyperlink>
    </w:p>
    <w:p w:rsidR="00F8488F" w:rsidRPr="0059121F" w:rsidRDefault="00F8488F" w:rsidP="00F8488F">
      <w:pPr>
        <w:ind w:left="748" w:right="702"/>
        <w:rPr>
          <w:sz w:val="22"/>
          <w:szCs w:val="22"/>
        </w:rPr>
      </w:pPr>
    </w:p>
    <w:p w:rsidR="00F8488F" w:rsidRPr="0059121F" w:rsidRDefault="00F8488F" w:rsidP="00F8488F">
      <w:pPr>
        <w:ind w:right="702"/>
        <w:rPr>
          <w:sz w:val="22"/>
          <w:szCs w:val="22"/>
        </w:rPr>
      </w:pPr>
    </w:p>
    <w:p w:rsidR="00F8488F" w:rsidRPr="0059121F" w:rsidRDefault="00F8488F" w:rsidP="00F8488F">
      <w:pPr>
        <w:pStyle w:val="BodyTextIndent3"/>
        <w:numPr>
          <w:ilvl w:val="0"/>
          <w:numId w:val="50"/>
        </w:numPr>
        <w:tabs>
          <w:tab w:val="clear" w:pos="360"/>
        </w:tabs>
        <w:ind w:left="720" w:right="702" w:hanging="346"/>
        <w:rPr>
          <w:rFonts w:ascii="Times New Roman" w:hAnsi="Times New Roman"/>
          <w:sz w:val="22"/>
          <w:szCs w:val="22"/>
        </w:rPr>
      </w:pPr>
      <w:r w:rsidRPr="0059121F">
        <w:rPr>
          <w:rFonts w:ascii="Times New Roman" w:hAnsi="Times New Roman"/>
          <w:sz w:val="22"/>
          <w:szCs w:val="22"/>
        </w:rPr>
        <w:t>The name, address, telephone number, and email address of the Regional Grant Manager for Department of Children and Families under this agreement is:</w:t>
      </w:r>
    </w:p>
    <w:p w:rsidR="00F8488F" w:rsidRPr="0059121F" w:rsidRDefault="00F8488F" w:rsidP="00F8488F">
      <w:pPr>
        <w:pStyle w:val="BodyTextIndent3"/>
        <w:ind w:right="702"/>
        <w:rPr>
          <w:rFonts w:ascii="Times New Roman" w:hAnsi="Times New Roman"/>
          <w:sz w:val="22"/>
          <w:szCs w:val="22"/>
        </w:rPr>
      </w:pPr>
    </w:p>
    <w:p w:rsidR="00F8488F" w:rsidRPr="0059121F" w:rsidRDefault="00F8488F" w:rsidP="00F8488F">
      <w:pPr>
        <w:autoSpaceDE w:val="0"/>
        <w:autoSpaceDN w:val="0"/>
        <w:adjustRightInd w:val="0"/>
        <w:spacing w:line="240" w:lineRule="atLeast"/>
        <w:ind w:left="748" w:right="702"/>
        <w:rPr>
          <w:sz w:val="22"/>
          <w:szCs w:val="22"/>
        </w:rPr>
      </w:pPr>
      <w:r w:rsidRPr="0059121F">
        <w:rPr>
          <w:sz w:val="22"/>
          <w:szCs w:val="22"/>
        </w:rPr>
        <w:t>[Insert Department’s Regional Grant Manager]</w:t>
      </w:r>
    </w:p>
    <w:p w:rsidR="00F8488F" w:rsidRPr="0059121F" w:rsidRDefault="00F8488F" w:rsidP="00F8488F">
      <w:pPr>
        <w:ind w:right="702"/>
        <w:rPr>
          <w:sz w:val="22"/>
          <w:szCs w:val="22"/>
        </w:rPr>
      </w:pPr>
    </w:p>
    <w:p w:rsidR="00F8488F" w:rsidRPr="0059121F" w:rsidRDefault="00F8488F" w:rsidP="00F8488F">
      <w:pPr>
        <w:ind w:right="702"/>
        <w:rPr>
          <w:sz w:val="22"/>
          <w:szCs w:val="22"/>
        </w:rPr>
      </w:pPr>
      <w:r w:rsidRPr="0059121F">
        <w:rPr>
          <w:sz w:val="22"/>
          <w:szCs w:val="22"/>
        </w:rPr>
        <w:t>This agreement and its attachment</w:t>
      </w:r>
      <w:r>
        <w:rPr>
          <w:sz w:val="22"/>
          <w:szCs w:val="22"/>
        </w:rPr>
        <w:t>s, including the grant application</w:t>
      </w:r>
      <w:r w:rsidRPr="0059121F">
        <w:rPr>
          <w:sz w:val="22"/>
          <w:szCs w:val="22"/>
        </w:rPr>
        <w:t xml:space="preserve"> and any</w:t>
      </w:r>
      <w:r>
        <w:rPr>
          <w:sz w:val="22"/>
          <w:szCs w:val="22"/>
        </w:rPr>
        <w:t xml:space="preserve"> associated</w:t>
      </w:r>
      <w:r w:rsidRPr="0059121F">
        <w:rPr>
          <w:sz w:val="22"/>
          <w:szCs w:val="22"/>
        </w:rPr>
        <w:t xml:space="preserve"> exhibits</w:t>
      </w:r>
      <w:r>
        <w:rPr>
          <w:sz w:val="22"/>
          <w:szCs w:val="22"/>
        </w:rPr>
        <w:t>,</w:t>
      </w:r>
      <w:r w:rsidRPr="0059121F">
        <w:rPr>
          <w:sz w:val="22"/>
          <w:szCs w:val="22"/>
        </w:rPr>
        <w:t xml:space="preserve"> incorporated by reference, contain all the terms and conditions agreed upon by the parties.  There are no provisions, terms, conditions, or obligations other than those contained herein, and this agreement shall supersede all previous communications, representations, or agreements, either verbal or written between the parties.  If any term or provision of this agreement is legally determined unlawful or unenforceable, the remainder of the agreement shall remain in full force and effect and such term or provision shall be stricken.</w:t>
      </w:r>
    </w:p>
    <w:p w:rsidR="00F8488F" w:rsidRPr="0059121F" w:rsidRDefault="00F8488F" w:rsidP="00F8488F">
      <w:pPr>
        <w:ind w:right="702"/>
        <w:rPr>
          <w:sz w:val="22"/>
          <w:szCs w:val="22"/>
        </w:rPr>
      </w:pPr>
    </w:p>
    <w:p w:rsidR="00F8488F" w:rsidRPr="0059121F" w:rsidRDefault="00F8488F" w:rsidP="00F8488F">
      <w:pPr>
        <w:ind w:right="702"/>
        <w:rPr>
          <w:sz w:val="22"/>
          <w:szCs w:val="22"/>
        </w:rPr>
      </w:pPr>
      <w:r w:rsidRPr="0059121F">
        <w:rPr>
          <w:sz w:val="22"/>
          <w:szCs w:val="22"/>
        </w:rPr>
        <w:t>IN WITNESS THEREOF the parties hereto have executed this [insert page numbers of entire document here</w:t>
      </w:r>
      <w:r w:rsidRPr="0059121F">
        <w:rPr>
          <w:b/>
          <w:sz w:val="22"/>
          <w:szCs w:val="22"/>
        </w:rPr>
        <w:t>] a</w:t>
      </w:r>
      <w:r w:rsidRPr="0059121F">
        <w:rPr>
          <w:sz w:val="22"/>
          <w:szCs w:val="22"/>
        </w:rPr>
        <w:t xml:space="preserve">greement, including </w:t>
      </w:r>
      <w:r>
        <w:rPr>
          <w:sz w:val="22"/>
          <w:szCs w:val="22"/>
        </w:rPr>
        <w:t>attachments</w:t>
      </w:r>
      <w:r w:rsidRPr="0059121F">
        <w:rPr>
          <w:sz w:val="22"/>
          <w:szCs w:val="22"/>
        </w:rPr>
        <w:t>, by their undersigned officials as duly authorized.</w:t>
      </w:r>
    </w:p>
    <w:p w:rsidR="00F8488F" w:rsidRPr="0059121F" w:rsidRDefault="00F8488F" w:rsidP="00F8488F">
      <w:pPr>
        <w:ind w:right="702"/>
        <w:rPr>
          <w:sz w:val="22"/>
          <w:szCs w:val="22"/>
        </w:rPr>
      </w:pPr>
    </w:p>
    <w:p w:rsidR="00F8488F" w:rsidRPr="0059121F" w:rsidRDefault="00F8488F" w:rsidP="00F8488F">
      <w:pPr>
        <w:pStyle w:val="BodyTextIndent3"/>
        <w:ind w:left="748" w:right="702"/>
        <w:rPr>
          <w:rFonts w:ascii="Times New Roman" w:hAnsi="Times New Roman"/>
          <w:b/>
          <w:sz w:val="22"/>
          <w:szCs w:val="22"/>
        </w:rPr>
      </w:pPr>
    </w:p>
    <w:p w:rsidR="00F8488F" w:rsidRPr="0059121F" w:rsidRDefault="00F8488F" w:rsidP="00F8488F">
      <w:pPr>
        <w:pStyle w:val="BodyTextIndent3"/>
        <w:ind w:right="702"/>
        <w:rPr>
          <w:rFonts w:ascii="Times New Roman" w:hAnsi="Times New Roman"/>
          <w:b/>
          <w:sz w:val="22"/>
          <w:szCs w:val="22"/>
        </w:rPr>
      </w:pPr>
      <w:r>
        <w:rPr>
          <w:rFonts w:ascii="Times New Roman" w:hAnsi="Times New Roman"/>
          <w:b/>
          <w:sz w:val="22"/>
          <w:szCs w:val="22"/>
        </w:rPr>
        <w:t>PROVIDER</w:t>
      </w:r>
      <w:r w:rsidRPr="0059121F">
        <w:rPr>
          <w:rFonts w:ascii="Times New Roman" w:hAnsi="Times New Roman"/>
          <w:b/>
          <w:sz w:val="22"/>
          <w:szCs w:val="22"/>
        </w:rPr>
        <w:t>:</w:t>
      </w:r>
      <w:r w:rsidRPr="0059121F">
        <w:rPr>
          <w:rFonts w:ascii="Times New Roman" w:hAnsi="Times New Roman"/>
          <w:b/>
          <w:sz w:val="22"/>
          <w:szCs w:val="22"/>
        </w:rPr>
        <w:tab/>
      </w:r>
      <w:r w:rsidRPr="0059121F">
        <w:rPr>
          <w:rFonts w:ascii="Times New Roman" w:hAnsi="Times New Roman"/>
          <w:b/>
          <w:sz w:val="22"/>
          <w:szCs w:val="22"/>
        </w:rPr>
        <w:tab/>
      </w:r>
      <w:r w:rsidRPr="0059121F">
        <w:rPr>
          <w:rFonts w:ascii="Times New Roman" w:hAnsi="Times New Roman"/>
          <w:b/>
          <w:sz w:val="22"/>
          <w:szCs w:val="22"/>
        </w:rPr>
        <w:tab/>
        <w:t xml:space="preserve">[Insert </w:t>
      </w:r>
      <w:r>
        <w:rPr>
          <w:rFonts w:ascii="Times New Roman" w:hAnsi="Times New Roman"/>
          <w:b/>
          <w:sz w:val="22"/>
          <w:szCs w:val="22"/>
        </w:rPr>
        <w:t>Provider</w:t>
      </w:r>
      <w:r w:rsidRPr="0059121F">
        <w:rPr>
          <w:rFonts w:ascii="Times New Roman" w:hAnsi="Times New Roman"/>
          <w:b/>
          <w:sz w:val="22"/>
          <w:szCs w:val="22"/>
        </w:rPr>
        <w:t xml:space="preserve"> Name]</w:t>
      </w:r>
    </w:p>
    <w:p w:rsidR="00F8488F" w:rsidRPr="0059121F" w:rsidRDefault="00F8488F" w:rsidP="00F8488F">
      <w:pPr>
        <w:ind w:left="504" w:right="702" w:hanging="504"/>
        <w:rPr>
          <w:b/>
          <w:sz w:val="22"/>
          <w:szCs w:val="22"/>
        </w:rPr>
      </w:pPr>
      <w:r w:rsidRPr="0059121F">
        <w:rPr>
          <w:b/>
          <w:sz w:val="22"/>
          <w:szCs w:val="22"/>
        </w:rPr>
        <w:tab/>
      </w:r>
      <w:r w:rsidRPr="0059121F">
        <w:rPr>
          <w:b/>
          <w:sz w:val="22"/>
          <w:szCs w:val="22"/>
        </w:rPr>
        <w:tab/>
      </w:r>
      <w:r w:rsidRPr="0059121F">
        <w:rPr>
          <w:b/>
          <w:sz w:val="22"/>
          <w:szCs w:val="22"/>
        </w:rPr>
        <w:tab/>
      </w:r>
      <w:r w:rsidRPr="0059121F">
        <w:rPr>
          <w:b/>
          <w:sz w:val="22"/>
          <w:szCs w:val="22"/>
        </w:rPr>
        <w:tab/>
      </w:r>
    </w:p>
    <w:p w:rsidR="00F8488F" w:rsidRPr="0059121F" w:rsidRDefault="00F8488F" w:rsidP="00F8488F">
      <w:pPr>
        <w:ind w:left="2160" w:right="702"/>
        <w:rPr>
          <w:b/>
          <w:sz w:val="22"/>
          <w:szCs w:val="22"/>
        </w:rPr>
      </w:pPr>
      <w:r w:rsidRPr="0059121F">
        <w:rPr>
          <w:b/>
          <w:sz w:val="22"/>
          <w:szCs w:val="22"/>
        </w:rPr>
        <w:t>Signed By:</w:t>
      </w:r>
      <w:r w:rsidRPr="0059121F">
        <w:rPr>
          <w:b/>
          <w:sz w:val="22"/>
          <w:szCs w:val="22"/>
        </w:rPr>
        <w:tab/>
        <w:t>___________________________________</w:t>
      </w:r>
    </w:p>
    <w:p w:rsidR="00F8488F" w:rsidRPr="0059121F" w:rsidRDefault="00F8488F" w:rsidP="00F8488F">
      <w:pPr>
        <w:ind w:left="2952" w:right="702"/>
        <w:rPr>
          <w:b/>
          <w:sz w:val="22"/>
          <w:szCs w:val="22"/>
        </w:rPr>
      </w:pPr>
    </w:p>
    <w:p w:rsidR="00F8488F" w:rsidRPr="0059121F" w:rsidRDefault="00F8488F" w:rsidP="00F8488F">
      <w:pPr>
        <w:ind w:left="2160" w:right="702"/>
        <w:rPr>
          <w:b/>
          <w:sz w:val="22"/>
          <w:szCs w:val="22"/>
        </w:rPr>
      </w:pPr>
      <w:r w:rsidRPr="0059121F">
        <w:rPr>
          <w:b/>
          <w:sz w:val="22"/>
          <w:szCs w:val="22"/>
        </w:rPr>
        <w:t xml:space="preserve">Name: </w:t>
      </w:r>
      <w:r w:rsidRPr="0059121F">
        <w:rPr>
          <w:b/>
          <w:sz w:val="22"/>
          <w:szCs w:val="22"/>
        </w:rPr>
        <w:tab/>
        <w:t>___________________________________</w:t>
      </w:r>
    </w:p>
    <w:p w:rsidR="00F8488F" w:rsidRPr="0059121F" w:rsidRDefault="00F8488F" w:rsidP="00F8488F">
      <w:pPr>
        <w:ind w:left="2160" w:right="702" w:firstLine="720"/>
        <w:rPr>
          <w:b/>
          <w:sz w:val="22"/>
          <w:szCs w:val="22"/>
        </w:rPr>
      </w:pPr>
    </w:p>
    <w:p w:rsidR="00F8488F" w:rsidRPr="0059121F" w:rsidRDefault="00F8488F" w:rsidP="00F8488F">
      <w:pPr>
        <w:ind w:left="504" w:right="702" w:hanging="504"/>
        <w:rPr>
          <w:b/>
          <w:sz w:val="22"/>
          <w:szCs w:val="22"/>
        </w:rPr>
      </w:pPr>
      <w:r w:rsidRPr="0059121F">
        <w:rPr>
          <w:b/>
          <w:sz w:val="22"/>
          <w:szCs w:val="22"/>
        </w:rPr>
        <w:tab/>
      </w:r>
      <w:r w:rsidRPr="0059121F">
        <w:rPr>
          <w:b/>
          <w:sz w:val="22"/>
          <w:szCs w:val="22"/>
        </w:rPr>
        <w:tab/>
      </w:r>
      <w:r w:rsidRPr="0059121F">
        <w:rPr>
          <w:b/>
          <w:sz w:val="22"/>
          <w:szCs w:val="22"/>
        </w:rPr>
        <w:tab/>
      </w:r>
      <w:r w:rsidRPr="0059121F">
        <w:rPr>
          <w:b/>
          <w:sz w:val="22"/>
          <w:szCs w:val="22"/>
        </w:rPr>
        <w:tab/>
        <w:t xml:space="preserve">Date:  </w:t>
      </w:r>
      <w:r w:rsidRPr="0059121F">
        <w:rPr>
          <w:b/>
          <w:sz w:val="22"/>
          <w:szCs w:val="22"/>
        </w:rPr>
        <w:tab/>
        <w:t>___________________________________</w:t>
      </w:r>
    </w:p>
    <w:p w:rsidR="00F8488F" w:rsidRPr="0059121F" w:rsidRDefault="00F8488F" w:rsidP="00F8488F">
      <w:pPr>
        <w:ind w:left="504" w:right="702" w:hanging="504"/>
        <w:rPr>
          <w:b/>
          <w:sz w:val="22"/>
          <w:szCs w:val="22"/>
        </w:rPr>
      </w:pPr>
    </w:p>
    <w:p w:rsidR="00F8488F" w:rsidRPr="0059121F" w:rsidRDefault="00F8488F" w:rsidP="00F8488F">
      <w:pPr>
        <w:ind w:left="504" w:right="702" w:hanging="504"/>
        <w:rPr>
          <w:b/>
          <w:sz w:val="22"/>
          <w:szCs w:val="22"/>
        </w:rPr>
      </w:pPr>
      <w:r>
        <w:rPr>
          <w:b/>
          <w:sz w:val="22"/>
          <w:szCs w:val="22"/>
        </w:rPr>
        <w:t>Provider</w:t>
      </w:r>
      <w:r w:rsidRPr="0059121F">
        <w:rPr>
          <w:b/>
          <w:sz w:val="22"/>
          <w:szCs w:val="22"/>
        </w:rPr>
        <w:t xml:space="preserve"> Federal EID#:  _________________________________</w:t>
      </w:r>
    </w:p>
    <w:p w:rsidR="00F8488F" w:rsidRPr="0059121F" w:rsidRDefault="00F8488F" w:rsidP="00F8488F">
      <w:pPr>
        <w:ind w:left="504" w:right="702" w:hanging="504"/>
        <w:rPr>
          <w:b/>
          <w:sz w:val="22"/>
          <w:szCs w:val="22"/>
        </w:rPr>
      </w:pPr>
    </w:p>
    <w:p w:rsidR="00F8488F" w:rsidRPr="0059121F" w:rsidRDefault="00F8488F" w:rsidP="00F8488F">
      <w:pPr>
        <w:ind w:left="504" w:right="702" w:hanging="504"/>
        <w:rPr>
          <w:b/>
          <w:sz w:val="22"/>
          <w:szCs w:val="22"/>
        </w:rPr>
      </w:pPr>
      <w:r>
        <w:rPr>
          <w:b/>
          <w:sz w:val="22"/>
          <w:szCs w:val="22"/>
        </w:rPr>
        <w:t>Provider</w:t>
      </w:r>
      <w:r w:rsidRPr="0059121F">
        <w:rPr>
          <w:b/>
          <w:sz w:val="22"/>
          <w:szCs w:val="22"/>
        </w:rPr>
        <w:t xml:space="preserve"> Fiscal Year Ending Date:  ____/____</w:t>
      </w:r>
    </w:p>
    <w:p w:rsidR="00F8488F" w:rsidRPr="0059121F" w:rsidRDefault="00F8488F" w:rsidP="00F8488F">
      <w:pPr>
        <w:ind w:left="504" w:right="702" w:hanging="504"/>
        <w:rPr>
          <w:b/>
          <w:sz w:val="22"/>
          <w:szCs w:val="22"/>
        </w:rPr>
      </w:pPr>
    </w:p>
    <w:p w:rsidR="00F8488F" w:rsidRPr="0059121F" w:rsidRDefault="00F8488F" w:rsidP="00F8488F">
      <w:pPr>
        <w:ind w:left="504" w:right="702" w:hanging="504"/>
        <w:rPr>
          <w:b/>
          <w:sz w:val="22"/>
          <w:szCs w:val="22"/>
        </w:rPr>
      </w:pPr>
      <w:r w:rsidRPr="0059121F">
        <w:rPr>
          <w:b/>
          <w:sz w:val="22"/>
          <w:szCs w:val="22"/>
        </w:rPr>
        <w:t>* * * * * * * * * * * * * * * * * * * * * * * * * * * * * * * * * * * * * * * * * * * * * * * * * * *</w:t>
      </w:r>
    </w:p>
    <w:p w:rsidR="00F8488F" w:rsidRPr="0059121F" w:rsidRDefault="00F8488F" w:rsidP="00F8488F">
      <w:pPr>
        <w:pStyle w:val="Heading1"/>
        <w:ind w:right="702"/>
        <w:rPr>
          <w:rFonts w:ascii="Times New Roman" w:hAnsi="Times New Roman"/>
          <w:sz w:val="22"/>
          <w:szCs w:val="22"/>
        </w:rPr>
      </w:pP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t>STATE OF FLORIDA -</w:t>
      </w:r>
      <w:r w:rsidRPr="0059121F">
        <w:rPr>
          <w:rFonts w:ascii="Times New Roman" w:hAnsi="Times New Roman"/>
          <w:sz w:val="22"/>
          <w:szCs w:val="22"/>
        </w:rPr>
        <w:tab/>
        <w:t>DEPARTMENT OF CHILDREN AND FAMILIES</w:t>
      </w:r>
    </w:p>
    <w:p w:rsidR="00F8488F" w:rsidRPr="0059121F" w:rsidRDefault="00F8488F" w:rsidP="00F8488F">
      <w:pPr>
        <w:pStyle w:val="Heading1"/>
        <w:ind w:right="702"/>
        <w:rPr>
          <w:rFonts w:ascii="Times New Roman" w:hAnsi="Times New Roman"/>
          <w:sz w:val="22"/>
          <w:szCs w:val="22"/>
        </w:rPr>
      </w:pP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t>Signed By:  __________________________________</w:t>
      </w:r>
    </w:p>
    <w:p w:rsidR="00F8488F" w:rsidRPr="0059121F" w:rsidRDefault="00F8488F" w:rsidP="00F8488F">
      <w:pPr>
        <w:rPr>
          <w:sz w:val="22"/>
          <w:szCs w:val="22"/>
        </w:rPr>
      </w:pP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lastRenderedPageBreak/>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t>Name:  [Approved Regional Department Representative]</w:t>
      </w: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t>Title:     [Title of Regional Department Representative]</w:t>
      </w:r>
    </w:p>
    <w:p w:rsidR="00F8488F" w:rsidRPr="0059121F" w:rsidRDefault="00F8488F" w:rsidP="00F8488F">
      <w:pPr>
        <w:pStyle w:val="Heading1"/>
        <w:ind w:right="702"/>
        <w:rPr>
          <w:rFonts w:ascii="Times New Roman" w:hAnsi="Times New Roman"/>
          <w:sz w:val="22"/>
          <w:szCs w:val="22"/>
        </w:rPr>
      </w:pP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r>
      <w:r w:rsidRPr="0059121F">
        <w:rPr>
          <w:rFonts w:ascii="Times New Roman" w:hAnsi="Times New Roman"/>
          <w:sz w:val="22"/>
          <w:szCs w:val="22"/>
        </w:rPr>
        <w:tab/>
        <w:t>Date: ______________________________________</w:t>
      </w:r>
    </w:p>
    <w:p w:rsidR="00F8488F" w:rsidRPr="0059121F" w:rsidRDefault="00F8488F" w:rsidP="00F8488F">
      <w:pPr>
        <w:rPr>
          <w:sz w:val="22"/>
          <w:szCs w:val="22"/>
        </w:rPr>
      </w:pPr>
    </w:p>
    <w:p w:rsidR="00F8488F" w:rsidRPr="0059121F" w:rsidRDefault="00F8488F" w:rsidP="00F8488F">
      <w:pPr>
        <w:ind w:right="702"/>
        <w:rPr>
          <w:sz w:val="22"/>
          <w:szCs w:val="22"/>
        </w:rPr>
      </w:pPr>
    </w:p>
    <w:p w:rsidR="00F8488F" w:rsidRPr="0059121F" w:rsidRDefault="00F8488F" w:rsidP="00F8488F">
      <w:pPr>
        <w:ind w:right="702"/>
        <w:rPr>
          <w:sz w:val="22"/>
          <w:szCs w:val="22"/>
        </w:rPr>
      </w:pPr>
    </w:p>
    <w:p w:rsidR="00F8488F" w:rsidRPr="0059121F" w:rsidRDefault="00F8488F" w:rsidP="00F8488F">
      <w:pPr>
        <w:pStyle w:val="Heading1"/>
        <w:ind w:right="702"/>
        <w:jc w:val="center"/>
        <w:rPr>
          <w:rFonts w:ascii="Times New Roman" w:hAnsi="Times New Roman"/>
          <w:sz w:val="22"/>
          <w:szCs w:val="22"/>
        </w:rPr>
      </w:pPr>
      <w:r w:rsidRPr="0059121F">
        <w:rPr>
          <w:rFonts w:ascii="Times New Roman" w:hAnsi="Times New Roman"/>
          <w:sz w:val="22"/>
          <w:szCs w:val="22"/>
        </w:rPr>
        <w:t>Signed By:  __________________________________</w:t>
      </w:r>
    </w:p>
    <w:p w:rsidR="00F8488F" w:rsidRDefault="00F8488F" w:rsidP="00F8488F">
      <w:pPr>
        <w:jc w:val="center"/>
        <w:rPr>
          <w:sz w:val="22"/>
          <w:szCs w:val="22"/>
        </w:rPr>
      </w:pPr>
    </w:p>
    <w:p w:rsidR="00DD0EEA" w:rsidRDefault="00DD0EEA" w:rsidP="00F8488F">
      <w:pPr>
        <w:jc w:val="center"/>
        <w:rPr>
          <w:sz w:val="22"/>
          <w:szCs w:val="22"/>
        </w:rPr>
      </w:pPr>
    </w:p>
    <w:p w:rsidR="00DD0EEA" w:rsidRDefault="00DD0EEA" w:rsidP="00F8488F">
      <w:pPr>
        <w:jc w:val="center"/>
        <w:rPr>
          <w:sz w:val="22"/>
          <w:szCs w:val="22"/>
        </w:rPr>
      </w:pPr>
    </w:p>
    <w:p w:rsidR="00DD0EEA" w:rsidRDefault="00DD0EEA" w:rsidP="00F8488F">
      <w:pPr>
        <w:jc w:val="center"/>
        <w:rPr>
          <w:sz w:val="40"/>
          <w:szCs w:val="40"/>
        </w:rPr>
      </w:pPr>
      <w:r w:rsidRPr="00DD0EEA">
        <w:rPr>
          <w:sz w:val="40"/>
          <w:szCs w:val="40"/>
        </w:rPr>
        <w:t>OR</w:t>
      </w:r>
    </w:p>
    <w:p w:rsidR="00DD0EEA" w:rsidRPr="00DD0EEA" w:rsidRDefault="00DD0EEA" w:rsidP="00F8488F">
      <w:pPr>
        <w:jc w:val="center"/>
        <w:rPr>
          <w:i/>
        </w:rPr>
      </w:pPr>
      <w:r w:rsidRPr="00DD0EEA">
        <w:rPr>
          <w:i/>
        </w:rPr>
        <w:t>(grant manager</w:t>
      </w:r>
      <w:r>
        <w:rPr>
          <w:i/>
        </w:rPr>
        <w:t>:</w:t>
      </w:r>
      <w:r w:rsidRPr="00DD0EEA">
        <w:rPr>
          <w:i/>
        </w:rPr>
        <w:t xml:space="preserve"> select either Department Representative or Managing Entity Representative and delete the one that is not applicable.)</w:t>
      </w:r>
    </w:p>
    <w:p w:rsidR="00DD0EEA" w:rsidRDefault="00DD0EEA" w:rsidP="00F8488F">
      <w:pPr>
        <w:jc w:val="center"/>
        <w:rPr>
          <w:sz w:val="40"/>
          <w:szCs w:val="40"/>
        </w:rPr>
      </w:pPr>
    </w:p>
    <w:p w:rsidR="00DD0EEA" w:rsidRPr="00DD0EEA" w:rsidRDefault="00DD0EEA" w:rsidP="00F8488F">
      <w:pPr>
        <w:jc w:val="center"/>
        <w:rPr>
          <w:sz w:val="40"/>
          <w:szCs w:val="40"/>
        </w:rPr>
      </w:pPr>
    </w:p>
    <w:p w:rsidR="00F8488F" w:rsidRPr="0059121F" w:rsidRDefault="00F8488F" w:rsidP="00F8488F">
      <w:pPr>
        <w:pStyle w:val="Heading1"/>
        <w:ind w:right="702"/>
        <w:jc w:val="center"/>
        <w:rPr>
          <w:rFonts w:ascii="Times New Roman" w:hAnsi="Times New Roman"/>
          <w:sz w:val="22"/>
          <w:szCs w:val="22"/>
        </w:rPr>
      </w:pPr>
      <w:r w:rsidRPr="0059121F">
        <w:rPr>
          <w:rFonts w:ascii="Times New Roman" w:hAnsi="Times New Roman"/>
          <w:sz w:val="22"/>
          <w:szCs w:val="22"/>
        </w:rPr>
        <w:t xml:space="preserve">Name:  [Approved </w:t>
      </w:r>
      <w:r>
        <w:rPr>
          <w:rFonts w:ascii="Times New Roman" w:hAnsi="Times New Roman"/>
          <w:sz w:val="22"/>
          <w:szCs w:val="22"/>
        </w:rPr>
        <w:t>Managing Entity</w:t>
      </w:r>
      <w:r w:rsidRPr="0059121F">
        <w:rPr>
          <w:rFonts w:ascii="Times New Roman" w:hAnsi="Times New Roman"/>
          <w:sz w:val="22"/>
          <w:szCs w:val="22"/>
        </w:rPr>
        <w:t xml:space="preserve"> Representative]</w:t>
      </w:r>
    </w:p>
    <w:p w:rsidR="00F8488F" w:rsidRPr="0059121F" w:rsidRDefault="00F8488F" w:rsidP="00F8488F">
      <w:pPr>
        <w:pStyle w:val="Heading1"/>
        <w:ind w:right="702"/>
        <w:jc w:val="center"/>
        <w:rPr>
          <w:rFonts w:ascii="Times New Roman" w:hAnsi="Times New Roman"/>
          <w:sz w:val="22"/>
          <w:szCs w:val="22"/>
        </w:rPr>
      </w:pPr>
      <w:r w:rsidRPr="0059121F">
        <w:rPr>
          <w:rFonts w:ascii="Times New Roman" w:hAnsi="Times New Roman"/>
          <w:sz w:val="22"/>
          <w:szCs w:val="22"/>
        </w:rPr>
        <w:t xml:space="preserve">Title:     [Title of </w:t>
      </w:r>
      <w:r>
        <w:rPr>
          <w:rFonts w:ascii="Times New Roman" w:hAnsi="Times New Roman"/>
          <w:sz w:val="22"/>
          <w:szCs w:val="22"/>
        </w:rPr>
        <w:t xml:space="preserve">Managing Entity </w:t>
      </w:r>
      <w:r w:rsidRPr="0059121F">
        <w:rPr>
          <w:rFonts w:ascii="Times New Roman" w:hAnsi="Times New Roman"/>
          <w:sz w:val="22"/>
          <w:szCs w:val="22"/>
        </w:rPr>
        <w:t>Representative]</w:t>
      </w:r>
    </w:p>
    <w:p w:rsidR="00F8488F" w:rsidRPr="0059121F" w:rsidRDefault="00F8488F" w:rsidP="00F8488F">
      <w:pPr>
        <w:pStyle w:val="Heading1"/>
        <w:ind w:right="702"/>
        <w:jc w:val="center"/>
        <w:rPr>
          <w:rFonts w:ascii="Times New Roman" w:hAnsi="Times New Roman"/>
          <w:sz w:val="22"/>
          <w:szCs w:val="22"/>
        </w:rPr>
      </w:pPr>
      <w:r w:rsidRPr="0059121F">
        <w:rPr>
          <w:rFonts w:ascii="Times New Roman" w:hAnsi="Times New Roman"/>
          <w:sz w:val="22"/>
          <w:szCs w:val="22"/>
        </w:rPr>
        <w:t>Date: ______________________________________</w:t>
      </w:r>
    </w:p>
    <w:p w:rsidR="00F8488F" w:rsidRDefault="00F8488F" w:rsidP="00F8488F">
      <w:pPr>
        <w:pStyle w:val="Heading1"/>
        <w:tabs>
          <w:tab w:val="clear" w:pos="360"/>
          <w:tab w:val="clear" w:pos="720"/>
        </w:tabs>
        <w:spacing w:before="120"/>
        <w:jc w:val="center"/>
        <w:rPr>
          <w:rFonts w:ascii="Times New Roman" w:hAnsi="Times New Roman"/>
          <w:b w:val="0"/>
          <w:sz w:val="22"/>
          <w:szCs w:val="22"/>
        </w:rPr>
      </w:pPr>
      <w:r>
        <w:rPr>
          <w:rFonts w:ascii="Times New Roman" w:hAnsi="Times New Roman"/>
          <w:b w:val="0"/>
          <w:sz w:val="22"/>
          <w:szCs w:val="22"/>
        </w:rPr>
        <w:br w:type="page"/>
      </w:r>
    </w:p>
    <w:p w:rsidR="00F8488F" w:rsidRPr="00F8488F" w:rsidRDefault="00F8488F" w:rsidP="00F8488F">
      <w:pPr>
        <w:sectPr w:rsidR="00F8488F" w:rsidRPr="00F8488F" w:rsidSect="00F8488F">
          <w:headerReference w:type="default" r:id="rId22"/>
          <w:pgSz w:w="12240" w:h="15840"/>
          <w:pgMar w:top="720" w:right="1008" w:bottom="720" w:left="1440" w:header="1008" w:footer="720" w:gutter="0"/>
          <w:cols w:space="720"/>
        </w:sectPr>
      </w:pPr>
    </w:p>
    <w:p w:rsidR="00F8488F" w:rsidRPr="00C14CAB" w:rsidRDefault="00F8488F" w:rsidP="00F8488F">
      <w:pPr>
        <w:pStyle w:val="Heading1"/>
        <w:tabs>
          <w:tab w:val="clear" w:pos="360"/>
          <w:tab w:val="clear" w:pos="720"/>
        </w:tabs>
        <w:spacing w:before="120"/>
        <w:jc w:val="center"/>
        <w:rPr>
          <w:rFonts w:ascii="Times New Roman" w:hAnsi="Times New Roman"/>
          <w:sz w:val="32"/>
          <w:szCs w:val="32"/>
        </w:rPr>
      </w:pPr>
    </w:p>
    <w:p w:rsidR="00F8488F" w:rsidRPr="00202AAE" w:rsidRDefault="00F8488F" w:rsidP="00F8488F">
      <w:pPr>
        <w:jc w:val="center"/>
        <w:rPr>
          <w:b/>
          <w:sz w:val="44"/>
          <w:szCs w:val="44"/>
        </w:rPr>
      </w:pPr>
      <w:r w:rsidRPr="00202AAE">
        <w:rPr>
          <w:b/>
          <w:sz w:val="44"/>
          <w:szCs w:val="44"/>
        </w:rPr>
        <w:t>Prevention Partnerships Grant Invoice</w:t>
      </w:r>
    </w:p>
    <w:p w:rsidR="00F8488F" w:rsidRDefault="00F8488F" w:rsidP="00F8488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202"/>
        <w:gridCol w:w="2409"/>
        <w:gridCol w:w="2409"/>
      </w:tblGrid>
      <w:tr w:rsidR="00F8488F" w:rsidRPr="00E93CEE" w:rsidTr="00F8488F">
        <w:trPr>
          <w:trHeight w:val="467"/>
        </w:trPr>
        <w:tc>
          <w:tcPr>
            <w:tcW w:w="2988" w:type="dxa"/>
            <w:shd w:val="clear" w:color="auto" w:fill="C6D9F1"/>
          </w:tcPr>
          <w:p w:rsidR="00F8488F" w:rsidRPr="00E93CEE" w:rsidRDefault="00F8488F" w:rsidP="00F8488F">
            <w:pPr>
              <w:rPr>
                <w:b/>
                <w:sz w:val="28"/>
                <w:szCs w:val="28"/>
              </w:rPr>
            </w:pPr>
            <w:r w:rsidRPr="00E93CEE">
              <w:rPr>
                <w:b/>
                <w:sz w:val="28"/>
                <w:szCs w:val="28"/>
              </w:rPr>
              <w:t>Invoice Number:</w:t>
            </w:r>
          </w:p>
        </w:tc>
        <w:tc>
          <w:tcPr>
            <w:tcW w:w="7020" w:type="dxa"/>
            <w:gridSpan w:val="3"/>
          </w:tcPr>
          <w:p w:rsidR="00F8488F" w:rsidRPr="00E93CEE" w:rsidRDefault="00F8488F" w:rsidP="00F8488F">
            <w:pPr>
              <w:rPr>
                <w:b/>
                <w:sz w:val="22"/>
                <w:szCs w:val="22"/>
              </w:rPr>
            </w:pPr>
          </w:p>
        </w:tc>
      </w:tr>
      <w:tr w:rsidR="00F8488F" w:rsidRPr="00E93CEE" w:rsidTr="00F8488F">
        <w:trPr>
          <w:trHeight w:val="467"/>
        </w:trPr>
        <w:tc>
          <w:tcPr>
            <w:tcW w:w="2988" w:type="dxa"/>
            <w:shd w:val="clear" w:color="auto" w:fill="C6D9F1"/>
          </w:tcPr>
          <w:p w:rsidR="00F8488F" w:rsidRPr="00E93CEE" w:rsidRDefault="00F8488F" w:rsidP="00F8488F">
            <w:pPr>
              <w:rPr>
                <w:b/>
                <w:sz w:val="28"/>
                <w:szCs w:val="28"/>
              </w:rPr>
            </w:pPr>
            <w:r w:rsidRPr="00E93CEE">
              <w:rPr>
                <w:b/>
                <w:sz w:val="28"/>
                <w:szCs w:val="28"/>
              </w:rPr>
              <w:t>PPG Agreement Number:</w:t>
            </w:r>
          </w:p>
        </w:tc>
        <w:tc>
          <w:tcPr>
            <w:tcW w:w="7020" w:type="dxa"/>
            <w:gridSpan w:val="3"/>
          </w:tcPr>
          <w:p w:rsidR="00F8488F" w:rsidRPr="00E93CEE" w:rsidRDefault="00F8488F" w:rsidP="00F8488F">
            <w:pPr>
              <w:rPr>
                <w:b/>
                <w:sz w:val="22"/>
                <w:szCs w:val="22"/>
              </w:rPr>
            </w:pPr>
          </w:p>
        </w:tc>
      </w:tr>
      <w:tr w:rsidR="00F8488F" w:rsidRPr="00E93CEE" w:rsidTr="00F8488F">
        <w:trPr>
          <w:trHeight w:val="467"/>
        </w:trPr>
        <w:tc>
          <w:tcPr>
            <w:tcW w:w="2988" w:type="dxa"/>
            <w:shd w:val="clear" w:color="auto" w:fill="C6D9F1"/>
          </w:tcPr>
          <w:p w:rsidR="00F8488F" w:rsidRPr="00E93CEE" w:rsidRDefault="00F8488F" w:rsidP="00F8488F">
            <w:pPr>
              <w:rPr>
                <w:b/>
                <w:sz w:val="28"/>
                <w:szCs w:val="28"/>
              </w:rPr>
            </w:pPr>
            <w:r w:rsidRPr="00E93CEE">
              <w:rPr>
                <w:b/>
                <w:sz w:val="28"/>
                <w:szCs w:val="28"/>
              </w:rPr>
              <w:t>Date:</w:t>
            </w:r>
          </w:p>
        </w:tc>
        <w:tc>
          <w:tcPr>
            <w:tcW w:w="7020" w:type="dxa"/>
            <w:gridSpan w:val="3"/>
          </w:tcPr>
          <w:p w:rsidR="00F8488F" w:rsidRPr="00E93CEE" w:rsidRDefault="00F8488F" w:rsidP="00F8488F">
            <w:pPr>
              <w:rPr>
                <w:b/>
                <w:sz w:val="22"/>
                <w:szCs w:val="22"/>
              </w:rPr>
            </w:pPr>
          </w:p>
        </w:tc>
      </w:tr>
      <w:tr w:rsidR="00F8488F" w:rsidRPr="00E93CEE" w:rsidTr="00F8488F">
        <w:trPr>
          <w:trHeight w:val="440"/>
        </w:trPr>
        <w:tc>
          <w:tcPr>
            <w:tcW w:w="2988" w:type="dxa"/>
            <w:shd w:val="clear" w:color="auto" w:fill="C6D9F1"/>
          </w:tcPr>
          <w:p w:rsidR="00F8488F" w:rsidRPr="00E93CEE" w:rsidRDefault="00F8488F" w:rsidP="00F8488F">
            <w:pPr>
              <w:rPr>
                <w:b/>
                <w:sz w:val="28"/>
                <w:szCs w:val="28"/>
              </w:rPr>
            </w:pPr>
            <w:r w:rsidRPr="00E93CEE">
              <w:rPr>
                <w:b/>
                <w:sz w:val="28"/>
                <w:szCs w:val="28"/>
              </w:rPr>
              <w:t>Provider:</w:t>
            </w:r>
          </w:p>
        </w:tc>
        <w:tc>
          <w:tcPr>
            <w:tcW w:w="7020" w:type="dxa"/>
            <w:gridSpan w:val="3"/>
          </w:tcPr>
          <w:p w:rsidR="00F8488F" w:rsidRPr="00E93CEE" w:rsidRDefault="00F8488F" w:rsidP="00F8488F">
            <w:pPr>
              <w:rPr>
                <w:b/>
                <w:sz w:val="22"/>
                <w:szCs w:val="22"/>
              </w:rPr>
            </w:pPr>
          </w:p>
        </w:tc>
      </w:tr>
      <w:tr w:rsidR="00F8488F" w:rsidRPr="00E93CEE" w:rsidTr="00F8488F">
        <w:trPr>
          <w:trHeight w:val="440"/>
        </w:trPr>
        <w:tc>
          <w:tcPr>
            <w:tcW w:w="5190" w:type="dxa"/>
            <w:gridSpan w:val="2"/>
            <w:shd w:val="clear" w:color="auto" w:fill="C6D9F1"/>
          </w:tcPr>
          <w:p w:rsidR="00F8488F" w:rsidRPr="00E93CEE" w:rsidRDefault="00F8488F" w:rsidP="00F8488F">
            <w:pPr>
              <w:jc w:val="right"/>
              <w:rPr>
                <w:b/>
                <w:sz w:val="28"/>
                <w:szCs w:val="28"/>
              </w:rPr>
            </w:pPr>
            <w:r w:rsidRPr="00E93CEE">
              <w:rPr>
                <w:b/>
                <w:sz w:val="28"/>
                <w:szCs w:val="28"/>
              </w:rPr>
              <w:t>Billing Month/Year</w:t>
            </w:r>
          </w:p>
        </w:tc>
        <w:tc>
          <w:tcPr>
            <w:tcW w:w="4818" w:type="dxa"/>
            <w:gridSpan w:val="2"/>
          </w:tcPr>
          <w:p w:rsidR="00F8488F" w:rsidRPr="00E93CEE" w:rsidRDefault="00F8488F" w:rsidP="00F8488F">
            <w:pPr>
              <w:rPr>
                <w:b/>
                <w:sz w:val="22"/>
                <w:szCs w:val="22"/>
              </w:rPr>
            </w:pPr>
          </w:p>
        </w:tc>
      </w:tr>
      <w:tr w:rsidR="00F8488F" w:rsidRPr="00E93CEE" w:rsidTr="00F8488F">
        <w:trPr>
          <w:trHeight w:val="350"/>
        </w:trPr>
        <w:tc>
          <w:tcPr>
            <w:tcW w:w="10008" w:type="dxa"/>
            <w:gridSpan w:val="4"/>
            <w:shd w:val="clear" w:color="auto" w:fill="DBE5F1"/>
          </w:tcPr>
          <w:p w:rsidR="00F8488F" w:rsidRPr="00E93CEE" w:rsidRDefault="00F8488F" w:rsidP="00F8488F">
            <w:pPr>
              <w:rPr>
                <w:b/>
                <w:sz w:val="22"/>
                <w:szCs w:val="22"/>
              </w:rPr>
            </w:pPr>
            <w:r w:rsidRPr="00E93CEE">
              <w:rPr>
                <w:b/>
                <w:noProof/>
                <w:sz w:val="22"/>
                <w:szCs w:val="22"/>
              </w:rPr>
              <w:t>Tasks/Deliverables (check if submitted w/invoice)</w:t>
            </w:r>
          </w:p>
        </w:tc>
      </w:tr>
      <w:tr w:rsidR="00F8488F" w:rsidRPr="00E93CEE" w:rsidTr="00F8488F">
        <w:trPr>
          <w:trHeight w:val="350"/>
        </w:trPr>
        <w:tc>
          <w:tcPr>
            <w:tcW w:w="5190" w:type="dxa"/>
            <w:gridSpan w:val="2"/>
          </w:tcPr>
          <w:p w:rsidR="00F8488F" w:rsidRPr="00E93CEE" w:rsidRDefault="00F8488F" w:rsidP="00F8488F">
            <w:pPr>
              <w:rPr>
                <w:b/>
                <w:sz w:val="22"/>
                <w:szCs w:val="22"/>
              </w:rPr>
            </w:pPr>
            <w:r>
              <w:rPr>
                <w:b/>
                <w:noProof/>
                <w:sz w:val="22"/>
                <w:szCs w:val="22"/>
              </w:rPr>
              <w:pict>
                <v:roundrect id="AutoShape 2" o:spid="_x0000_s1031" style="position:absolute;margin-left:1.5pt;margin-top:5.3pt;width:7.1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"/>
              </w:pict>
            </w:r>
            <w:r w:rsidRPr="00E93CEE">
              <w:rPr>
                <w:b/>
                <w:sz w:val="22"/>
                <w:szCs w:val="22"/>
              </w:rPr>
              <w:t xml:space="preserve">     Monthly Invoice Support Report</w:t>
            </w:r>
          </w:p>
        </w:tc>
        <w:tc>
          <w:tcPr>
            <w:tcW w:w="4818" w:type="dxa"/>
            <w:gridSpan w:val="2"/>
            <w:vMerge w:val="restart"/>
            <w:shd w:val="clear" w:color="auto" w:fill="DBE5F1"/>
          </w:tcPr>
          <w:p w:rsidR="00F8488F" w:rsidRPr="00E93CEE" w:rsidRDefault="00F8488F" w:rsidP="00F8488F">
            <w:pPr>
              <w:rPr>
                <w:b/>
                <w:sz w:val="22"/>
                <w:szCs w:val="22"/>
              </w:rPr>
            </w:pPr>
          </w:p>
        </w:tc>
      </w:tr>
      <w:tr w:rsidR="00F8488F" w:rsidRPr="00E93CEE" w:rsidTr="00F8488F">
        <w:trPr>
          <w:trHeight w:val="350"/>
        </w:trPr>
        <w:tc>
          <w:tcPr>
            <w:tcW w:w="5190" w:type="dxa"/>
            <w:gridSpan w:val="2"/>
          </w:tcPr>
          <w:p w:rsidR="00F8488F" w:rsidRPr="00E93CEE" w:rsidRDefault="00F8488F" w:rsidP="00F8488F">
            <w:pPr>
              <w:rPr>
                <w:b/>
                <w:sz w:val="22"/>
                <w:szCs w:val="22"/>
              </w:rPr>
            </w:pPr>
            <w:r>
              <w:rPr>
                <w:b/>
                <w:noProof/>
                <w:sz w:val="22"/>
                <w:szCs w:val="22"/>
              </w:rPr>
              <w:pict>
                <v:roundrect id="AutoShape 3" o:spid="_x0000_s1032" style="position:absolute;margin-left:1.5pt;margin-top:6.8pt;width:7.1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"/>
              </w:pict>
            </w:r>
            <w:r w:rsidRPr="00E93CEE">
              <w:rPr>
                <w:b/>
                <w:sz w:val="22"/>
                <w:szCs w:val="22"/>
              </w:rPr>
              <w:t xml:space="preserve">     Activity Work Plan</w:t>
            </w:r>
          </w:p>
        </w:tc>
        <w:tc>
          <w:tcPr>
            <w:tcW w:w="4818" w:type="dxa"/>
            <w:gridSpan w:val="2"/>
            <w:vMerge/>
            <w:shd w:val="clear" w:color="auto" w:fill="DBE5F1"/>
          </w:tcPr>
          <w:p w:rsidR="00F8488F" w:rsidRPr="00E93CEE" w:rsidRDefault="00F8488F" w:rsidP="00F8488F">
            <w:pPr>
              <w:rPr>
                <w:b/>
                <w:sz w:val="22"/>
                <w:szCs w:val="22"/>
              </w:rPr>
            </w:pPr>
          </w:p>
        </w:tc>
      </w:tr>
      <w:tr w:rsidR="00F8488F" w:rsidRPr="00E93CEE" w:rsidTr="00F8488F">
        <w:trPr>
          <w:trHeight w:val="350"/>
        </w:trPr>
        <w:tc>
          <w:tcPr>
            <w:tcW w:w="5190" w:type="dxa"/>
            <w:gridSpan w:val="2"/>
          </w:tcPr>
          <w:p w:rsidR="00F8488F" w:rsidRPr="00E93CEE" w:rsidRDefault="00F8488F" w:rsidP="00F8488F">
            <w:pPr>
              <w:rPr>
                <w:b/>
                <w:sz w:val="22"/>
                <w:szCs w:val="22"/>
              </w:rPr>
            </w:pPr>
            <w:r>
              <w:rPr>
                <w:b/>
                <w:noProof/>
                <w:sz w:val="22"/>
                <w:szCs w:val="22"/>
              </w:rPr>
              <w:pict>
                <v:roundrect id="AutoShape 4" o:spid="_x0000_s1033" style="position:absolute;margin-left:1.5pt;margin-top:4.55pt;width:7.1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"/>
              </w:pict>
            </w:r>
            <w:r w:rsidRPr="00E93CEE">
              <w:rPr>
                <w:b/>
                <w:sz w:val="22"/>
                <w:szCs w:val="22"/>
              </w:rPr>
              <w:t xml:space="preserve">     Data Submitted to PBPS (sent electronically)</w:t>
            </w:r>
          </w:p>
        </w:tc>
        <w:tc>
          <w:tcPr>
            <w:tcW w:w="4818" w:type="dxa"/>
            <w:gridSpan w:val="2"/>
            <w:vMerge/>
            <w:shd w:val="clear" w:color="auto" w:fill="DBE5F1"/>
          </w:tcPr>
          <w:p w:rsidR="00F8488F" w:rsidRPr="00E93CEE" w:rsidRDefault="00F8488F" w:rsidP="00F8488F">
            <w:pPr>
              <w:rPr>
                <w:b/>
                <w:sz w:val="22"/>
                <w:szCs w:val="22"/>
              </w:rPr>
            </w:pPr>
          </w:p>
        </w:tc>
      </w:tr>
      <w:tr w:rsidR="00F8488F" w:rsidRPr="00E93CEE" w:rsidTr="00F8488F">
        <w:trPr>
          <w:trHeight w:val="350"/>
        </w:trPr>
        <w:tc>
          <w:tcPr>
            <w:tcW w:w="5190" w:type="dxa"/>
            <w:gridSpan w:val="2"/>
          </w:tcPr>
          <w:p w:rsidR="00F8488F" w:rsidRPr="00E93CEE" w:rsidRDefault="00F8488F" w:rsidP="00F8488F">
            <w:pPr>
              <w:rPr>
                <w:b/>
                <w:sz w:val="22"/>
                <w:szCs w:val="22"/>
              </w:rPr>
            </w:pPr>
            <w:r>
              <w:rPr>
                <w:b/>
                <w:noProof/>
                <w:sz w:val="22"/>
                <w:szCs w:val="22"/>
              </w:rPr>
              <w:pict>
                <v:roundrect id="AutoShape 5" o:spid="_x0000_s1034" style="position:absolute;margin-left:1.5pt;margin-top:5.3pt;width:7.1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"/>
              </w:pict>
            </w:r>
            <w:r w:rsidRPr="00E93CEE">
              <w:rPr>
                <w:b/>
                <w:sz w:val="22"/>
                <w:szCs w:val="22"/>
              </w:rPr>
              <w:t xml:space="preserve">     Evidence-based Fidelity Self-Assessment Survey</w:t>
            </w:r>
          </w:p>
        </w:tc>
        <w:tc>
          <w:tcPr>
            <w:tcW w:w="4818" w:type="dxa"/>
            <w:gridSpan w:val="2"/>
            <w:vMerge/>
            <w:shd w:val="clear" w:color="auto" w:fill="DBE5F1"/>
          </w:tcPr>
          <w:p w:rsidR="00F8488F" w:rsidRPr="00E93CEE" w:rsidRDefault="00F8488F" w:rsidP="00F8488F">
            <w:pPr>
              <w:rPr>
                <w:b/>
                <w:sz w:val="22"/>
                <w:szCs w:val="22"/>
              </w:rPr>
            </w:pPr>
          </w:p>
        </w:tc>
      </w:tr>
      <w:tr w:rsidR="00F8488F" w:rsidRPr="00E93CEE" w:rsidTr="00F8488F">
        <w:trPr>
          <w:trHeight w:val="440"/>
        </w:trPr>
        <w:tc>
          <w:tcPr>
            <w:tcW w:w="5190" w:type="dxa"/>
            <w:gridSpan w:val="2"/>
          </w:tcPr>
          <w:p w:rsidR="00F8488F" w:rsidRPr="00E93CEE" w:rsidRDefault="00F8488F" w:rsidP="00F8488F">
            <w:pPr>
              <w:rPr>
                <w:b/>
                <w:sz w:val="22"/>
                <w:szCs w:val="22"/>
              </w:rPr>
            </w:pPr>
            <w:r>
              <w:rPr>
                <w:b/>
                <w:noProof/>
                <w:sz w:val="22"/>
                <w:szCs w:val="22"/>
              </w:rPr>
              <w:pict>
                <v:roundrect id="AutoShape 6" o:spid="_x0000_s1035" style="position:absolute;margin-left:1.5pt;margin-top:4.55pt;width:7.1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"/>
              </w:pict>
            </w:r>
            <w:r w:rsidRPr="00E93CEE">
              <w:rPr>
                <w:b/>
                <w:sz w:val="22"/>
                <w:szCs w:val="22"/>
              </w:rPr>
              <w:t xml:space="preserve">     Fidelity Improvement Plan</w:t>
            </w:r>
          </w:p>
        </w:tc>
        <w:tc>
          <w:tcPr>
            <w:tcW w:w="4818" w:type="dxa"/>
            <w:gridSpan w:val="2"/>
            <w:vMerge/>
            <w:shd w:val="clear" w:color="auto" w:fill="DBE5F1"/>
          </w:tcPr>
          <w:p w:rsidR="00F8488F" w:rsidRPr="00E93CEE" w:rsidRDefault="00F8488F" w:rsidP="00F8488F">
            <w:pPr>
              <w:rPr>
                <w:b/>
                <w:sz w:val="22"/>
                <w:szCs w:val="22"/>
              </w:rPr>
            </w:pPr>
          </w:p>
        </w:tc>
      </w:tr>
      <w:tr w:rsidR="00F8488F" w:rsidRPr="00E93CEE" w:rsidTr="00F8488F">
        <w:trPr>
          <w:trHeight w:val="440"/>
        </w:trPr>
        <w:tc>
          <w:tcPr>
            <w:tcW w:w="7599" w:type="dxa"/>
            <w:gridSpan w:val="3"/>
            <w:shd w:val="clear" w:color="auto" w:fill="DBE5F1"/>
          </w:tcPr>
          <w:p w:rsidR="00F8488F" w:rsidRPr="00E93CEE" w:rsidRDefault="00F8488F" w:rsidP="00F8488F">
            <w:pPr>
              <w:jc w:val="right"/>
              <w:rPr>
                <w:b/>
                <w:sz w:val="22"/>
                <w:szCs w:val="22"/>
              </w:rPr>
            </w:pPr>
            <w:r w:rsidRPr="00E93CEE">
              <w:rPr>
                <w:b/>
                <w:sz w:val="22"/>
                <w:szCs w:val="22"/>
              </w:rPr>
              <w:t>Amount Requested</w:t>
            </w:r>
          </w:p>
        </w:tc>
        <w:tc>
          <w:tcPr>
            <w:tcW w:w="2409" w:type="dxa"/>
          </w:tcPr>
          <w:p w:rsidR="00F8488F" w:rsidRPr="00E93CEE" w:rsidRDefault="00F8488F" w:rsidP="00F8488F">
            <w:pPr>
              <w:rPr>
                <w:b/>
                <w:sz w:val="22"/>
                <w:szCs w:val="22"/>
              </w:rPr>
            </w:pPr>
          </w:p>
        </w:tc>
      </w:tr>
      <w:tr w:rsidR="00F8488F" w:rsidRPr="00E93CEE" w:rsidTr="00F8488F">
        <w:trPr>
          <w:trHeight w:val="440"/>
        </w:trPr>
        <w:tc>
          <w:tcPr>
            <w:tcW w:w="7599" w:type="dxa"/>
            <w:gridSpan w:val="3"/>
            <w:shd w:val="clear" w:color="auto" w:fill="DBE5F1"/>
          </w:tcPr>
          <w:p w:rsidR="00F8488F" w:rsidRPr="00E93CEE" w:rsidRDefault="00F8488F" w:rsidP="00F8488F">
            <w:pPr>
              <w:jc w:val="right"/>
              <w:rPr>
                <w:b/>
                <w:sz w:val="22"/>
                <w:szCs w:val="22"/>
              </w:rPr>
            </w:pPr>
            <w:r w:rsidRPr="00E93CEE">
              <w:rPr>
                <w:b/>
                <w:sz w:val="22"/>
                <w:szCs w:val="22"/>
              </w:rPr>
              <w:t>Amount Remaining for Fiscal Year</w:t>
            </w:r>
          </w:p>
        </w:tc>
        <w:tc>
          <w:tcPr>
            <w:tcW w:w="2409" w:type="dxa"/>
          </w:tcPr>
          <w:p w:rsidR="00F8488F" w:rsidRPr="00E93CEE" w:rsidRDefault="00F8488F" w:rsidP="00F8488F">
            <w:pPr>
              <w:rPr>
                <w:b/>
                <w:sz w:val="22"/>
                <w:szCs w:val="22"/>
              </w:rPr>
            </w:pPr>
          </w:p>
        </w:tc>
      </w:tr>
    </w:tbl>
    <w:p w:rsidR="00F8488F" w:rsidRDefault="00F8488F" w:rsidP="00F8488F">
      <w:pPr>
        <w:rPr>
          <w:b/>
          <w:sz w:val="22"/>
          <w:szCs w:val="22"/>
        </w:rPr>
      </w:pPr>
    </w:p>
    <w:p w:rsidR="00F8488F" w:rsidRDefault="00F8488F" w:rsidP="00F8488F">
      <w:pPr>
        <w:rPr>
          <w:b/>
          <w:sz w:val="22"/>
          <w:szCs w:val="22"/>
        </w:rPr>
      </w:pPr>
    </w:p>
    <w:p w:rsidR="00F8488F" w:rsidRDefault="00F8488F" w:rsidP="00F8488F">
      <w:pPr>
        <w:rPr>
          <w:b/>
          <w:sz w:val="22"/>
          <w:szCs w:val="22"/>
        </w:rPr>
      </w:pPr>
    </w:p>
    <w:p w:rsidR="00F8488F" w:rsidRDefault="00F8488F" w:rsidP="00F8488F">
      <w:pPr>
        <w:rPr>
          <w:b/>
          <w:sz w:val="22"/>
          <w:szCs w:val="22"/>
        </w:rPr>
      </w:pPr>
    </w:p>
    <w:p w:rsidR="00F8488F" w:rsidRDefault="00F8488F" w:rsidP="00F8488F">
      <w:pPr>
        <w:rPr>
          <w:b/>
          <w:sz w:val="22"/>
          <w:szCs w:val="22"/>
        </w:rPr>
      </w:pPr>
    </w:p>
    <w:p w:rsidR="00F8488F" w:rsidRDefault="00F8488F" w:rsidP="00F8488F">
      <w:pPr>
        <w:rPr>
          <w:b/>
          <w:sz w:val="22"/>
          <w:szCs w:val="22"/>
        </w:rPr>
      </w:pPr>
      <w:r>
        <w:rPr>
          <w:b/>
          <w:sz w:val="22"/>
          <w:szCs w:val="22"/>
        </w:rPr>
        <w:t>_________________________________________</w:t>
      </w:r>
      <w:r>
        <w:rPr>
          <w:b/>
          <w:sz w:val="22"/>
          <w:szCs w:val="22"/>
        </w:rPr>
        <w:tab/>
      </w:r>
      <w:r>
        <w:rPr>
          <w:b/>
          <w:sz w:val="22"/>
          <w:szCs w:val="22"/>
        </w:rPr>
        <w:tab/>
        <w:t>__________________________</w:t>
      </w:r>
    </w:p>
    <w:p w:rsidR="00F8488F" w:rsidRDefault="00F8488F" w:rsidP="00F8488F">
      <w:pPr>
        <w:rPr>
          <w:b/>
          <w:sz w:val="22"/>
          <w:szCs w:val="22"/>
        </w:rPr>
      </w:pPr>
      <w:r>
        <w:rPr>
          <w:b/>
          <w:sz w:val="22"/>
          <w:szCs w:val="22"/>
        </w:rPr>
        <w:t>Provider 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p>
    <w:p w:rsidR="00F8488F" w:rsidRDefault="00F8488F" w:rsidP="00F8488F">
      <w:pPr>
        <w:rPr>
          <w:b/>
          <w:sz w:val="22"/>
          <w:szCs w:val="22"/>
        </w:rPr>
      </w:pPr>
    </w:p>
    <w:p w:rsidR="00F8488F" w:rsidRDefault="00F8488F" w:rsidP="00F8488F">
      <w:pPr>
        <w:rPr>
          <w:b/>
          <w:sz w:val="22"/>
          <w:szCs w:val="22"/>
        </w:rPr>
      </w:pPr>
    </w:p>
    <w:p w:rsidR="00F8488F" w:rsidRDefault="00F8488F" w:rsidP="00F8488F">
      <w:pPr>
        <w:rPr>
          <w:b/>
          <w:sz w:val="22"/>
          <w:szCs w:val="22"/>
        </w:rPr>
      </w:pPr>
      <w:r>
        <w:rPr>
          <w:b/>
          <w:sz w:val="22"/>
          <w:szCs w:val="22"/>
        </w:rPr>
        <w:t>_________________________________________</w:t>
      </w:r>
      <w:r>
        <w:rPr>
          <w:b/>
          <w:sz w:val="22"/>
          <w:szCs w:val="22"/>
        </w:rPr>
        <w:tab/>
      </w:r>
      <w:r>
        <w:rPr>
          <w:b/>
          <w:sz w:val="22"/>
          <w:szCs w:val="22"/>
        </w:rPr>
        <w:tab/>
        <w:t>__________________________</w:t>
      </w:r>
    </w:p>
    <w:p w:rsidR="00F8488F" w:rsidRPr="00C14CAB" w:rsidRDefault="00F8488F" w:rsidP="00F8488F">
      <w:pPr>
        <w:rPr>
          <w:b/>
          <w:sz w:val="22"/>
          <w:szCs w:val="22"/>
        </w:rPr>
      </w:pPr>
      <w:r>
        <w:rPr>
          <w:b/>
          <w:sz w:val="22"/>
          <w:szCs w:val="22"/>
        </w:rPr>
        <w:t>Department Regional or Managing Entity Contract Manager Signature</w:t>
      </w:r>
      <w:r>
        <w:rPr>
          <w:b/>
          <w:sz w:val="22"/>
          <w:szCs w:val="22"/>
        </w:rPr>
        <w:tab/>
      </w:r>
      <w:r>
        <w:rPr>
          <w:b/>
          <w:sz w:val="22"/>
          <w:szCs w:val="22"/>
        </w:rPr>
        <w:tab/>
      </w:r>
      <w:r>
        <w:rPr>
          <w:b/>
          <w:sz w:val="22"/>
          <w:szCs w:val="22"/>
        </w:rPr>
        <w:tab/>
        <w:t>Date</w:t>
      </w:r>
    </w:p>
    <w:p w:rsidR="00F8488F" w:rsidRDefault="00F8488F" w:rsidP="00F8488F"/>
    <w:sectPr w:rsidR="00F8488F" w:rsidSect="004A61E2">
      <w:headerReference w:type="default" r:id="rId23"/>
      <w:pgSz w:w="12240" w:h="15840"/>
      <w:pgMar w:top="720" w:right="1008" w:bottom="720" w:left="1440" w:header="1008"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11F" w:rsidRDefault="00BB511F">
      <w:r>
        <w:separator/>
      </w:r>
    </w:p>
  </w:endnote>
  <w:endnote w:type="continuationSeparator" w:id="0">
    <w:p w:rsidR="00BB511F" w:rsidRDefault="00BB5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511F" w:rsidRDefault="00BB51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Footer"/>
      <w:framePr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756C2">
      <w:rPr>
        <w:rStyle w:val="PageNumber"/>
        <w:noProof/>
      </w:rPr>
      <w:t>3</w:t>
    </w:r>
    <w:r>
      <w:rPr>
        <w:rStyle w:val="PageNumber"/>
      </w:rPr>
      <w:fldChar w:fldCharType="end"/>
    </w:r>
  </w:p>
  <w:p w:rsidR="00BB511F" w:rsidRDefault="00BB511F">
    <w:pPr>
      <w:pStyle w:val="Footer"/>
      <w:framePr w:wrap="around" w:vAnchor="text" w:hAnchor="margin" w:xAlign="center" w:y="1"/>
      <w:rPr>
        <w:rStyle w:val="PageNumber"/>
      </w:rPr>
    </w:pPr>
  </w:p>
  <w:p w:rsidR="00BB511F" w:rsidRDefault="00BB511F">
    <w:pPr>
      <w:pStyle w:val="Footer"/>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11F" w:rsidRDefault="00BB511F">
      <w:r>
        <w:separator/>
      </w:r>
    </w:p>
  </w:footnote>
  <w:footnote w:type="continuationSeparator" w:id="0">
    <w:p w:rsidR="00BB511F" w:rsidRDefault="00BB511F">
      <w:r>
        <w:continuationSeparator/>
      </w:r>
    </w:p>
  </w:footnote>
  <w:footnote w:id="1">
    <w:p w:rsidR="00BB511F" w:rsidRPr="00D469A1" w:rsidRDefault="00BB511F" w:rsidP="00411FAE">
      <w:pPr>
        <w:tabs>
          <w:tab w:val="left" w:pos="360"/>
          <w:tab w:val="left" w:pos="720"/>
        </w:tabs>
        <w:spacing w:before="120"/>
        <w:ind w:left="360"/>
        <w:rPr>
          <w:sz w:val="18"/>
          <w:szCs w:val="18"/>
        </w:rPr>
      </w:pPr>
      <w:r w:rsidRPr="007C19E2">
        <w:rPr>
          <w:rStyle w:val="FootnoteReference"/>
          <w:sz w:val="16"/>
        </w:rPr>
        <w:footnoteRef/>
      </w:r>
      <w:r w:rsidRPr="007C19E2">
        <w:rPr>
          <w:sz w:val="16"/>
        </w:rPr>
        <w:t xml:space="preserve"> Note qualifying for negotiation does not assure an application will be funded.  Scored applications will be ranked </w:t>
      </w:r>
      <w:r>
        <w:rPr>
          <w:sz w:val="16"/>
        </w:rPr>
        <w:t xml:space="preserve">by </w:t>
      </w:r>
      <w:r>
        <w:rPr>
          <w:sz w:val="16"/>
          <w:szCs w:val="18"/>
        </w:rPr>
        <w:t>h</w:t>
      </w:r>
      <w:r w:rsidRPr="007C19E2">
        <w:rPr>
          <w:sz w:val="16"/>
          <w:szCs w:val="18"/>
        </w:rPr>
        <w:t>eadquarters staff</w:t>
      </w:r>
      <w:r>
        <w:rPr>
          <w:sz w:val="16"/>
          <w:szCs w:val="18"/>
        </w:rPr>
        <w:t>.</w:t>
      </w:r>
      <w:r w:rsidRPr="007C19E2">
        <w:rPr>
          <w:sz w:val="16"/>
          <w:szCs w:val="18"/>
        </w:rPr>
        <w:t xml:space="preserve"> </w:t>
      </w:r>
      <w:r>
        <w:rPr>
          <w:sz w:val="16"/>
          <w:szCs w:val="18"/>
        </w:rPr>
        <w:t>Negotiations will be conducted by the Regional Office or Managing Entity, as applicable. T</w:t>
      </w:r>
      <w:r w:rsidRPr="007C19E2">
        <w:rPr>
          <w:sz w:val="16"/>
          <w:szCs w:val="18"/>
        </w:rPr>
        <w:t>he highest scoring applicant first and then subsequent applicants based on scores until funds are fully awarded.</w:t>
      </w:r>
    </w:p>
    <w:p w:rsidR="00BB511F" w:rsidRPr="00142283" w:rsidRDefault="00BB511F">
      <w:pPr>
        <w:pStyle w:val="FootnoteText"/>
        <w:rPr>
          <w:sz w:val="16"/>
          <w:szCs w:val="16"/>
        </w:rPr>
      </w:pPr>
    </w:p>
  </w:footnote>
  <w:footnote w:id="2">
    <w:p w:rsidR="00BB511F" w:rsidRPr="0014109E" w:rsidRDefault="00BB511F" w:rsidP="00797746">
      <w:pPr>
        <w:rPr>
          <w:color w:val="000000"/>
          <w:sz w:val="16"/>
          <w:szCs w:val="16"/>
        </w:rPr>
      </w:pPr>
      <w:r w:rsidRPr="0014109E">
        <w:rPr>
          <w:rStyle w:val="FootnoteReference"/>
          <w:sz w:val="16"/>
          <w:szCs w:val="16"/>
        </w:rPr>
        <w:footnoteRef/>
      </w:r>
      <w:r w:rsidRPr="0014109E">
        <w:rPr>
          <w:sz w:val="16"/>
          <w:szCs w:val="16"/>
        </w:rPr>
        <w:t xml:space="preserve"> </w:t>
      </w:r>
      <w:r w:rsidRPr="00F47769">
        <w:rPr>
          <w:color w:val="000000"/>
          <w:sz w:val="16"/>
          <w:szCs w:val="16"/>
        </w:rPr>
        <w:t xml:space="preserve">If a Community Needs Assessment Logic Model, Community Resource Assessment, and a Community Action Plan </w:t>
      </w:r>
      <w:r w:rsidRPr="00F47769">
        <w:rPr>
          <w:b/>
          <w:color w:val="000000"/>
          <w:sz w:val="16"/>
          <w:szCs w:val="16"/>
          <w:u w:val="single"/>
        </w:rPr>
        <w:t>have not been approved</w:t>
      </w:r>
      <w:r w:rsidRPr="00F47769">
        <w:rPr>
          <w:color w:val="000000"/>
          <w:sz w:val="16"/>
          <w:szCs w:val="16"/>
        </w:rPr>
        <w:t xml:space="preserve"> for your community, the applicant will work with the local community substance abuse coalition to obtain approval.  In the absence of a functioning community substance abuse coalition, an applicant partnership will initiate coalition activities for the community.  The Department provides guidance for conducting assessments through the </w:t>
      </w:r>
      <w:r w:rsidRPr="00F47769">
        <w:rPr>
          <w:i/>
          <w:color w:val="000000"/>
          <w:sz w:val="16"/>
          <w:szCs w:val="16"/>
        </w:rPr>
        <w:t>Substance Abuse Response Guide</w:t>
      </w:r>
      <w:r w:rsidRPr="00F47769">
        <w:rPr>
          <w:color w:val="000000"/>
          <w:sz w:val="16"/>
          <w:szCs w:val="16"/>
        </w:rPr>
        <w:t xml:space="preserve"> (SARG).  .  Technical assistance for completing a logic model is available by calling (850) 717-4416.</w:t>
      </w:r>
      <w:r w:rsidRPr="0014109E">
        <w:rPr>
          <w:color w:val="000000"/>
          <w:sz w:val="16"/>
          <w:szCs w:val="16"/>
        </w:rPr>
        <w:t xml:space="preserve">  </w:t>
      </w:r>
    </w:p>
    <w:p w:rsidR="00BB511F" w:rsidRPr="0014109E" w:rsidRDefault="00BB511F" w:rsidP="00797746">
      <w:pPr>
        <w:pStyle w:val="FootnoteTex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1.15pt;height:208.45pt;rotation:315;z-index:-251658752" o:allowincell="f" fillcolor="silver" stroked="f">
          <v:fill opacity=".5"/>
          <v:textpath style="font-family:&quot;Impact&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jc w:val="right"/>
      <w:rPr>
        <w:sz w:val="24"/>
      </w:rPr>
    </w:pPr>
    <w:r>
      <w:rPr>
        <w:sz w:val="24"/>
      </w:rPr>
      <w:t>Prevention Partnership Grant Application</w:t>
    </w:r>
  </w:p>
  <w:p w:rsidR="00BB511F" w:rsidRDefault="00BB511F">
    <w:pPr>
      <w:pStyle w:val="Header"/>
      <w:jc w:val="right"/>
      <w:rPr>
        <w:sz w:val="24"/>
      </w:rPr>
    </w:pPr>
    <w:r>
      <w:rPr>
        <w:sz w:val="24"/>
      </w:rPr>
      <w:t>May 2012</w:t>
    </w:r>
  </w:p>
  <w:p w:rsidR="00BB511F" w:rsidRDefault="00BB51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framePr w:wrap="around" w:vAnchor="text" w:hAnchor="margin" w:xAlign="right" w:y="1"/>
      <w:rPr>
        <w:rStyle w:val="PageNumber"/>
      </w:rPr>
    </w:pPr>
  </w:p>
  <w:p w:rsidR="00BB511F" w:rsidRDefault="00BB511F">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rsidP="00297C3D">
    <w:pPr>
      <w:framePr w:w="5866" w:h="1142" w:hSpace="180" w:wrap="around" w:vAnchor="text" w:hAnchor="page" w:x="781" w:y="1"/>
      <w:pBdr>
        <w:top w:val="single" w:sz="6" w:space="1" w:color="auto"/>
        <w:left w:val="single" w:sz="6" w:space="1" w:color="auto"/>
        <w:bottom w:val="single" w:sz="6" w:space="1" w:color="auto"/>
        <w:right w:val="single" w:sz="6" w:space="1" w:color="auto"/>
      </w:pBdr>
    </w:pPr>
  </w:p>
  <w:p w:rsidR="00BB511F" w:rsidRDefault="00BB511F" w:rsidP="00297C3D">
    <w:pPr>
      <w:framePr w:w="5866" w:h="1142" w:hSpace="180" w:wrap="around" w:vAnchor="text" w:hAnchor="page" w:x="781" w:y="1"/>
      <w:pBdr>
        <w:top w:val="single" w:sz="6" w:space="1" w:color="auto"/>
        <w:left w:val="single" w:sz="6" w:space="1" w:color="auto"/>
        <w:bottom w:val="single" w:sz="6" w:space="1" w:color="auto"/>
        <w:right w:val="single" w:sz="6" w:space="1" w:color="auto"/>
      </w:pBdr>
      <w:tabs>
        <w:tab w:val="left" w:pos="1080"/>
        <w:tab w:val="left" w:pos="5760"/>
      </w:tabs>
      <w:rPr>
        <w:u w:val="single"/>
      </w:rPr>
    </w:pPr>
    <w:r>
      <w:t xml:space="preserve">Applicant: </w:t>
    </w:r>
    <w:r>
      <w:tab/>
    </w:r>
    <w:r>
      <w:rPr>
        <w:u w:val="single"/>
      </w:rPr>
      <w:tab/>
    </w:r>
  </w:p>
  <w:p w:rsidR="00BB511F" w:rsidRDefault="00BB511F" w:rsidP="00297C3D">
    <w:pPr>
      <w:framePr w:w="5866" w:h="1142" w:hSpace="180" w:wrap="around" w:vAnchor="text" w:hAnchor="page" w:x="781" w:y="1"/>
      <w:pBdr>
        <w:top w:val="single" w:sz="6" w:space="1" w:color="auto"/>
        <w:left w:val="single" w:sz="6" w:space="1" w:color="auto"/>
        <w:bottom w:val="single" w:sz="6" w:space="1" w:color="auto"/>
        <w:right w:val="single" w:sz="6" w:space="1" w:color="auto"/>
      </w:pBdr>
      <w:tabs>
        <w:tab w:val="left" w:pos="1080"/>
        <w:tab w:val="left" w:pos="5040"/>
      </w:tabs>
      <w:rPr>
        <w:u w:val="single"/>
      </w:rPr>
    </w:pPr>
  </w:p>
  <w:p w:rsidR="00BB511F" w:rsidRPr="009F0BBD" w:rsidRDefault="00BB511F" w:rsidP="00297C3D">
    <w:pPr>
      <w:framePr w:w="5866" w:h="1142" w:hSpace="180" w:wrap="around" w:vAnchor="text" w:hAnchor="page" w:x="781" w:y="1"/>
      <w:pBdr>
        <w:top w:val="single" w:sz="6" w:space="1" w:color="auto"/>
        <w:left w:val="single" w:sz="6" w:space="1" w:color="auto"/>
        <w:bottom w:val="single" w:sz="6" w:space="1" w:color="auto"/>
        <w:right w:val="single" w:sz="6" w:space="1" w:color="auto"/>
      </w:pBdr>
      <w:tabs>
        <w:tab w:val="left" w:pos="1560"/>
        <w:tab w:val="left" w:pos="2880"/>
        <w:tab w:val="left" w:pos="3240"/>
        <w:tab w:val="left" w:pos="4440"/>
        <w:tab w:val="left" w:pos="5760"/>
      </w:tabs>
      <w:rPr>
        <w:u w:val="single"/>
      </w:rPr>
    </w:pPr>
    <w:r>
      <w:t>Reviewer Initials:</w:t>
    </w:r>
    <w:r>
      <w:tab/>
    </w:r>
    <w:r>
      <w:rPr>
        <w:u w:val="single"/>
      </w:rPr>
      <w:tab/>
    </w:r>
    <w:r>
      <w:tab/>
      <w:t>Review Data:</w:t>
    </w:r>
    <w:r>
      <w:tab/>
    </w:r>
    <w:r>
      <w:rPr>
        <w:u w:val="single"/>
      </w:rPr>
      <w:tab/>
    </w:r>
  </w:p>
  <w:p w:rsidR="00BB511F" w:rsidRDefault="00BB511F">
    <w:pPr>
      <w:pStyle w:val="Header"/>
      <w:jc w:val="right"/>
      <w:rPr>
        <w:sz w:val="24"/>
      </w:rPr>
    </w:pPr>
    <w:r>
      <w:rPr>
        <w:sz w:val="24"/>
      </w:rPr>
      <w:t>Prevention Partnership Grant Application</w:t>
    </w:r>
  </w:p>
  <w:p w:rsidR="00BB511F" w:rsidRDefault="00BB511F">
    <w:pPr>
      <w:pStyle w:val="Header"/>
      <w:jc w:val="right"/>
      <w:rPr>
        <w:sz w:val="24"/>
      </w:rPr>
    </w:pPr>
    <w:r>
      <w:rPr>
        <w:sz w:val="24"/>
      </w:rPr>
      <w:t>May 2012</w:t>
    </w:r>
  </w:p>
  <w:p w:rsidR="00BB511F" w:rsidRDefault="00BB51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jc w:val="right"/>
      <w:rPr>
        <w:sz w:val="24"/>
      </w:rPr>
    </w:pPr>
    <w:r>
      <w:rPr>
        <w:sz w:val="24"/>
      </w:rPr>
      <w:t>Prevention Partnership Grant Application</w:t>
    </w:r>
  </w:p>
  <w:p w:rsidR="00BB511F" w:rsidRDefault="00BB511F">
    <w:pPr>
      <w:pStyle w:val="Header"/>
      <w:jc w:val="right"/>
      <w:rPr>
        <w:sz w:val="24"/>
      </w:rPr>
    </w:pPr>
    <w:r>
      <w:rPr>
        <w:sz w:val="24"/>
      </w:rPr>
      <w:t>January 2012</w:t>
    </w:r>
  </w:p>
  <w:p w:rsidR="00BB511F" w:rsidRDefault="00BB51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rsidP="00E349DA">
    <w:pPr>
      <w:pStyle w:val="Header"/>
      <w:tabs>
        <w:tab w:val="left" w:pos="3465"/>
        <w:tab w:val="right" w:pos="9792"/>
      </w:tabs>
      <w:jc w:val="right"/>
      <w:rPr>
        <w:sz w:val="24"/>
      </w:rPr>
    </w:pPr>
    <w:r>
      <w:rPr>
        <w:sz w:val="24"/>
      </w:rPr>
      <w:t>Prevention Partnership Grant Application</w:t>
    </w:r>
  </w:p>
  <w:p w:rsidR="00BB511F" w:rsidRDefault="00BB511F">
    <w:pPr>
      <w:pStyle w:val="Header"/>
      <w:jc w:val="right"/>
      <w:rPr>
        <w:sz w:val="24"/>
      </w:rPr>
    </w:pPr>
    <w:r>
      <w:rPr>
        <w:sz w:val="24"/>
      </w:rPr>
      <w:t>May 2012</w:t>
    </w:r>
  </w:p>
  <w:p w:rsidR="00BB511F" w:rsidRDefault="00BB511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jc w:val="right"/>
      <w:rPr>
        <w:sz w:val="24"/>
      </w:rPr>
    </w:pPr>
    <w:r w:rsidRPr="00E349DA">
      <w:rPr>
        <w:sz w:val="36"/>
        <w:szCs w:val="36"/>
      </w:rPr>
      <w:t xml:space="preserve">Exhibit </w:t>
    </w:r>
    <w:r>
      <w:rPr>
        <w:sz w:val="36"/>
        <w:szCs w:val="36"/>
      </w:rPr>
      <w:t>J</w:t>
    </w:r>
    <w:r>
      <w:rPr>
        <w:sz w:val="24"/>
      </w:rPr>
      <w:t xml:space="preserve">          Prevention Partnership Grant Application</w:t>
    </w:r>
  </w:p>
  <w:p w:rsidR="00BB511F" w:rsidRDefault="00BB511F">
    <w:pPr>
      <w:pStyle w:val="Header"/>
      <w:jc w:val="right"/>
      <w:rPr>
        <w:sz w:val="24"/>
      </w:rPr>
    </w:pPr>
    <w:r>
      <w:rPr>
        <w:sz w:val="24"/>
      </w:rPr>
      <w:t>May 2012</w:t>
    </w:r>
  </w:p>
  <w:p w:rsidR="00BB511F" w:rsidRDefault="00BB511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Header"/>
      <w:jc w:val="right"/>
      <w:rPr>
        <w:sz w:val="24"/>
      </w:rPr>
    </w:pPr>
    <w:r w:rsidRPr="00E349DA">
      <w:rPr>
        <w:sz w:val="36"/>
        <w:szCs w:val="36"/>
      </w:rPr>
      <w:t xml:space="preserve">Exhibit </w:t>
    </w:r>
    <w:r>
      <w:rPr>
        <w:sz w:val="36"/>
        <w:szCs w:val="36"/>
      </w:rPr>
      <w:t>K</w:t>
    </w:r>
    <w:r>
      <w:rPr>
        <w:sz w:val="24"/>
      </w:rPr>
      <w:t xml:space="preserve">          Prevention Partnership Grant Application</w:t>
    </w:r>
  </w:p>
  <w:p w:rsidR="00BB511F" w:rsidRDefault="00BB511F">
    <w:pPr>
      <w:pStyle w:val="Header"/>
      <w:jc w:val="right"/>
      <w:rPr>
        <w:sz w:val="24"/>
      </w:rPr>
    </w:pPr>
    <w:r>
      <w:rPr>
        <w:sz w:val="24"/>
      </w:rPr>
      <w:t>May 2012</w:t>
    </w:r>
  </w:p>
  <w:p w:rsidR="00BB511F" w:rsidRDefault="00BB5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355"/>
    <w:multiLevelType w:val="hybridMultilevel"/>
    <w:tmpl w:val="A65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C428D"/>
    <w:multiLevelType w:val="hybridMultilevel"/>
    <w:tmpl w:val="9578A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04C"/>
    <w:multiLevelType w:val="hybridMultilevel"/>
    <w:tmpl w:val="AAB20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218F"/>
    <w:multiLevelType w:val="hybridMultilevel"/>
    <w:tmpl w:val="4FF28756"/>
    <w:lvl w:ilvl="0" w:tplc="0409000F">
      <w:start w:val="1"/>
      <w:numFmt w:val="decimal"/>
      <w:lvlText w:val="%1."/>
      <w:lvlJc w:val="left"/>
      <w:pPr>
        <w:ind w:left="720" w:hanging="360"/>
      </w:pPr>
    </w:lvl>
    <w:lvl w:ilvl="1" w:tplc="59A0E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B1AAE"/>
    <w:multiLevelType w:val="hybridMultilevel"/>
    <w:tmpl w:val="91A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C63BB"/>
    <w:multiLevelType w:val="multilevel"/>
    <w:tmpl w:val="9CE22BCC"/>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D5E78D6"/>
    <w:multiLevelType w:val="hybridMultilevel"/>
    <w:tmpl w:val="EFF06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D622F"/>
    <w:multiLevelType w:val="hybridMultilevel"/>
    <w:tmpl w:val="F702A4B8"/>
    <w:lvl w:ilvl="0" w:tplc="0409000D">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8">
    <w:nsid w:val="0E6915A9"/>
    <w:multiLevelType w:val="hybridMultilevel"/>
    <w:tmpl w:val="B5143D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158E7"/>
    <w:multiLevelType w:val="hybridMultilevel"/>
    <w:tmpl w:val="D6A874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2AD2277"/>
    <w:multiLevelType w:val="hybridMultilevel"/>
    <w:tmpl w:val="F1DA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61EF5"/>
    <w:multiLevelType w:val="hybridMultilevel"/>
    <w:tmpl w:val="8A54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E00D42"/>
    <w:multiLevelType w:val="multilevel"/>
    <w:tmpl w:val="AA3EA12A"/>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8DC7785"/>
    <w:multiLevelType w:val="multilevel"/>
    <w:tmpl w:val="E370BE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9CB483F"/>
    <w:multiLevelType w:val="hybridMultilevel"/>
    <w:tmpl w:val="CBCE3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6270A"/>
    <w:multiLevelType w:val="hybridMultilevel"/>
    <w:tmpl w:val="B612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2542F"/>
    <w:multiLevelType w:val="hybridMultilevel"/>
    <w:tmpl w:val="D056E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FE67C1"/>
    <w:multiLevelType w:val="hybridMultilevel"/>
    <w:tmpl w:val="49F47EC4"/>
    <w:lvl w:ilvl="0" w:tplc="AF48DFD6">
      <w:start w:val="1"/>
      <w:numFmt w:val="low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1B5565B"/>
    <w:multiLevelType w:val="hybridMultilevel"/>
    <w:tmpl w:val="1548C0B8"/>
    <w:lvl w:ilvl="0" w:tplc="0A4671F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96A79"/>
    <w:multiLevelType w:val="hybridMultilevel"/>
    <w:tmpl w:val="43266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26DA1"/>
    <w:multiLevelType w:val="hybridMultilevel"/>
    <w:tmpl w:val="DEF28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0F6FD4"/>
    <w:multiLevelType w:val="hybridMultilevel"/>
    <w:tmpl w:val="9CAAC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511EB"/>
    <w:multiLevelType w:val="multilevel"/>
    <w:tmpl w:val="3262277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7E420C2"/>
    <w:multiLevelType w:val="hybridMultilevel"/>
    <w:tmpl w:val="CC2AF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575B3D"/>
    <w:multiLevelType w:val="hybridMultilevel"/>
    <w:tmpl w:val="F9327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C773C3"/>
    <w:multiLevelType w:val="hybridMultilevel"/>
    <w:tmpl w:val="A5EA9DC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nsid w:val="2AE30322"/>
    <w:multiLevelType w:val="hybridMultilevel"/>
    <w:tmpl w:val="D1346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D4232E"/>
    <w:multiLevelType w:val="hybridMultilevel"/>
    <w:tmpl w:val="953E1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F347BF"/>
    <w:multiLevelType w:val="hybridMultilevel"/>
    <w:tmpl w:val="7D828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317B44"/>
    <w:multiLevelType w:val="hybridMultilevel"/>
    <w:tmpl w:val="806E8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381D29"/>
    <w:multiLevelType w:val="hybridMultilevel"/>
    <w:tmpl w:val="AC04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8950D7"/>
    <w:multiLevelType w:val="hybridMultilevel"/>
    <w:tmpl w:val="24F06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B910F5"/>
    <w:multiLevelType w:val="multilevel"/>
    <w:tmpl w:val="49EA018E"/>
    <w:lvl w:ilvl="0">
      <w:start w:val="1"/>
      <w:numFmt w:val="upperLetter"/>
      <w:lvlText w:val="Insert %1:"/>
      <w:lvlJc w:val="left"/>
      <w:pPr>
        <w:tabs>
          <w:tab w:val="num" w:pos="108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4125397"/>
    <w:multiLevelType w:val="multilevel"/>
    <w:tmpl w:val="3262277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48106A0"/>
    <w:multiLevelType w:val="singleLevel"/>
    <w:tmpl w:val="863AD4B4"/>
    <w:lvl w:ilvl="0">
      <w:start w:val="1"/>
      <w:numFmt w:val="decimal"/>
      <w:lvlText w:val="%1."/>
      <w:lvlJc w:val="left"/>
      <w:pPr>
        <w:tabs>
          <w:tab w:val="num" w:pos="360"/>
        </w:tabs>
        <w:ind w:left="360" w:hanging="360"/>
      </w:pPr>
      <w:rPr>
        <w:strike w:val="0"/>
        <w:dstrike w:val="0"/>
        <w:u w:val="none"/>
        <w:effect w:val="none"/>
      </w:rPr>
    </w:lvl>
  </w:abstractNum>
  <w:abstractNum w:abstractNumId="35">
    <w:nsid w:val="349567DB"/>
    <w:multiLevelType w:val="hybridMultilevel"/>
    <w:tmpl w:val="000AD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F065C5"/>
    <w:multiLevelType w:val="hybridMultilevel"/>
    <w:tmpl w:val="E130A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82531C"/>
    <w:multiLevelType w:val="hybridMultilevel"/>
    <w:tmpl w:val="25F21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8D6C91"/>
    <w:multiLevelType w:val="hybridMultilevel"/>
    <w:tmpl w:val="7182E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5605EC"/>
    <w:multiLevelType w:val="hybridMultilevel"/>
    <w:tmpl w:val="A88A65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48D05FE"/>
    <w:multiLevelType w:val="hybridMultilevel"/>
    <w:tmpl w:val="1506E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7D1EA7"/>
    <w:multiLevelType w:val="hybridMultilevel"/>
    <w:tmpl w:val="5F968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A86574"/>
    <w:multiLevelType w:val="hybridMultilevel"/>
    <w:tmpl w:val="AF8887AE"/>
    <w:lvl w:ilvl="0" w:tplc="5D90C57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6360"/>
    <w:multiLevelType w:val="hybridMultilevel"/>
    <w:tmpl w:val="5B44CD64"/>
    <w:lvl w:ilvl="0" w:tplc="0409000D">
      <w:start w:val="1"/>
      <w:numFmt w:val="bullet"/>
      <w:lvlText w:val=""/>
      <w:lvlJc w:val="left"/>
      <w:pPr>
        <w:ind w:left="3150" w:hanging="360"/>
      </w:pPr>
      <w:rPr>
        <w:rFonts w:ascii="Wingdings" w:hAnsi="Wingdings"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4">
    <w:nsid w:val="4B7C13B5"/>
    <w:multiLevelType w:val="hybridMultilevel"/>
    <w:tmpl w:val="7148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612988"/>
    <w:multiLevelType w:val="hybridMultilevel"/>
    <w:tmpl w:val="DFA68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BC49D0"/>
    <w:multiLevelType w:val="multilevel"/>
    <w:tmpl w:val="63E23BB8"/>
    <w:lvl w:ilvl="0">
      <w:start w:val="1"/>
      <w:numFmt w:val="upperLetter"/>
      <w:lvlText w:val="%1."/>
      <w:lvlJc w:val="left"/>
      <w:pPr>
        <w:tabs>
          <w:tab w:val="num" w:pos="360"/>
        </w:tabs>
      </w:pPr>
      <w:rPr>
        <w:rFonts w:hint="default"/>
        <w:b/>
        <w:bCs/>
        <w:i w:val="0"/>
        <w:iCs w:val="0"/>
        <w:u w:val="none"/>
      </w:rPr>
    </w:lvl>
    <w:lvl w:ilvl="1">
      <w:start w:val="1"/>
      <w:numFmt w:val="bullet"/>
      <w:lvlText w:val=""/>
      <w:lvlJc w:val="left"/>
      <w:pPr>
        <w:tabs>
          <w:tab w:val="num" w:pos="720"/>
        </w:tabs>
        <w:ind w:left="360"/>
      </w:pPr>
      <w:rPr>
        <w:rFonts w:ascii="Wingdings" w:hAnsi="Wingdings" w:hint="default"/>
        <w:b/>
        <w:bCs/>
        <w:i w:val="0"/>
        <w:iCs w:val="0"/>
        <w:color w:val="auto"/>
        <w:sz w:val="24"/>
        <w:szCs w:val="24"/>
        <w:u w:val="none"/>
      </w:rPr>
    </w:lvl>
    <w:lvl w:ilvl="2">
      <w:start w:val="1"/>
      <w:numFmt w:val="lowerLetter"/>
      <w:lvlText w:val="%3."/>
      <w:lvlJc w:val="left"/>
      <w:pPr>
        <w:tabs>
          <w:tab w:val="num" w:pos="1080"/>
        </w:tabs>
        <w:ind w:left="720"/>
      </w:pPr>
      <w:rPr>
        <w:rFonts w:hint="default"/>
        <w:b/>
        <w:bCs/>
        <w:i w:val="0"/>
        <w:iCs w:val="0"/>
      </w:rPr>
    </w:lvl>
    <w:lvl w:ilvl="3">
      <w:start w:val="1"/>
      <w:numFmt w:val="decimal"/>
      <w:suff w:val="space"/>
      <w:lvlText w:val="(%4)"/>
      <w:lvlJc w:val="left"/>
      <w:pPr>
        <w:ind w:left="1080"/>
      </w:pPr>
      <w:rPr>
        <w:rFonts w:hint="default"/>
        <w:b/>
        <w:bCs/>
        <w:i w:val="0"/>
        <w:iCs w:val="0"/>
        <w:strike w:val="0"/>
        <w:dstrike w:val="0"/>
        <w:color w:val="000000"/>
        <w:sz w:val="24"/>
        <w:szCs w:val="24"/>
      </w:rPr>
    </w:lvl>
    <w:lvl w:ilvl="4">
      <w:start w:val="1"/>
      <w:numFmt w:val="lowerLetter"/>
      <w:lvlText w:val="(%5)"/>
      <w:lvlJc w:val="left"/>
      <w:pPr>
        <w:tabs>
          <w:tab w:val="num" w:pos="1800"/>
        </w:tabs>
        <w:ind w:left="1440"/>
      </w:pPr>
      <w:rPr>
        <w:rFonts w:hint="default"/>
        <w:b/>
        <w:bCs/>
        <w:i w:val="0"/>
        <w:iCs w:val="0"/>
      </w:rPr>
    </w:lvl>
    <w:lvl w:ilvl="5">
      <w:start w:val="1"/>
      <w:numFmt w:val="none"/>
      <w:lvlText w:val="i."/>
      <w:lvlJc w:val="left"/>
      <w:pPr>
        <w:tabs>
          <w:tab w:val="num" w:pos="2160"/>
        </w:tabs>
        <w:ind w:left="1800"/>
      </w:pPr>
      <w:rPr>
        <w:rFonts w:hint="default"/>
        <w:b/>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03E183F"/>
    <w:multiLevelType w:val="hybridMultilevel"/>
    <w:tmpl w:val="2CB8ECC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8">
    <w:nsid w:val="511E20A4"/>
    <w:multiLevelType w:val="hybridMultilevel"/>
    <w:tmpl w:val="DD7A3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751DA6"/>
    <w:multiLevelType w:val="hybridMultilevel"/>
    <w:tmpl w:val="5030C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74132A"/>
    <w:multiLevelType w:val="multilevel"/>
    <w:tmpl w:val="F282248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55904A0C"/>
    <w:multiLevelType w:val="hybridMultilevel"/>
    <w:tmpl w:val="CA22F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A32876"/>
    <w:multiLevelType w:val="hybridMultilevel"/>
    <w:tmpl w:val="C56C6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EF1DF2"/>
    <w:multiLevelType w:val="multilevel"/>
    <w:tmpl w:val="E5186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5A680D88"/>
    <w:multiLevelType w:val="hybridMultilevel"/>
    <w:tmpl w:val="5066ADE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5">
    <w:nsid w:val="5B27427F"/>
    <w:multiLevelType w:val="hybridMultilevel"/>
    <w:tmpl w:val="9F168F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CA85E13"/>
    <w:multiLevelType w:val="hybridMultilevel"/>
    <w:tmpl w:val="9DF08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611DCB"/>
    <w:multiLevelType w:val="hybridMultilevel"/>
    <w:tmpl w:val="4CACF414"/>
    <w:lvl w:ilvl="0" w:tplc="9E86E47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92044D"/>
    <w:multiLevelType w:val="hybridMultilevel"/>
    <w:tmpl w:val="71EAB5BE"/>
    <w:lvl w:ilvl="0" w:tplc="81BC9894">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5A068C6"/>
    <w:multiLevelType w:val="hybridMultilevel"/>
    <w:tmpl w:val="A5EA9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31330D"/>
    <w:multiLevelType w:val="hybridMultilevel"/>
    <w:tmpl w:val="882A3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B8575A"/>
    <w:multiLevelType w:val="hybridMultilevel"/>
    <w:tmpl w:val="9A6EE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CE3730"/>
    <w:multiLevelType w:val="multilevel"/>
    <w:tmpl w:val="8FAE7A72"/>
    <w:lvl w:ilvl="0">
      <w:start w:val="1"/>
      <w:numFmt w:val="upperLetter"/>
      <w:lvlText w:val="%1."/>
      <w:lvlJc w:val="left"/>
      <w:pPr>
        <w:tabs>
          <w:tab w:val="num" w:pos="360"/>
        </w:tabs>
        <w:ind w:left="0" w:firstLine="0"/>
      </w:pPr>
      <w:rPr>
        <w:rFonts w:hint="default"/>
        <w:b/>
        <w:bCs/>
        <w:i w:val="0"/>
        <w:iCs w:val="0"/>
        <w:u w:val="none"/>
      </w:rPr>
    </w:lvl>
    <w:lvl w:ilvl="1">
      <w:start w:val="1"/>
      <w:numFmt w:val="decimal"/>
      <w:lvlText w:val="%2."/>
      <w:lvlJc w:val="left"/>
      <w:pPr>
        <w:tabs>
          <w:tab w:val="num" w:pos="720"/>
        </w:tabs>
        <w:ind w:left="360" w:firstLine="0"/>
      </w:pPr>
      <w:rPr>
        <w:rFonts w:hint="default"/>
        <w:b/>
        <w:bCs/>
        <w:i w:val="0"/>
        <w:iCs w:val="0"/>
        <w:u w:val="none"/>
      </w:rPr>
    </w:lvl>
    <w:lvl w:ilvl="2">
      <w:start w:val="1"/>
      <w:numFmt w:val="bullet"/>
      <w:lvlText w:val=""/>
      <w:lvlJc w:val="left"/>
      <w:pPr>
        <w:tabs>
          <w:tab w:val="num" w:pos="1080"/>
        </w:tabs>
        <w:ind w:left="720" w:firstLine="0"/>
      </w:pPr>
      <w:rPr>
        <w:rFonts w:ascii="Wingdings" w:hAnsi="Wingdings" w:hint="default"/>
        <w:b/>
        <w:bCs/>
        <w:i w:val="0"/>
        <w:iCs w:val="0"/>
        <w:sz w:val="24"/>
        <w:szCs w:val="24"/>
      </w:rPr>
    </w:lvl>
    <w:lvl w:ilvl="3">
      <w:start w:val="1"/>
      <w:numFmt w:val="decimal"/>
      <w:suff w:val="space"/>
      <w:lvlText w:val="(%4)"/>
      <w:lvlJc w:val="left"/>
      <w:pPr>
        <w:ind w:left="1080" w:firstLine="0"/>
      </w:pPr>
      <w:rPr>
        <w:rFonts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none"/>
      <w:lvlText w:val="i."/>
      <w:lvlJc w:val="left"/>
      <w:pPr>
        <w:tabs>
          <w:tab w:val="num" w:pos="2160"/>
        </w:tabs>
        <w:ind w:left="1800" w:firstLine="0"/>
      </w:pPr>
      <w:rPr>
        <w:rFonts w:hint="default"/>
        <w:b/>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BBC4927"/>
    <w:multiLevelType w:val="hybridMultilevel"/>
    <w:tmpl w:val="33AE1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D68087D"/>
    <w:multiLevelType w:val="hybridMultilevel"/>
    <w:tmpl w:val="FE800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7B07B9"/>
    <w:multiLevelType w:val="hybridMultilevel"/>
    <w:tmpl w:val="4D3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F83D17"/>
    <w:multiLevelType w:val="hybridMultilevel"/>
    <w:tmpl w:val="A5C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5F2528"/>
    <w:multiLevelType w:val="hybridMultilevel"/>
    <w:tmpl w:val="9418E632"/>
    <w:lvl w:ilvl="0" w:tplc="46F0D3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750FA5"/>
    <w:multiLevelType w:val="multilevel"/>
    <w:tmpl w:val="AAA4C6B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4C90CF4"/>
    <w:multiLevelType w:val="hybridMultilevel"/>
    <w:tmpl w:val="1CDC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F61C03"/>
    <w:multiLevelType w:val="hybridMultilevel"/>
    <w:tmpl w:val="C48492F2"/>
    <w:lvl w:ilvl="0" w:tplc="4D82D892">
      <w:start w:val="1"/>
      <w:numFmt w:val="lowerLetter"/>
      <w:lvlText w:val="%1."/>
      <w:lvlJc w:val="left"/>
      <w:pPr>
        <w:ind w:left="1440" w:hanging="360"/>
      </w:pPr>
      <w:rPr>
        <w:rFonts w:hint="default"/>
        <w:b w:val="0"/>
        <w:i w:val="0"/>
      </w:rPr>
    </w:lvl>
    <w:lvl w:ilvl="1" w:tplc="F5929F7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B57C4F"/>
    <w:multiLevelType w:val="hybridMultilevel"/>
    <w:tmpl w:val="6FB4E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B4670AC"/>
    <w:multiLevelType w:val="hybridMultilevel"/>
    <w:tmpl w:val="75A47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3"/>
  </w:num>
  <w:num w:numId="4">
    <w:abstractNumId w:val="32"/>
  </w:num>
  <w:num w:numId="5">
    <w:abstractNumId w:val="34"/>
    <w:lvlOverride w:ilvl="0">
      <w:startOverride w:val="1"/>
    </w:lvlOverride>
  </w:num>
  <w:num w:numId="6">
    <w:abstractNumId w:val="68"/>
  </w:num>
  <w:num w:numId="7">
    <w:abstractNumId w:val="50"/>
  </w:num>
  <w:num w:numId="8">
    <w:abstractNumId w:val="69"/>
  </w:num>
  <w:num w:numId="9">
    <w:abstractNumId w:val="5"/>
  </w:num>
  <w:num w:numId="10">
    <w:abstractNumId w:val="11"/>
  </w:num>
  <w:num w:numId="11">
    <w:abstractNumId w:val="55"/>
  </w:num>
  <w:num w:numId="12">
    <w:abstractNumId w:val="20"/>
  </w:num>
  <w:num w:numId="13">
    <w:abstractNumId w:val="15"/>
  </w:num>
  <w:num w:numId="14">
    <w:abstractNumId w:val="30"/>
  </w:num>
  <w:num w:numId="15">
    <w:abstractNumId w:val="13"/>
  </w:num>
  <w:num w:numId="16">
    <w:abstractNumId w:val="10"/>
  </w:num>
  <w:num w:numId="17">
    <w:abstractNumId w:val="72"/>
  </w:num>
  <w:num w:numId="18">
    <w:abstractNumId w:val="44"/>
  </w:num>
  <w:num w:numId="19">
    <w:abstractNumId w:val="35"/>
  </w:num>
  <w:num w:numId="20">
    <w:abstractNumId w:val="67"/>
  </w:num>
  <w:num w:numId="21">
    <w:abstractNumId w:val="60"/>
  </w:num>
  <w:num w:numId="22">
    <w:abstractNumId w:val="27"/>
  </w:num>
  <w:num w:numId="23">
    <w:abstractNumId w:val="40"/>
  </w:num>
  <w:num w:numId="24">
    <w:abstractNumId w:val="45"/>
  </w:num>
  <w:num w:numId="25">
    <w:abstractNumId w:val="8"/>
  </w:num>
  <w:num w:numId="26">
    <w:abstractNumId w:val="64"/>
  </w:num>
  <w:num w:numId="27">
    <w:abstractNumId w:val="48"/>
  </w:num>
  <w:num w:numId="28">
    <w:abstractNumId w:val="14"/>
  </w:num>
  <w:num w:numId="29">
    <w:abstractNumId w:val="26"/>
  </w:num>
  <w:num w:numId="30">
    <w:abstractNumId w:val="36"/>
  </w:num>
  <w:num w:numId="31">
    <w:abstractNumId w:val="52"/>
  </w:num>
  <w:num w:numId="32">
    <w:abstractNumId w:val="59"/>
  </w:num>
  <w:num w:numId="33">
    <w:abstractNumId w:val="71"/>
  </w:num>
  <w:num w:numId="34">
    <w:abstractNumId w:val="29"/>
  </w:num>
  <w:num w:numId="35">
    <w:abstractNumId w:val="6"/>
  </w:num>
  <w:num w:numId="36">
    <w:abstractNumId w:val="38"/>
  </w:num>
  <w:num w:numId="37">
    <w:abstractNumId w:val="2"/>
  </w:num>
  <w:num w:numId="38">
    <w:abstractNumId w:val="56"/>
  </w:num>
  <w:num w:numId="39">
    <w:abstractNumId w:val="51"/>
  </w:num>
  <w:num w:numId="40">
    <w:abstractNumId w:val="49"/>
  </w:num>
  <w:num w:numId="41">
    <w:abstractNumId w:val="41"/>
  </w:num>
  <w:num w:numId="42">
    <w:abstractNumId w:val="16"/>
  </w:num>
  <w:num w:numId="43">
    <w:abstractNumId w:val="19"/>
  </w:num>
  <w:num w:numId="44">
    <w:abstractNumId w:val="28"/>
  </w:num>
  <w:num w:numId="45">
    <w:abstractNumId w:val="63"/>
  </w:num>
  <w:num w:numId="46">
    <w:abstractNumId w:val="21"/>
  </w:num>
  <w:num w:numId="47">
    <w:abstractNumId w:val="61"/>
  </w:num>
  <w:num w:numId="48">
    <w:abstractNumId w:val="37"/>
  </w:num>
  <w:num w:numId="49">
    <w:abstractNumId w:val="23"/>
  </w:num>
  <w:num w:numId="50">
    <w:abstractNumId w:val="17"/>
  </w:num>
  <w:num w:numId="51">
    <w:abstractNumId w:val="46"/>
  </w:num>
  <w:num w:numId="52">
    <w:abstractNumId w:val="54"/>
  </w:num>
  <w:num w:numId="53">
    <w:abstractNumId w:val="39"/>
  </w:num>
  <w:num w:numId="54">
    <w:abstractNumId w:val="62"/>
  </w:num>
  <w:num w:numId="55">
    <w:abstractNumId w:val="7"/>
  </w:num>
  <w:num w:numId="56">
    <w:abstractNumId w:val="43"/>
  </w:num>
  <w:num w:numId="57">
    <w:abstractNumId w:val="25"/>
  </w:num>
  <w:num w:numId="58">
    <w:abstractNumId w:val="47"/>
  </w:num>
  <w:num w:numId="59">
    <w:abstractNumId w:val="70"/>
  </w:num>
  <w:num w:numId="60">
    <w:abstractNumId w:val="3"/>
  </w:num>
  <w:num w:numId="61">
    <w:abstractNumId w:val="1"/>
  </w:num>
  <w:num w:numId="62">
    <w:abstractNumId w:val="24"/>
  </w:num>
  <w:num w:numId="63">
    <w:abstractNumId w:val="18"/>
  </w:num>
  <w:num w:numId="64">
    <w:abstractNumId w:val="31"/>
  </w:num>
  <w:num w:numId="65">
    <w:abstractNumId w:val="58"/>
  </w:num>
  <w:num w:numId="66">
    <w:abstractNumId w:val="0"/>
  </w:num>
  <w:num w:numId="67">
    <w:abstractNumId w:val="66"/>
  </w:num>
  <w:num w:numId="68">
    <w:abstractNumId w:val="4"/>
  </w:num>
  <w:num w:numId="69">
    <w:abstractNumId w:val="9"/>
  </w:num>
  <w:num w:numId="70">
    <w:abstractNumId w:val="53"/>
  </w:num>
  <w:num w:numId="71">
    <w:abstractNumId w:val="65"/>
  </w:num>
  <w:num w:numId="72">
    <w:abstractNumId w:val="57"/>
  </w:num>
  <w:num w:numId="73">
    <w:abstractNumId w:val="4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E2C88"/>
    <w:rsid w:val="0000088C"/>
    <w:rsid w:val="000019D7"/>
    <w:rsid w:val="00007565"/>
    <w:rsid w:val="000110F4"/>
    <w:rsid w:val="000132D6"/>
    <w:rsid w:val="000159A0"/>
    <w:rsid w:val="000163FF"/>
    <w:rsid w:val="00017BD8"/>
    <w:rsid w:val="00026982"/>
    <w:rsid w:val="00027710"/>
    <w:rsid w:val="00044C27"/>
    <w:rsid w:val="000453D4"/>
    <w:rsid w:val="000457C9"/>
    <w:rsid w:val="00055FC2"/>
    <w:rsid w:val="00061320"/>
    <w:rsid w:val="00070A62"/>
    <w:rsid w:val="0007191F"/>
    <w:rsid w:val="00074C8B"/>
    <w:rsid w:val="000756C2"/>
    <w:rsid w:val="000762D0"/>
    <w:rsid w:val="00076791"/>
    <w:rsid w:val="00076A2F"/>
    <w:rsid w:val="00080DC4"/>
    <w:rsid w:val="000848C0"/>
    <w:rsid w:val="00094C41"/>
    <w:rsid w:val="000A6F1E"/>
    <w:rsid w:val="000B7E64"/>
    <w:rsid w:val="000C31A1"/>
    <w:rsid w:val="000C3B0F"/>
    <w:rsid w:val="000C677C"/>
    <w:rsid w:val="000F3E30"/>
    <w:rsid w:val="000F4E8B"/>
    <w:rsid w:val="000F52D9"/>
    <w:rsid w:val="00100AB2"/>
    <w:rsid w:val="00113638"/>
    <w:rsid w:val="00113A36"/>
    <w:rsid w:val="00125B31"/>
    <w:rsid w:val="00126D70"/>
    <w:rsid w:val="001272E5"/>
    <w:rsid w:val="0014109E"/>
    <w:rsid w:val="00142283"/>
    <w:rsid w:val="0014305D"/>
    <w:rsid w:val="001451D4"/>
    <w:rsid w:val="00146C09"/>
    <w:rsid w:val="00150D5F"/>
    <w:rsid w:val="001607CB"/>
    <w:rsid w:val="0017076E"/>
    <w:rsid w:val="001718E1"/>
    <w:rsid w:val="00171BB8"/>
    <w:rsid w:val="00174E0B"/>
    <w:rsid w:val="00175FB4"/>
    <w:rsid w:val="00176391"/>
    <w:rsid w:val="001771D5"/>
    <w:rsid w:val="001812D0"/>
    <w:rsid w:val="00182BD5"/>
    <w:rsid w:val="00185414"/>
    <w:rsid w:val="001878FF"/>
    <w:rsid w:val="001927FC"/>
    <w:rsid w:val="0019514D"/>
    <w:rsid w:val="00196401"/>
    <w:rsid w:val="001A029E"/>
    <w:rsid w:val="001A0A09"/>
    <w:rsid w:val="001A5DA3"/>
    <w:rsid w:val="001A76C9"/>
    <w:rsid w:val="001B075A"/>
    <w:rsid w:val="001B22F0"/>
    <w:rsid w:val="001B5F80"/>
    <w:rsid w:val="001C4F5F"/>
    <w:rsid w:val="001C7B6A"/>
    <w:rsid w:val="001D5BF9"/>
    <w:rsid w:val="001D5E0E"/>
    <w:rsid w:val="001D67FB"/>
    <w:rsid w:val="001E1BE7"/>
    <w:rsid w:val="001E28B2"/>
    <w:rsid w:val="001E3356"/>
    <w:rsid w:val="001E3D59"/>
    <w:rsid w:val="001F1F18"/>
    <w:rsid w:val="001F2FC2"/>
    <w:rsid w:val="001F3AFF"/>
    <w:rsid w:val="001F4D08"/>
    <w:rsid w:val="00202AAE"/>
    <w:rsid w:val="00204626"/>
    <w:rsid w:val="0021327C"/>
    <w:rsid w:val="002134BB"/>
    <w:rsid w:val="00213F54"/>
    <w:rsid w:val="00213F5F"/>
    <w:rsid w:val="00214623"/>
    <w:rsid w:val="0021566C"/>
    <w:rsid w:val="00217F3C"/>
    <w:rsid w:val="002233D8"/>
    <w:rsid w:val="00225A07"/>
    <w:rsid w:val="00232EF3"/>
    <w:rsid w:val="00244658"/>
    <w:rsid w:val="00246E9A"/>
    <w:rsid w:val="00247FCE"/>
    <w:rsid w:val="002525C2"/>
    <w:rsid w:val="00257729"/>
    <w:rsid w:val="002626B3"/>
    <w:rsid w:val="0026556A"/>
    <w:rsid w:val="00280F5F"/>
    <w:rsid w:val="00281F0B"/>
    <w:rsid w:val="0028493A"/>
    <w:rsid w:val="002879AC"/>
    <w:rsid w:val="00290F37"/>
    <w:rsid w:val="00291F1D"/>
    <w:rsid w:val="00292229"/>
    <w:rsid w:val="00294252"/>
    <w:rsid w:val="00297C3D"/>
    <w:rsid w:val="002A6E74"/>
    <w:rsid w:val="002B1AB2"/>
    <w:rsid w:val="002B29CA"/>
    <w:rsid w:val="002B3F78"/>
    <w:rsid w:val="002B5E5F"/>
    <w:rsid w:val="002C230F"/>
    <w:rsid w:val="002C2B8C"/>
    <w:rsid w:val="002C7B87"/>
    <w:rsid w:val="002E093E"/>
    <w:rsid w:val="002E0E64"/>
    <w:rsid w:val="002E6F1D"/>
    <w:rsid w:val="002E778B"/>
    <w:rsid w:val="002F1C6E"/>
    <w:rsid w:val="002F29BF"/>
    <w:rsid w:val="002F3465"/>
    <w:rsid w:val="002F5DB4"/>
    <w:rsid w:val="00300FCF"/>
    <w:rsid w:val="003010A2"/>
    <w:rsid w:val="00301F71"/>
    <w:rsid w:val="0030786D"/>
    <w:rsid w:val="00310B86"/>
    <w:rsid w:val="00311634"/>
    <w:rsid w:val="00312F99"/>
    <w:rsid w:val="0032150C"/>
    <w:rsid w:val="003335F8"/>
    <w:rsid w:val="00335C4E"/>
    <w:rsid w:val="00343437"/>
    <w:rsid w:val="00346E54"/>
    <w:rsid w:val="003542A3"/>
    <w:rsid w:val="00355CA7"/>
    <w:rsid w:val="0035789E"/>
    <w:rsid w:val="00357926"/>
    <w:rsid w:val="00364E5C"/>
    <w:rsid w:val="00366362"/>
    <w:rsid w:val="003706F9"/>
    <w:rsid w:val="003723F9"/>
    <w:rsid w:val="003752BA"/>
    <w:rsid w:val="00375664"/>
    <w:rsid w:val="00377FED"/>
    <w:rsid w:val="003804C9"/>
    <w:rsid w:val="003827A4"/>
    <w:rsid w:val="00382C5B"/>
    <w:rsid w:val="00384177"/>
    <w:rsid w:val="0038551F"/>
    <w:rsid w:val="0038561A"/>
    <w:rsid w:val="003907ED"/>
    <w:rsid w:val="00391172"/>
    <w:rsid w:val="003A71A3"/>
    <w:rsid w:val="003B0099"/>
    <w:rsid w:val="003B1BE4"/>
    <w:rsid w:val="003B475D"/>
    <w:rsid w:val="003B4EBD"/>
    <w:rsid w:val="003B6903"/>
    <w:rsid w:val="003C0FC7"/>
    <w:rsid w:val="003C2298"/>
    <w:rsid w:val="003C33CC"/>
    <w:rsid w:val="003C4908"/>
    <w:rsid w:val="003C6A05"/>
    <w:rsid w:val="003D0AAC"/>
    <w:rsid w:val="003D2122"/>
    <w:rsid w:val="003D2277"/>
    <w:rsid w:val="003D4E76"/>
    <w:rsid w:val="003D5319"/>
    <w:rsid w:val="003E40BA"/>
    <w:rsid w:val="003E41C5"/>
    <w:rsid w:val="003E7940"/>
    <w:rsid w:val="00404E8F"/>
    <w:rsid w:val="004068A9"/>
    <w:rsid w:val="00411C76"/>
    <w:rsid w:val="00411FAE"/>
    <w:rsid w:val="0041270E"/>
    <w:rsid w:val="004131E9"/>
    <w:rsid w:val="004167D4"/>
    <w:rsid w:val="0042432B"/>
    <w:rsid w:val="00426196"/>
    <w:rsid w:val="00430264"/>
    <w:rsid w:val="00440017"/>
    <w:rsid w:val="00440C2A"/>
    <w:rsid w:val="004418C3"/>
    <w:rsid w:val="00443A16"/>
    <w:rsid w:val="00443CFA"/>
    <w:rsid w:val="00453BA1"/>
    <w:rsid w:val="004654E2"/>
    <w:rsid w:val="004712FE"/>
    <w:rsid w:val="00481C54"/>
    <w:rsid w:val="004844C9"/>
    <w:rsid w:val="00494460"/>
    <w:rsid w:val="00495F1A"/>
    <w:rsid w:val="004A31FF"/>
    <w:rsid w:val="004A37E6"/>
    <w:rsid w:val="004A61E2"/>
    <w:rsid w:val="004B0B3D"/>
    <w:rsid w:val="004B5528"/>
    <w:rsid w:val="004B5A58"/>
    <w:rsid w:val="004B69B8"/>
    <w:rsid w:val="004C03EC"/>
    <w:rsid w:val="004C5751"/>
    <w:rsid w:val="004E1715"/>
    <w:rsid w:val="004E19AD"/>
    <w:rsid w:val="004E41B1"/>
    <w:rsid w:val="004F059B"/>
    <w:rsid w:val="004F1DF4"/>
    <w:rsid w:val="004F3914"/>
    <w:rsid w:val="004F6BF6"/>
    <w:rsid w:val="00503660"/>
    <w:rsid w:val="00503981"/>
    <w:rsid w:val="00506932"/>
    <w:rsid w:val="00507035"/>
    <w:rsid w:val="005075FA"/>
    <w:rsid w:val="005076EE"/>
    <w:rsid w:val="0051009A"/>
    <w:rsid w:val="005132E2"/>
    <w:rsid w:val="00513B38"/>
    <w:rsid w:val="005217B5"/>
    <w:rsid w:val="00523C77"/>
    <w:rsid w:val="00524453"/>
    <w:rsid w:val="00526574"/>
    <w:rsid w:val="00526906"/>
    <w:rsid w:val="00531FAA"/>
    <w:rsid w:val="00534DE0"/>
    <w:rsid w:val="00537B07"/>
    <w:rsid w:val="00545E17"/>
    <w:rsid w:val="00550393"/>
    <w:rsid w:val="005661F6"/>
    <w:rsid w:val="0057269E"/>
    <w:rsid w:val="0057368C"/>
    <w:rsid w:val="0057616D"/>
    <w:rsid w:val="005875B3"/>
    <w:rsid w:val="00590248"/>
    <w:rsid w:val="0059121F"/>
    <w:rsid w:val="005A6EB7"/>
    <w:rsid w:val="005B10F7"/>
    <w:rsid w:val="005B47F2"/>
    <w:rsid w:val="005B4D8E"/>
    <w:rsid w:val="005B66D6"/>
    <w:rsid w:val="005B7B12"/>
    <w:rsid w:val="005C1FFE"/>
    <w:rsid w:val="005C230F"/>
    <w:rsid w:val="005C48AF"/>
    <w:rsid w:val="005D380A"/>
    <w:rsid w:val="005D505E"/>
    <w:rsid w:val="005E2F5F"/>
    <w:rsid w:val="005E3C37"/>
    <w:rsid w:val="005F19DD"/>
    <w:rsid w:val="005F5F1C"/>
    <w:rsid w:val="00606054"/>
    <w:rsid w:val="00606DD9"/>
    <w:rsid w:val="00617381"/>
    <w:rsid w:val="006217F2"/>
    <w:rsid w:val="00642332"/>
    <w:rsid w:val="006510F0"/>
    <w:rsid w:val="00660077"/>
    <w:rsid w:val="00662CA8"/>
    <w:rsid w:val="00665010"/>
    <w:rsid w:val="006713F0"/>
    <w:rsid w:val="006747F9"/>
    <w:rsid w:val="00687AC8"/>
    <w:rsid w:val="006A09BA"/>
    <w:rsid w:val="006A09E7"/>
    <w:rsid w:val="006A50DB"/>
    <w:rsid w:val="006A5A09"/>
    <w:rsid w:val="006B080B"/>
    <w:rsid w:val="006B6876"/>
    <w:rsid w:val="006B7517"/>
    <w:rsid w:val="006B7F5A"/>
    <w:rsid w:val="006C6B3B"/>
    <w:rsid w:val="006D1B5A"/>
    <w:rsid w:val="006D2195"/>
    <w:rsid w:val="006D30F7"/>
    <w:rsid w:val="006D4D07"/>
    <w:rsid w:val="006D736C"/>
    <w:rsid w:val="006E0D8B"/>
    <w:rsid w:val="006E0E2B"/>
    <w:rsid w:val="006E2146"/>
    <w:rsid w:val="006E4D1A"/>
    <w:rsid w:val="006E69FA"/>
    <w:rsid w:val="006E6D43"/>
    <w:rsid w:val="006F5691"/>
    <w:rsid w:val="007100B9"/>
    <w:rsid w:val="00712D6C"/>
    <w:rsid w:val="00715B1A"/>
    <w:rsid w:val="00716862"/>
    <w:rsid w:val="00720D12"/>
    <w:rsid w:val="007218E0"/>
    <w:rsid w:val="00726A9E"/>
    <w:rsid w:val="0072773A"/>
    <w:rsid w:val="007303E1"/>
    <w:rsid w:val="007340AD"/>
    <w:rsid w:val="00737B4B"/>
    <w:rsid w:val="007402AF"/>
    <w:rsid w:val="00744D63"/>
    <w:rsid w:val="007464EA"/>
    <w:rsid w:val="00751BD3"/>
    <w:rsid w:val="00752FFA"/>
    <w:rsid w:val="00756FEA"/>
    <w:rsid w:val="00757F2D"/>
    <w:rsid w:val="00766A57"/>
    <w:rsid w:val="00767B1F"/>
    <w:rsid w:val="00770BF7"/>
    <w:rsid w:val="00775E45"/>
    <w:rsid w:val="0078402B"/>
    <w:rsid w:val="00786727"/>
    <w:rsid w:val="00790FEC"/>
    <w:rsid w:val="0079157C"/>
    <w:rsid w:val="007915DA"/>
    <w:rsid w:val="00797746"/>
    <w:rsid w:val="00797F80"/>
    <w:rsid w:val="007A2D98"/>
    <w:rsid w:val="007A2E91"/>
    <w:rsid w:val="007A73B4"/>
    <w:rsid w:val="007A7E61"/>
    <w:rsid w:val="007B14F5"/>
    <w:rsid w:val="007B3413"/>
    <w:rsid w:val="007C19E2"/>
    <w:rsid w:val="007D5A7E"/>
    <w:rsid w:val="007D7447"/>
    <w:rsid w:val="007E2EC3"/>
    <w:rsid w:val="007E3119"/>
    <w:rsid w:val="007E6158"/>
    <w:rsid w:val="0080385D"/>
    <w:rsid w:val="00813289"/>
    <w:rsid w:val="00827012"/>
    <w:rsid w:val="00830086"/>
    <w:rsid w:val="008327A7"/>
    <w:rsid w:val="00835947"/>
    <w:rsid w:val="00840CAC"/>
    <w:rsid w:val="008439E4"/>
    <w:rsid w:val="00843E95"/>
    <w:rsid w:val="00843FAD"/>
    <w:rsid w:val="00844680"/>
    <w:rsid w:val="008469DF"/>
    <w:rsid w:val="008605BA"/>
    <w:rsid w:val="00861572"/>
    <w:rsid w:val="00861BF7"/>
    <w:rsid w:val="00862120"/>
    <w:rsid w:val="00863F5F"/>
    <w:rsid w:val="00864B38"/>
    <w:rsid w:val="00877B0B"/>
    <w:rsid w:val="00877E41"/>
    <w:rsid w:val="00877E4B"/>
    <w:rsid w:val="008802E2"/>
    <w:rsid w:val="008813F0"/>
    <w:rsid w:val="0088495C"/>
    <w:rsid w:val="0088611E"/>
    <w:rsid w:val="008870F3"/>
    <w:rsid w:val="008935D1"/>
    <w:rsid w:val="008947A4"/>
    <w:rsid w:val="00895A07"/>
    <w:rsid w:val="00896C72"/>
    <w:rsid w:val="008973E0"/>
    <w:rsid w:val="008A5124"/>
    <w:rsid w:val="008B2F84"/>
    <w:rsid w:val="008B5B1C"/>
    <w:rsid w:val="008C2162"/>
    <w:rsid w:val="008C48E5"/>
    <w:rsid w:val="008C5A76"/>
    <w:rsid w:val="008D636E"/>
    <w:rsid w:val="008E149E"/>
    <w:rsid w:val="008E2EF7"/>
    <w:rsid w:val="008E4390"/>
    <w:rsid w:val="008E4772"/>
    <w:rsid w:val="008F3D86"/>
    <w:rsid w:val="0090529B"/>
    <w:rsid w:val="009108F9"/>
    <w:rsid w:val="0092020C"/>
    <w:rsid w:val="00921339"/>
    <w:rsid w:val="00921B50"/>
    <w:rsid w:val="00930206"/>
    <w:rsid w:val="00936BD0"/>
    <w:rsid w:val="00944505"/>
    <w:rsid w:val="00954532"/>
    <w:rsid w:val="0095465E"/>
    <w:rsid w:val="00956888"/>
    <w:rsid w:val="00960F86"/>
    <w:rsid w:val="0096167D"/>
    <w:rsid w:val="009639D8"/>
    <w:rsid w:val="00963DD1"/>
    <w:rsid w:val="00963E00"/>
    <w:rsid w:val="009649E6"/>
    <w:rsid w:val="00967E01"/>
    <w:rsid w:val="00972ACF"/>
    <w:rsid w:val="009768A5"/>
    <w:rsid w:val="00977500"/>
    <w:rsid w:val="009807CA"/>
    <w:rsid w:val="00981C0E"/>
    <w:rsid w:val="00983753"/>
    <w:rsid w:val="00983A67"/>
    <w:rsid w:val="009873B4"/>
    <w:rsid w:val="009873BB"/>
    <w:rsid w:val="0099008D"/>
    <w:rsid w:val="0099121C"/>
    <w:rsid w:val="009947BF"/>
    <w:rsid w:val="009A2033"/>
    <w:rsid w:val="009A50FF"/>
    <w:rsid w:val="009B54DD"/>
    <w:rsid w:val="009B69C8"/>
    <w:rsid w:val="009C20CA"/>
    <w:rsid w:val="009C71B1"/>
    <w:rsid w:val="009D0A9D"/>
    <w:rsid w:val="009D3BD3"/>
    <w:rsid w:val="009D3F76"/>
    <w:rsid w:val="009E401D"/>
    <w:rsid w:val="009E43A1"/>
    <w:rsid w:val="009F0BBD"/>
    <w:rsid w:val="009F1032"/>
    <w:rsid w:val="009F1864"/>
    <w:rsid w:val="009F4C13"/>
    <w:rsid w:val="009F535B"/>
    <w:rsid w:val="00A06122"/>
    <w:rsid w:val="00A0694B"/>
    <w:rsid w:val="00A17974"/>
    <w:rsid w:val="00A20904"/>
    <w:rsid w:val="00A21680"/>
    <w:rsid w:val="00A2261A"/>
    <w:rsid w:val="00A227CE"/>
    <w:rsid w:val="00A25609"/>
    <w:rsid w:val="00A25A2F"/>
    <w:rsid w:val="00A25AD5"/>
    <w:rsid w:val="00A35457"/>
    <w:rsid w:val="00A37CD0"/>
    <w:rsid w:val="00A4157D"/>
    <w:rsid w:val="00A4509A"/>
    <w:rsid w:val="00A50A93"/>
    <w:rsid w:val="00A525B0"/>
    <w:rsid w:val="00A538A6"/>
    <w:rsid w:val="00A53CE8"/>
    <w:rsid w:val="00A55C94"/>
    <w:rsid w:val="00A5661A"/>
    <w:rsid w:val="00A64F87"/>
    <w:rsid w:val="00A70ECB"/>
    <w:rsid w:val="00A72AA3"/>
    <w:rsid w:val="00A738E2"/>
    <w:rsid w:val="00A75C28"/>
    <w:rsid w:val="00A7752D"/>
    <w:rsid w:val="00A8182A"/>
    <w:rsid w:val="00A84E71"/>
    <w:rsid w:val="00A9177A"/>
    <w:rsid w:val="00A96D65"/>
    <w:rsid w:val="00A97079"/>
    <w:rsid w:val="00AA51D1"/>
    <w:rsid w:val="00AB221F"/>
    <w:rsid w:val="00AB4FD7"/>
    <w:rsid w:val="00AB6F61"/>
    <w:rsid w:val="00AC5946"/>
    <w:rsid w:val="00AC5F7D"/>
    <w:rsid w:val="00AD4C4F"/>
    <w:rsid w:val="00AD4DEE"/>
    <w:rsid w:val="00AD6F0B"/>
    <w:rsid w:val="00AE0439"/>
    <w:rsid w:val="00AE31C3"/>
    <w:rsid w:val="00AE456A"/>
    <w:rsid w:val="00AE5474"/>
    <w:rsid w:val="00B0218E"/>
    <w:rsid w:val="00B10021"/>
    <w:rsid w:val="00B175FA"/>
    <w:rsid w:val="00B20D5F"/>
    <w:rsid w:val="00B2602A"/>
    <w:rsid w:val="00B45F35"/>
    <w:rsid w:val="00B509BC"/>
    <w:rsid w:val="00B51968"/>
    <w:rsid w:val="00B5459C"/>
    <w:rsid w:val="00B65544"/>
    <w:rsid w:val="00B6630F"/>
    <w:rsid w:val="00B70D8A"/>
    <w:rsid w:val="00B71C48"/>
    <w:rsid w:val="00B75679"/>
    <w:rsid w:val="00B77C4F"/>
    <w:rsid w:val="00B81853"/>
    <w:rsid w:val="00B8412A"/>
    <w:rsid w:val="00B85946"/>
    <w:rsid w:val="00B9229A"/>
    <w:rsid w:val="00B97E45"/>
    <w:rsid w:val="00BA2FE0"/>
    <w:rsid w:val="00BA5C1B"/>
    <w:rsid w:val="00BB41E6"/>
    <w:rsid w:val="00BB511F"/>
    <w:rsid w:val="00BB5365"/>
    <w:rsid w:val="00BB758F"/>
    <w:rsid w:val="00BB787E"/>
    <w:rsid w:val="00BC4BFC"/>
    <w:rsid w:val="00BC4DFF"/>
    <w:rsid w:val="00BC5887"/>
    <w:rsid w:val="00BD4027"/>
    <w:rsid w:val="00BD590F"/>
    <w:rsid w:val="00BD5C82"/>
    <w:rsid w:val="00BE0DC6"/>
    <w:rsid w:val="00BE1053"/>
    <w:rsid w:val="00BE2C88"/>
    <w:rsid w:val="00BE3D13"/>
    <w:rsid w:val="00BE54F6"/>
    <w:rsid w:val="00BE5659"/>
    <w:rsid w:val="00BE7D20"/>
    <w:rsid w:val="00BF1024"/>
    <w:rsid w:val="00BF55AA"/>
    <w:rsid w:val="00BF5B3A"/>
    <w:rsid w:val="00BF6DFD"/>
    <w:rsid w:val="00BF75FC"/>
    <w:rsid w:val="00C033EB"/>
    <w:rsid w:val="00C07B88"/>
    <w:rsid w:val="00C1198E"/>
    <w:rsid w:val="00C12963"/>
    <w:rsid w:val="00C14CAB"/>
    <w:rsid w:val="00C1552B"/>
    <w:rsid w:val="00C2374B"/>
    <w:rsid w:val="00C27374"/>
    <w:rsid w:val="00C3303F"/>
    <w:rsid w:val="00C436B1"/>
    <w:rsid w:val="00C441A9"/>
    <w:rsid w:val="00C5130C"/>
    <w:rsid w:val="00C62776"/>
    <w:rsid w:val="00C64E9E"/>
    <w:rsid w:val="00C65DB8"/>
    <w:rsid w:val="00C67D5D"/>
    <w:rsid w:val="00C67DB6"/>
    <w:rsid w:val="00C72031"/>
    <w:rsid w:val="00C743C1"/>
    <w:rsid w:val="00C754C5"/>
    <w:rsid w:val="00C77FFB"/>
    <w:rsid w:val="00C8039B"/>
    <w:rsid w:val="00C902A9"/>
    <w:rsid w:val="00C97638"/>
    <w:rsid w:val="00C97ACB"/>
    <w:rsid w:val="00CA0FCF"/>
    <w:rsid w:val="00CA770F"/>
    <w:rsid w:val="00CB3537"/>
    <w:rsid w:val="00CC10AC"/>
    <w:rsid w:val="00CC4554"/>
    <w:rsid w:val="00CC5836"/>
    <w:rsid w:val="00CC6EF7"/>
    <w:rsid w:val="00CE1C42"/>
    <w:rsid w:val="00CE3F74"/>
    <w:rsid w:val="00CF2BC5"/>
    <w:rsid w:val="00CF3519"/>
    <w:rsid w:val="00CF629F"/>
    <w:rsid w:val="00D04448"/>
    <w:rsid w:val="00D0452B"/>
    <w:rsid w:val="00D07A71"/>
    <w:rsid w:val="00D11CA1"/>
    <w:rsid w:val="00D16DE2"/>
    <w:rsid w:val="00D2063B"/>
    <w:rsid w:val="00D22A36"/>
    <w:rsid w:val="00D265F7"/>
    <w:rsid w:val="00D276E3"/>
    <w:rsid w:val="00D30754"/>
    <w:rsid w:val="00D31DD7"/>
    <w:rsid w:val="00D32D25"/>
    <w:rsid w:val="00D43FAB"/>
    <w:rsid w:val="00D469A1"/>
    <w:rsid w:val="00D507FC"/>
    <w:rsid w:val="00D50C73"/>
    <w:rsid w:val="00D54A48"/>
    <w:rsid w:val="00D55081"/>
    <w:rsid w:val="00D56832"/>
    <w:rsid w:val="00D6032A"/>
    <w:rsid w:val="00D6168A"/>
    <w:rsid w:val="00D63363"/>
    <w:rsid w:val="00D762E7"/>
    <w:rsid w:val="00D966FA"/>
    <w:rsid w:val="00DA4A6C"/>
    <w:rsid w:val="00DA7312"/>
    <w:rsid w:val="00DB3601"/>
    <w:rsid w:val="00DB4F9B"/>
    <w:rsid w:val="00DB6F56"/>
    <w:rsid w:val="00DC0E25"/>
    <w:rsid w:val="00DC68D1"/>
    <w:rsid w:val="00DC7322"/>
    <w:rsid w:val="00DD0EEA"/>
    <w:rsid w:val="00DD119F"/>
    <w:rsid w:val="00DD27F3"/>
    <w:rsid w:val="00DD3361"/>
    <w:rsid w:val="00DD5681"/>
    <w:rsid w:val="00DE0B74"/>
    <w:rsid w:val="00DE0CA5"/>
    <w:rsid w:val="00DE464E"/>
    <w:rsid w:val="00DE4A5B"/>
    <w:rsid w:val="00DE69AE"/>
    <w:rsid w:val="00DF2D82"/>
    <w:rsid w:val="00E14739"/>
    <w:rsid w:val="00E3111D"/>
    <w:rsid w:val="00E314D0"/>
    <w:rsid w:val="00E31A7A"/>
    <w:rsid w:val="00E349DA"/>
    <w:rsid w:val="00E34E70"/>
    <w:rsid w:val="00E35C42"/>
    <w:rsid w:val="00E37C51"/>
    <w:rsid w:val="00E4274B"/>
    <w:rsid w:val="00E45F45"/>
    <w:rsid w:val="00E6052A"/>
    <w:rsid w:val="00E644D0"/>
    <w:rsid w:val="00E6451E"/>
    <w:rsid w:val="00E654E4"/>
    <w:rsid w:val="00E76A61"/>
    <w:rsid w:val="00E85556"/>
    <w:rsid w:val="00E92125"/>
    <w:rsid w:val="00E93CEE"/>
    <w:rsid w:val="00E955AC"/>
    <w:rsid w:val="00EB1D78"/>
    <w:rsid w:val="00EB5265"/>
    <w:rsid w:val="00EC2157"/>
    <w:rsid w:val="00ED2E03"/>
    <w:rsid w:val="00ED3180"/>
    <w:rsid w:val="00ED526A"/>
    <w:rsid w:val="00ED6AB4"/>
    <w:rsid w:val="00EE122A"/>
    <w:rsid w:val="00EE38AD"/>
    <w:rsid w:val="00EE3A91"/>
    <w:rsid w:val="00F04D55"/>
    <w:rsid w:val="00F0510A"/>
    <w:rsid w:val="00F10DC0"/>
    <w:rsid w:val="00F110F8"/>
    <w:rsid w:val="00F1169F"/>
    <w:rsid w:val="00F12C45"/>
    <w:rsid w:val="00F14F32"/>
    <w:rsid w:val="00F15E0A"/>
    <w:rsid w:val="00F16680"/>
    <w:rsid w:val="00F25649"/>
    <w:rsid w:val="00F26097"/>
    <w:rsid w:val="00F31AD3"/>
    <w:rsid w:val="00F32E42"/>
    <w:rsid w:val="00F33609"/>
    <w:rsid w:val="00F33C5B"/>
    <w:rsid w:val="00F36847"/>
    <w:rsid w:val="00F444A3"/>
    <w:rsid w:val="00F45AC5"/>
    <w:rsid w:val="00F464C4"/>
    <w:rsid w:val="00F47769"/>
    <w:rsid w:val="00F52DDE"/>
    <w:rsid w:val="00F53A0A"/>
    <w:rsid w:val="00F53E36"/>
    <w:rsid w:val="00F561AD"/>
    <w:rsid w:val="00F610D5"/>
    <w:rsid w:val="00F63820"/>
    <w:rsid w:val="00F65E7D"/>
    <w:rsid w:val="00F753B9"/>
    <w:rsid w:val="00F8051D"/>
    <w:rsid w:val="00F80EDD"/>
    <w:rsid w:val="00F837D7"/>
    <w:rsid w:val="00F8488F"/>
    <w:rsid w:val="00F84BF5"/>
    <w:rsid w:val="00F90780"/>
    <w:rsid w:val="00F937C7"/>
    <w:rsid w:val="00FA3A90"/>
    <w:rsid w:val="00FA5AB4"/>
    <w:rsid w:val="00FB1BD3"/>
    <w:rsid w:val="00FB6544"/>
    <w:rsid w:val="00FC2A6B"/>
    <w:rsid w:val="00FC722A"/>
    <w:rsid w:val="00FD2A61"/>
    <w:rsid w:val="00FD4464"/>
    <w:rsid w:val="00FE122C"/>
    <w:rsid w:val="00FE37D7"/>
    <w:rsid w:val="00FE635E"/>
    <w:rsid w:val="00FF2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FCF"/>
  </w:style>
  <w:style w:type="paragraph" w:styleId="Heading1">
    <w:name w:val="heading 1"/>
    <w:basedOn w:val="Normal"/>
    <w:next w:val="Normal"/>
    <w:link w:val="Heading1Char"/>
    <w:qFormat/>
    <w:rsid w:val="00CA0FCF"/>
    <w:pPr>
      <w:keepNext/>
      <w:tabs>
        <w:tab w:val="left" w:pos="360"/>
        <w:tab w:val="left" w:pos="720"/>
      </w:tabs>
      <w:outlineLvl w:val="0"/>
    </w:pPr>
    <w:rPr>
      <w:rFonts w:ascii="Arial Narrow" w:hAnsi="Arial Narrow"/>
      <w:b/>
      <w:sz w:val="24"/>
    </w:rPr>
  </w:style>
  <w:style w:type="paragraph" w:styleId="Heading2">
    <w:name w:val="heading 2"/>
    <w:basedOn w:val="Normal"/>
    <w:next w:val="Normal"/>
    <w:qFormat/>
    <w:rsid w:val="00CA0FCF"/>
    <w:pPr>
      <w:keepNext/>
      <w:tabs>
        <w:tab w:val="left" w:pos="360"/>
        <w:tab w:val="left" w:pos="720"/>
        <w:tab w:val="left" w:pos="7200"/>
      </w:tabs>
      <w:outlineLvl w:val="1"/>
    </w:pPr>
    <w:rPr>
      <w:rFonts w:ascii="Arial Narrow" w:hAnsi="Arial Narrow"/>
      <w:sz w:val="24"/>
    </w:rPr>
  </w:style>
  <w:style w:type="paragraph" w:styleId="Heading3">
    <w:name w:val="heading 3"/>
    <w:basedOn w:val="Normal"/>
    <w:next w:val="Normal"/>
    <w:qFormat/>
    <w:rsid w:val="00CA0FCF"/>
    <w:pPr>
      <w:keepNext/>
      <w:tabs>
        <w:tab w:val="left" w:pos="360"/>
        <w:tab w:val="left" w:pos="720"/>
        <w:tab w:val="left" w:pos="1080"/>
        <w:tab w:val="left" w:pos="7200"/>
      </w:tabs>
      <w:jc w:val="center"/>
      <w:outlineLvl w:val="2"/>
    </w:pPr>
    <w:rPr>
      <w:rFonts w:ascii="Arial Narrow" w:hAnsi="Arial Narrow"/>
      <w:sz w:val="24"/>
    </w:rPr>
  </w:style>
  <w:style w:type="paragraph" w:styleId="Heading4">
    <w:name w:val="heading 4"/>
    <w:basedOn w:val="Normal"/>
    <w:next w:val="Normal"/>
    <w:qFormat/>
    <w:rsid w:val="00CA0FCF"/>
    <w:pPr>
      <w:keepNext/>
      <w:tabs>
        <w:tab w:val="left" w:pos="360"/>
        <w:tab w:val="left" w:pos="720"/>
        <w:tab w:val="left" w:pos="1080"/>
        <w:tab w:val="left" w:pos="7200"/>
      </w:tabs>
      <w:jc w:val="center"/>
      <w:outlineLvl w:val="3"/>
    </w:pPr>
    <w:rPr>
      <w:rFonts w:ascii="Arial Narrow" w:hAnsi="Arial Narrow"/>
      <w:b/>
      <w:sz w:val="24"/>
    </w:rPr>
  </w:style>
  <w:style w:type="paragraph" w:styleId="Heading5">
    <w:name w:val="heading 5"/>
    <w:basedOn w:val="Normal"/>
    <w:next w:val="Normal"/>
    <w:qFormat/>
    <w:rsid w:val="00CA0FCF"/>
    <w:pPr>
      <w:keepNext/>
      <w:tabs>
        <w:tab w:val="left" w:pos="1440"/>
        <w:tab w:val="left" w:pos="5040"/>
      </w:tabs>
      <w:outlineLvl w:val="4"/>
    </w:pPr>
    <w:rPr>
      <w:rFonts w:ascii="Arial Narrow" w:hAnsi="Arial Narrow"/>
      <w:sz w:val="24"/>
      <w:u w:val="single"/>
    </w:rPr>
  </w:style>
  <w:style w:type="paragraph" w:styleId="Heading6">
    <w:name w:val="heading 6"/>
    <w:basedOn w:val="Normal"/>
    <w:next w:val="Normal"/>
    <w:qFormat/>
    <w:rsid w:val="00CA0FCF"/>
    <w:pPr>
      <w:keepNext/>
      <w:tabs>
        <w:tab w:val="left" w:pos="360"/>
        <w:tab w:val="left" w:pos="2880"/>
        <w:tab w:val="left" w:pos="7200"/>
      </w:tabs>
      <w:ind w:left="360"/>
      <w:outlineLvl w:val="5"/>
    </w:pPr>
    <w:rPr>
      <w:rFonts w:ascii="Arial Narrow" w:hAnsi="Arial Narrow"/>
      <w:sz w:val="24"/>
    </w:rPr>
  </w:style>
  <w:style w:type="paragraph" w:styleId="Heading7">
    <w:name w:val="heading 7"/>
    <w:basedOn w:val="Normal"/>
    <w:next w:val="Normal"/>
    <w:qFormat/>
    <w:rsid w:val="00CA0FCF"/>
    <w:pPr>
      <w:keepNext/>
      <w:tabs>
        <w:tab w:val="left" w:pos="9360"/>
      </w:tabs>
      <w:jc w:val="center"/>
      <w:outlineLvl w:val="6"/>
    </w:pPr>
    <w:rPr>
      <w:rFonts w:ascii="Arial Narrow" w:hAnsi="Arial Narrow"/>
      <w:b/>
      <w:sz w:val="28"/>
    </w:rPr>
  </w:style>
  <w:style w:type="paragraph" w:styleId="Heading8">
    <w:name w:val="heading 8"/>
    <w:basedOn w:val="Normal"/>
    <w:next w:val="Normal"/>
    <w:qFormat/>
    <w:rsid w:val="00CA0FCF"/>
    <w:pPr>
      <w:keepNext/>
      <w:tabs>
        <w:tab w:val="left" w:pos="360"/>
        <w:tab w:val="left" w:pos="3600"/>
        <w:tab w:val="left" w:pos="5760"/>
        <w:tab w:val="left" w:pos="7920"/>
      </w:tabs>
      <w:ind w:left="360"/>
      <w:outlineLvl w:val="7"/>
    </w:pPr>
    <w:rPr>
      <w:rFonts w:ascii="Arial Narrow" w:hAnsi="Arial Narrow"/>
      <w:b/>
      <w:sz w:val="24"/>
    </w:rPr>
  </w:style>
  <w:style w:type="paragraph" w:styleId="Heading9">
    <w:name w:val="heading 9"/>
    <w:basedOn w:val="Normal"/>
    <w:next w:val="Normal"/>
    <w:qFormat/>
    <w:rsid w:val="00CA0FCF"/>
    <w:pPr>
      <w:keepNext/>
      <w:tabs>
        <w:tab w:val="left" w:pos="360"/>
        <w:tab w:val="left" w:pos="9360"/>
      </w:tabs>
      <w:ind w:left="360"/>
      <w:jc w:val="center"/>
      <w:outlineLvl w:val="8"/>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0FCF"/>
    <w:pPr>
      <w:jc w:val="center"/>
    </w:pPr>
    <w:rPr>
      <w:rFonts w:ascii="Arial Narrow" w:hAnsi="Arial Narrow"/>
      <w:b/>
      <w:sz w:val="28"/>
    </w:rPr>
  </w:style>
  <w:style w:type="paragraph" w:styleId="Footer">
    <w:name w:val="footer"/>
    <w:basedOn w:val="Normal"/>
    <w:rsid w:val="00CA0FCF"/>
    <w:pPr>
      <w:tabs>
        <w:tab w:val="center" w:pos="4320"/>
        <w:tab w:val="right" w:pos="8640"/>
      </w:tabs>
    </w:pPr>
  </w:style>
  <w:style w:type="character" w:styleId="PageNumber">
    <w:name w:val="page number"/>
    <w:basedOn w:val="DefaultParagraphFont"/>
    <w:rsid w:val="00CA0FCF"/>
  </w:style>
  <w:style w:type="paragraph" w:styleId="BodyText">
    <w:name w:val="Body Text"/>
    <w:basedOn w:val="Normal"/>
    <w:link w:val="BodyTextChar"/>
    <w:rsid w:val="00CA0FCF"/>
    <w:pPr>
      <w:tabs>
        <w:tab w:val="left" w:pos="360"/>
        <w:tab w:val="left" w:pos="720"/>
      </w:tabs>
    </w:pPr>
    <w:rPr>
      <w:rFonts w:ascii="Arial Narrow" w:hAnsi="Arial Narrow"/>
      <w:sz w:val="24"/>
    </w:rPr>
  </w:style>
  <w:style w:type="paragraph" w:styleId="BodyTextIndent">
    <w:name w:val="Body Text Indent"/>
    <w:basedOn w:val="Normal"/>
    <w:rsid w:val="00CA0FCF"/>
    <w:pPr>
      <w:tabs>
        <w:tab w:val="left" w:pos="360"/>
        <w:tab w:val="left" w:pos="720"/>
        <w:tab w:val="left" w:pos="7200"/>
      </w:tabs>
      <w:ind w:left="360" w:hanging="360"/>
    </w:pPr>
    <w:rPr>
      <w:rFonts w:ascii="Arial Narrow" w:hAnsi="Arial Narrow"/>
      <w:sz w:val="24"/>
    </w:rPr>
  </w:style>
  <w:style w:type="paragraph" w:styleId="Subtitle">
    <w:name w:val="Subtitle"/>
    <w:basedOn w:val="Normal"/>
    <w:qFormat/>
    <w:rsid w:val="00CA0FCF"/>
    <w:pPr>
      <w:jc w:val="center"/>
    </w:pPr>
    <w:rPr>
      <w:rFonts w:ascii="Arial Narrow" w:hAnsi="Arial Narrow"/>
      <w:b/>
      <w:sz w:val="24"/>
    </w:rPr>
  </w:style>
  <w:style w:type="paragraph" w:styleId="BodyTextIndent2">
    <w:name w:val="Body Text Indent 2"/>
    <w:basedOn w:val="Normal"/>
    <w:rsid w:val="00CA0FCF"/>
    <w:pPr>
      <w:tabs>
        <w:tab w:val="left" w:pos="360"/>
        <w:tab w:val="left" w:pos="720"/>
      </w:tabs>
      <w:ind w:left="360"/>
    </w:pPr>
    <w:rPr>
      <w:rFonts w:ascii="Arial Narrow" w:hAnsi="Arial Narrow"/>
      <w:b/>
      <w:sz w:val="24"/>
    </w:rPr>
  </w:style>
  <w:style w:type="paragraph" w:styleId="BodyTextIndent3">
    <w:name w:val="Body Text Indent 3"/>
    <w:basedOn w:val="Normal"/>
    <w:link w:val="BodyTextIndent3Char"/>
    <w:rsid w:val="00CA0FCF"/>
    <w:pPr>
      <w:tabs>
        <w:tab w:val="left" w:pos="360"/>
        <w:tab w:val="left" w:pos="720"/>
      </w:tabs>
      <w:ind w:left="360"/>
    </w:pPr>
    <w:rPr>
      <w:rFonts w:ascii="Arial Narrow" w:hAnsi="Arial Narrow"/>
      <w:sz w:val="24"/>
    </w:rPr>
  </w:style>
  <w:style w:type="character" w:styleId="Hyperlink">
    <w:name w:val="Hyperlink"/>
    <w:rsid w:val="00CA0FCF"/>
    <w:rPr>
      <w:color w:val="0000FF"/>
      <w:u w:val="single"/>
    </w:rPr>
  </w:style>
  <w:style w:type="paragraph" w:styleId="BodyText2">
    <w:name w:val="Body Text 2"/>
    <w:basedOn w:val="Normal"/>
    <w:rsid w:val="00CA0FCF"/>
    <w:pPr>
      <w:tabs>
        <w:tab w:val="left" w:pos="720"/>
        <w:tab w:val="left" w:pos="3600"/>
        <w:tab w:val="left" w:pos="7200"/>
      </w:tabs>
    </w:pPr>
    <w:rPr>
      <w:rFonts w:ascii="Arial Narrow" w:hAnsi="Arial Narrow"/>
      <w:b/>
      <w:i/>
      <w:sz w:val="24"/>
    </w:rPr>
  </w:style>
  <w:style w:type="paragraph" w:styleId="BodyText3">
    <w:name w:val="Body Text 3"/>
    <w:basedOn w:val="Normal"/>
    <w:rsid w:val="00CA0FCF"/>
    <w:rPr>
      <w:rFonts w:ascii="Arial Narrow" w:hAnsi="Arial Narrow"/>
      <w:b/>
      <w:sz w:val="24"/>
    </w:rPr>
  </w:style>
  <w:style w:type="paragraph" w:styleId="Header">
    <w:name w:val="header"/>
    <w:basedOn w:val="Normal"/>
    <w:link w:val="HeaderChar"/>
    <w:rsid w:val="00CA0FCF"/>
    <w:pPr>
      <w:tabs>
        <w:tab w:val="center" w:pos="4320"/>
        <w:tab w:val="right" w:pos="8640"/>
      </w:tabs>
      <w:overflowPunct w:val="0"/>
      <w:autoSpaceDE w:val="0"/>
      <w:autoSpaceDN w:val="0"/>
      <w:adjustRightInd w:val="0"/>
      <w:textAlignment w:val="baseline"/>
    </w:pPr>
  </w:style>
  <w:style w:type="paragraph" w:styleId="BlockText">
    <w:name w:val="Block Text"/>
    <w:basedOn w:val="Normal"/>
    <w:rsid w:val="00CA0FCF"/>
    <w:pPr>
      <w:tabs>
        <w:tab w:val="left" w:pos="720"/>
        <w:tab w:val="left" w:pos="8640"/>
        <w:tab w:val="left" w:pos="8820"/>
        <w:tab w:val="left" w:pos="9090"/>
        <w:tab w:val="left" w:pos="9360"/>
      </w:tabs>
      <w:ind w:left="720" w:right="2160"/>
    </w:pPr>
    <w:rPr>
      <w:rFonts w:ascii="Arial Narrow" w:hAnsi="Arial Narrow"/>
      <w:sz w:val="24"/>
    </w:rPr>
  </w:style>
  <w:style w:type="paragraph" w:customStyle="1" w:styleId="H2">
    <w:name w:val="H2"/>
    <w:basedOn w:val="Normal"/>
    <w:next w:val="Normal"/>
    <w:rsid w:val="00CA0FCF"/>
    <w:pPr>
      <w:keepNext/>
      <w:spacing w:before="100" w:after="100"/>
      <w:outlineLvl w:val="2"/>
    </w:pPr>
    <w:rPr>
      <w:b/>
      <w:snapToGrid w:val="0"/>
      <w:sz w:val="36"/>
    </w:rPr>
  </w:style>
  <w:style w:type="paragraph" w:customStyle="1" w:styleId="CoverPage">
    <w:name w:val="Cover Page"/>
    <w:basedOn w:val="Normal"/>
    <w:rsid w:val="00CA0FCF"/>
    <w:pPr>
      <w:jc w:val="center"/>
    </w:pPr>
    <w:rPr>
      <w:b/>
      <w:sz w:val="72"/>
    </w:rPr>
  </w:style>
  <w:style w:type="paragraph" w:styleId="NormalWeb">
    <w:name w:val="Normal (Web)"/>
    <w:basedOn w:val="Normal"/>
    <w:rsid w:val="00CA0FCF"/>
    <w:rPr>
      <w:sz w:val="24"/>
      <w:szCs w:val="24"/>
    </w:rPr>
  </w:style>
  <w:style w:type="paragraph" w:styleId="TOC1">
    <w:name w:val="toc 1"/>
    <w:basedOn w:val="Normal"/>
    <w:next w:val="Normal"/>
    <w:autoRedefine/>
    <w:semiHidden/>
    <w:rsid w:val="00B71C48"/>
    <w:pPr>
      <w:ind w:left="1440"/>
    </w:pPr>
    <w:rPr>
      <w:sz w:val="22"/>
      <w:szCs w:val="22"/>
    </w:rPr>
  </w:style>
  <w:style w:type="paragraph" w:styleId="FootnoteText">
    <w:name w:val="footnote text"/>
    <w:basedOn w:val="Normal"/>
    <w:semiHidden/>
    <w:rsid w:val="00CA0FCF"/>
  </w:style>
  <w:style w:type="character" w:styleId="FootnoteReference">
    <w:name w:val="footnote reference"/>
    <w:semiHidden/>
    <w:rsid w:val="00CA0FCF"/>
    <w:rPr>
      <w:vertAlign w:val="superscript"/>
    </w:rPr>
  </w:style>
  <w:style w:type="paragraph" w:styleId="BalloonText">
    <w:name w:val="Balloon Text"/>
    <w:basedOn w:val="Normal"/>
    <w:semiHidden/>
    <w:rsid w:val="00CA0FCF"/>
    <w:rPr>
      <w:rFonts w:ascii="Tahoma" w:hAnsi="Tahoma" w:cs="Tahoma"/>
      <w:sz w:val="16"/>
      <w:szCs w:val="16"/>
    </w:rPr>
  </w:style>
  <w:style w:type="paragraph" w:styleId="Caption">
    <w:name w:val="caption"/>
    <w:basedOn w:val="Normal"/>
    <w:next w:val="Normal"/>
    <w:qFormat/>
    <w:rsid w:val="009B69C8"/>
    <w:pPr>
      <w:tabs>
        <w:tab w:val="left" w:pos="360"/>
      </w:tabs>
      <w:jc w:val="center"/>
    </w:pPr>
    <w:rPr>
      <w:rFonts w:ascii="Arial" w:hAnsi="Arial"/>
      <w:b/>
      <w:sz w:val="22"/>
    </w:rPr>
  </w:style>
  <w:style w:type="table" w:styleId="TableGrid">
    <w:name w:val="Table Grid"/>
    <w:basedOn w:val="TableNormal"/>
    <w:uiPriority w:val="59"/>
    <w:rsid w:val="00587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B10F7"/>
    <w:rPr>
      <w:color w:val="800080"/>
      <w:u w:val="single"/>
    </w:rPr>
  </w:style>
  <w:style w:type="character" w:styleId="CommentReference">
    <w:name w:val="annotation reference"/>
    <w:rsid w:val="00B81853"/>
    <w:rPr>
      <w:sz w:val="16"/>
      <w:szCs w:val="16"/>
    </w:rPr>
  </w:style>
  <w:style w:type="paragraph" w:styleId="CommentText">
    <w:name w:val="annotation text"/>
    <w:basedOn w:val="Normal"/>
    <w:link w:val="CommentTextChar"/>
    <w:rsid w:val="00B81853"/>
  </w:style>
  <w:style w:type="character" w:customStyle="1" w:styleId="CommentTextChar">
    <w:name w:val="Comment Text Char"/>
    <w:basedOn w:val="DefaultParagraphFont"/>
    <w:link w:val="CommentText"/>
    <w:rsid w:val="00B81853"/>
  </w:style>
  <w:style w:type="paragraph" w:styleId="CommentSubject">
    <w:name w:val="annotation subject"/>
    <w:basedOn w:val="CommentText"/>
    <w:next w:val="CommentText"/>
    <w:link w:val="CommentSubjectChar"/>
    <w:rsid w:val="00B81853"/>
    <w:rPr>
      <w:b/>
      <w:bCs/>
    </w:rPr>
  </w:style>
  <w:style w:type="character" w:customStyle="1" w:styleId="CommentSubjectChar">
    <w:name w:val="Comment Subject Char"/>
    <w:link w:val="CommentSubject"/>
    <w:rsid w:val="00B81853"/>
    <w:rPr>
      <w:b/>
      <w:bCs/>
    </w:rPr>
  </w:style>
  <w:style w:type="paragraph" w:styleId="Revision">
    <w:name w:val="Revision"/>
    <w:hidden/>
    <w:uiPriority w:val="99"/>
    <w:semiHidden/>
    <w:rsid w:val="004F1DF4"/>
  </w:style>
  <w:style w:type="character" w:customStyle="1" w:styleId="BodyTextChar">
    <w:name w:val="Body Text Char"/>
    <w:link w:val="BodyText"/>
    <w:rsid w:val="002C7B87"/>
    <w:rPr>
      <w:rFonts w:ascii="Arial Narrow" w:hAnsi="Arial Narrow"/>
      <w:sz w:val="24"/>
    </w:rPr>
  </w:style>
  <w:style w:type="paragraph" w:styleId="ListContinue2">
    <w:name w:val="List Continue 2"/>
    <w:basedOn w:val="Normal"/>
    <w:rsid w:val="002C7B87"/>
    <w:pPr>
      <w:spacing w:after="120"/>
      <w:ind w:left="720"/>
      <w:contextualSpacing/>
    </w:pPr>
    <w:rPr>
      <w:rFonts w:ascii="Arial" w:hAnsi="Arial" w:cs="Arial"/>
      <w:sz w:val="22"/>
      <w:szCs w:val="22"/>
    </w:rPr>
  </w:style>
  <w:style w:type="paragraph" w:styleId="ListParagraph">
    <w:name w:val="List Paragraph"/>
    <w:basedOn w:val="Normal"/>
    <w:uiPriority w:val="34"/>
    <w:qFormat/>
    <w:rsid w:val="00BF55AA"/>
    <w:pPr>
      <w:spacing w:after="200" w:line="276" w:lineRule="auto"/>
      <w:ind w:left="720"/>
      <w:contextualSpacing/>
    </w:pPr>
    <w:rPr>
      <w:rFonts w:ascii="Calibri" w:hAnsi="Calibri"/>
      <w:sz w:val="22"/>
      <w:szCs w:val="22"/>
    </w:rPr>
  </w:style>
  <w:style w:type="paragraph" w:styleId="List2">
    <w:name w:val="List 2"/>
    <w:basedOn w:val="Normal"/>
    <w:rsid w:val="00C67DB6"/>
    <w:pPr>
      <w:ind w:left="720" w:hanging="360"/>
    </w:pPr>
  </w:style>
  <w:style w:type="paragraph" w:styleId="BodyTextFirstIndent2">
    <w:name w:val="Body Text First Indent 2"/>
    <w:basedOn w:val="BodyTextIndent"/>
    <w:rsid w:val="00C67DB6"/>
    <w:pPr>
      <w:tabs>
        <w:tab w:val="clear" w:pos="360"/>
        <w:tab w:val="clear" w:pos="720"/>
        <w:tab w:val="clear" w:pos="7200"/>
      </w:tabs>
      <w:spacing w:after="120"/>
      <w:ind w:firstLine="210"/>
    </w:pPr>
    <w:rPr>
      <w:rFonts w:ascii="Times New Roman" w:hAnsi="Times New Roman"/>
      <w:sz w:val="20"/>
    </w:rPr>
  </w:style>
  <w:style w:type="character" w:customStyle="1" w:styleId="Heading1Char">
    <w:name w:val="Heading 1 Char"/>
    <w:basedOn w:val="DefaultParagraphFont"/>
    <w:link w:val="Heading1"/>
    <w:rsid w:val="00F8488F"/>
    <w:rPr>
      <w:rFonts w:ascii="Arial Narrow" w:hAnsi="Arial Narrow"/>
      <w:b/>
      <w:sz w:val="24"/>
    </w:rPr>
  </w:style>
  <w:style w:type="character" w:customStyle="1" w:styleId="BodyTextIndent3Char">
    <w:name w:val="Body Text Indent 3 Char"/>
    <w:basedOn w:val="DefaultParagraphFont"/>
    <w:link w:val="BodyTextIndent3"/>
    <w:rsid w:val="00F8488F"/>
    <w:rPr>
      <w:rFonts w:ascii="Arial Narrow" w:hAnsi="Arial Narrow"/>
      <w:sz w:val="24"/>
    </w:rPr>
  </w:style>
  <w:style w:type="character" w:customStyle="1" w:styleId="HeaderChar">
    <w:name w:val="Header Char"/>
    <w:basedOn w:val="DefaultParagraphFont"/>
    <w:link w:val="Header"/>
    <w:rsid w:val="00F84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FCF"/>
  </w:style>
  <w:style w:type="paragraph" w:styleId="Heading1">
    <w:name w:val="heading 1"/>
    <w:basedOn w:val="Normal"/>
    <w:next w:val="Normal"/>
    <w:qFormat/>
    <w:rsid w:val="00CA0FCF"/>
    <w:pPr>
      <w:keepNext/>
      <w:tabs>
        <w:tab w:val="left" w:pos="360"/>
        <w:tab w:val="left" w:pos="720"/>
      </w:tabs>
      <w:outlineLvl w:val="0"/>
    </w:pPr>
    <w:rPr>
      <w:rFonts w:ascii="Arial Narrow" w:hAnsi="Arial Narrow"/>
      <w:b/>
      <w:sz w:val="24"/>
    </w:rPr>
  </w:style>
  <w:style w:type="paragraph" w:styleId="Heading2">
    <w:name w:val="heading 2"/>
    <w:basedOn w:val="Normal"/>
    <w:next w:val="Normal"/>
    <w:qFormat/>
    <w:rsid w:val="00CA0FCF"/>
    <w:pPr>
      <w:keepNext/>
      <w:tabs>
        <w:tab w:val="left" w:pos="360"/>
        <w:tab w:val="left" w:pos="720"/>
        <w:tab w:val="left" w:pos="7200"/>
      </w:tabs>
      <w:outlineLvl w:val="1"/>
    </w:pPr>
    <w:rPr>
      <w:rFonts w:ascii="Arial Narrow" w:hAnsi="Arial Narrow"/>
      <w:sz w:val="24"/>
    </w:rPr>
  </w:style>
  <w:style w:type="paragraph" w:styleId="Heading3">
    <w:name w:val="heading 3"/>
    <w:basedOn w:val="Normal"/>
    <w:next w:val="Normal"/>
    <w:qFormat/>
    <w:rsid w:val="00CA0FCF"/>
    <w:pPr>
      <w:keepNext/>
      <w:tabs>
        <w:tab w:val="left" w:pos="360"/>
        <w:tab w:val="left" w:pos="720"/>
        <w:tab w:val="left" w:pos="1080"/>
        <w:tab w:val="left" w:pos="7200"/>
      </w:tabs>
      <w:jc w:val="center"/>
      <w:outlineLvl w:val="2"/>
    </w:pPr>
    <w:rPr>
      <w:rFonts w:ascii="Arial Narrow" w:hAnsi="Arial Narrow"/>
      <w:sz w:val="24"/>
    </w:rPr>
  </w:style>
  <w:style w:type="paragraph" w:styleId="Heading4">
    <w:name w:val="heading 4"/>
    <w:basedOn w:val="Normal"/>
    <w:next w:val="Normal"/>
    <w:qFormat/>
    <w:rsid w:val="00CA0FCF"/>
    <w:pPr>
      <w:keepNext/>
      <w:tabs>
        <w:tab w:val="left" w:pos="360"/>
        <w:tab w:val="left" w:pos="720"/>
        <w:tab w:val="left" w:pos="1080"/>
        <w:tab w:val="left" w:pos="7200"/>
      </w:tabs>
      <w:jc w:val="center"/>
      <w:outlineLvl w:val="3"/>
    </w:pPr>
    <w:rPr>
      <w:rFonts w:ascii="Arial Narrow" w:hAnsi="Arial Narrow"/>
      <w:b/>
      <w:sz w:val="24"/>
    </w:rPr>
  </w:style>
  <w:style w:type="paragraph" w:styleId="Heading5">
    <w:name w:val="heading 5"/>
    <w:basedOn w:val="Normal"/>
    <w:next w:val="Normal"/>
    <w:qFormat/>
    <w:rsid w:val="00CA0FCF"/>
    <w:pPr>
      <w:keepNext/>
      <w:tabs>
        <w:tab w:val="left" w:pos="1440"/>
        <w:tab w:val="left" w:pos="5040"/>
      </w:tabs>
      <w:outlineLvl w:val="4"/>
    </w:pPr>
    <w:rPr>
      <w:rFonts w:ascii="Arial Narrow" w:hAnsi="Arial Narrow"/>
      <w:sz w:val="24"/>
      <w:u w:val="single"/>
    </w:rPr>
  </w:style>
  <w:style w:type="paragraph" w:styleId="Heading6">
    <w:name w:val="heading 6"/>
    <w:basedOn w:val="Normal"/>
    <w:next w:val="Normal"/>
    <w:qFormat/>
    <w:rsid w:val="00CA0FCF"/>
    <w:pPr>
      <w:keepNext/>
      <w:tabs>
        <w:tab w:val="left" w:pos="360"/>
        <w:tab w:val="left" w:pos="2880"/>
        <w:tab w:val="left" w:pos="7200"/>
      </w:tabs>
      <w:ind w:left="360"/>
      <w:outlineLvl w:val="5"/>
    </w:pPr>
    <w:rPr>
      <w:rFonts w:ascii="Arial Narrow" w:hAnsi="Arial Narrow"/>
      <w:sz w:val="24"/>
    </w:rPr>
  </w:style>
  <w:style w:type="paragraph" w:styleId="Heading7">
    <w:name w:val="heading 7"/>
    <w:basedOn w:val="Normal"/>
    <w:next w:val="Normal"/>
    <w:qFormat/>
    <w:rsid w:val="00CA0FCF"/>
    <w:pPr>
      <w:keepNext/>
      <w:tabs>
        <w:tab w:val="left" w:pos="9360"/>
      </w:tabs>
      <w:jc w:val="center"/>
      <w:outlineLvl w:val="6"/>
    </w:pPr>
    <w:rPr>
      <w:rFonts w:ascii="Arial Narrow" w:hAnsi="Arial Narrow"/>
      <w:b/>
      <w:sz w:val="28"/>
    </w:rPr>
  </w:style>
  <w:style w:type="paragraph" w:styleId="Heading8">
    <w:name w:val="heading 8"/>
    <w:basedOn w:val="Normal"/>
    <w:next w:val="Normal"/>
    <w:qFormat/>
    <w:rsid w:val="00CA0FCF"/>
    <w:pPr>
      <w:keepNext/>
      <w:tabs>
        <w:tab w:val="left" w:pos="360"/>
        <w:tab w:val="left" w:pos="3600"/>
        <w:tab w:val="left" w:pos="5760"/>
        <w:tab w:val="left" w:pos="7920"/>
      </w:tabs>
      <w:ind w:left="360"/>
      <w:outlineLvl w:val="7"/>
    </w:pPr>
    <w:rPr>
      <w:rFonts w:ascii="Arial Narrow" w:hAnsi="Arial Narrow"/>
      <w:b/>
      <w:sz w:val="24"/>
    </w:rPr>
  </w:style>
  <w:style w:type="paragraph" w:styleId="Heading9">
    <w:name w:val="heading 9"/>
    <w:basedOn w:val="Normal"/>
    <w:next w:val="Normal"/>
    <w:qFormat/>
    <w:rsid w:val="00CA0FCF"/>
    <w:pPr>
      <w:keepNext/>
      <w:tabs>
        <w:tab w:val="left" w:pos="360"/>
        <w:tab w:val="left" w:pos="9360"/>
      </w:tabs>
      <w:ind w:left="360"/>
      <w:jc w:val="center"/>
      <w:outlineLvl w:val="8"/>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0FCF"/>
    <w:pPr>
      <w:jc w:val="center"/>
    </w:pPr>
    <w:rPr>
      <w:rFonts w:ascii="Arial Narrow" w:hAnsi="Arial Narrow"/>
      <w:b/>
      <w:sz w:val="28"/>
    </w:rPr>
  </w:style>
  <w:style w:type="paragraph" w:styleId="Footer">
    <w:name w:val="footer"/>
    <w:basedOn w:val="Normal"/>
    <w:rsid w:val="00CA0FCF"/>
    <w:pPr>
      <w:tabs>
        <w:tab w:val="center" w:pos="4320"/>
        <w:tab w:val="right" w:pos="8640"/>
      </w:tabs>
    </w:pPr>
  </w:style>
  <w:style w:type="character" w:styleId="PageNumber">
    <w:name w:val="page number"/>
    <w:basedOn w:val="DefaultParagraphFont"/>
    <w:rsid w:val="00CA0FCF"/>
  </w:style>
  <w:style w:type="paragraph" w:styleId="BodyText">
    <w:name w:val="Body Text"/>
    <w:basedOn w:val="Normal"/>
    <w:link w:val="BodyTextChar"/>
    <w:rsid w:val="00CA0FCF"/>
    <w:pPr>
      <w:tabs>
        <w:tab w:val="left" w:pos="360"/>
        <w:tab w:val="left" w:pos="720"/>
      </w:tabs>
    </w:pPr>
    <w:rPr>
      <w:rFonts w:ascii="Arial Narrow" w:hAnsi="Arial Narrow"/>
      <w:sz w:val="24"/>
    </w:rPr>
  </w:style>
  <w:style w:type="paragraph" w:styleId="BodyTextIndent">
    <w:name w:val="Body Text Indent"/>
    <w:basedOn w:val="Normal"/>
    <w:rsid w:val="00CA0FCF"/>
    <w:pPr>
      <w:tabs>
        <w:tab w:val="left" w:pos="360"/>
        <w:tab w:val="left" w:pos="720"/>
        <w:tab w:val="left" w:pos="7200"/>
      </w:tabs>
      <w:ind w:left="360" w:hanging="360"/>
    </w:pPr>
    <w:rPr>
      <w:rFonts w:ascii="Arial Narrow" w:hAnsi="Arial Narrow"/>
      <w:sz w:val="24"/>
    </w:rPr>
  </w:style>
  <w:style w:type="paragraph" w:styleId="Subtitle">
    <w:name w:val="Subtitle"/>
    <w:basedOn w:val="Normal"/>
    <w:qFormat/>
    <w:rsid w:val="00CA0FCF"/>
    <w:pPr>
      <w:jc w:val="center"/>
    </w:pPr>
    <w:rPr>
      <w:rFonts w:ascii="Arial Narrow" w:hAnsi="Arial Narrow"/>
      <w:b/>
      <w:sz w:val="24"/>
    </w:rPr>
  </w:style>
  <w:style w:type="paragraph" w:styleId="BodyTextIndent2">
    <w:name w:val="Body Text Indent 2"/>
    <w:basedOn w:val="Normal"/>
    <w:rsid w:val="00CA0FCF"/>
    <w:pPr>
      <w:tabs>
        <w:tab w:val="left" w:pos="360"/>
        <w:tab w:val="left" w:pos="720"/>
      </w:tabs>
      <w:ind w:left="360"/>
    </w:pPr>
    <w:rPr>
      <w:rFonts w:ascii="Arial Narrow" w:hAnsi="Arial Narrow"/>
      <w:b/>
      <w:sz w:val="24"/>
    </w:rPr>
  </w:style>
  <w:style w:type="paragraph" w:styleId="BodyTextIndent3">
    <w:name w:val="Body Text Indent 3"/>
    <w:basedOn w:val="Normal"/>
    <w:rsid w:val="00CA0FCF"/>
    <w:pPr>
      <w:tabs>
        <w:tab w:val="left" w:pos="360"/>
        <w:tab w:val="left" w:pos="720"/>
      </w:tabs>
      <w:ind w:left="360"/>
    </w:pPr>
    <w:rPr>
      <w:rFonts w:ascii="Arial Narrow" w:hAnsi="Arial Narrow"/>
      <w:sz w:val="24"/>
    </w:rPr>
  </w:style>
  <w:style w:type="character" w:styleId="Hyperlink">
    <w:name w:val="Hyperlink"/>
    <w:rsid w:val="00CA0FCF"/>
    <w:rPr>
      <w:color w:val="0000FF"/>
      <w:u w:val="single"/>
    </w:rPr>
  </w:style>
  <w:style w:type="paragraph" w:styleId="BodyText2">
    <w:name w:val="Body Text 2"/>
    <w:basedOn w:val="Normal"/>
    <w:rsid w:val="00CA0FCF"/>
    <w:pPr>
      <w:tabs>
        <w:tab w:val="left" w:pos="720"/>
        <w:tab w:val="left" w:pos="3600"/>
        <w:tab w:val="left" w:pos="7200"/>
      </w:tabs>
    </w:pPr>
    <w:rPr>
      <w:rFonts w:ascii="Arial Narrow" w:hAnsi="Arial Narrow"/>
      <w:b/>
      <w:i/>
      <w:sz w:val="24"/>
    </w:rPr>
  </w:style>
  <w:style w:type="paragraph" w:styleId="BodyText3">
    <w:name w:val="Body Text 3"/>
    <w:basedOn w:val="Normal"/>
    <w:rsid w:val="00CA0FCF"/>
    <w:rPr>
      <w:rFonts w:ascii="Arial Narrow" w:hAnsi="Arial Narrow"/>
      <w:b/>
      <w:sz w:val="24"/>
    </w:rPr>
  </w:style>
  <w:style w:type="paragraph" w:styleId="Header">
    <w:name w:val="header"/>
    <w:basedOn w:val="Normal"/>
    <w:rsid w:val="00CA0FCF"/>
    <w:pPr>
      <w:tabs>
        <w:tab w:val="center" w:pos="4320"/>
        <w:tab w:val="right" w:pos="8640"/>
      </w:tabs>
      <w:overflowPunct w:val="0"/>
      <w:autoSpaceDE w:val="0"/>
      <w:autoSpaceDN w:val="0"/>
      <w:adjustRightInd w:val="0"/>
      <w:textAlignment w:val="baseline"/>
    </w:pPr>
  </w:style>
  <w:style w:type="paragraph" w:styleId="BlockText">
    <w:name w:val="Block Text"/>
    <w:basedOn w:val="Normal"/>
    <w:rsid w:val="00CA0FCF"/>
    <w:pPr>
      <w:tabs>
        <w:tab w:val="left" w:pos="720"/>
        <w:tab w:val="left" w:pos="8640"/>
        <w:tab w:val="left" w:pos="8820"/>
        <w:tab w:val="left" w:pos="9090"/>
        <w:tab w:val="left" w:pos="9360"/>
      </w:tabs>
      <w:ind w:left="720" w:right="2160"/>
    </w:pPr>
    <w:rPr>
      <w:rFonts w:ascii="Arial Narrow" w:hAnsi="Arial Narrow"/>
      <w:sz w:val="24"/>
    </w:rPr>
  </w:style>
  <w:style w:type="paragraph" w:customStyle="1" w:styleId="H2">
    <w:name w:val="H2"/>
    <w:basedOn w:val="Normal"/>
    <w:next w:val="Normal"/>
    <w:rsid w:val="00CA0FCF"/>
    <w:pPr>
      <w:keepNext/>
      <w:spacing w:before="100" w:after="100"/>
      <w:outlineLvl w:val="2"/>
    </w:pPr>
    <w:rPr>
      <w:b/>
      <w:snapToGrid w:val="0"/>
      <w:sz w:val="36"/>
    </w:rPr>
  </w:style>
  <w:style w:type="paragraph" w:customStyle="1" w:styleId="CoverPage">
    <w:name w:val="Cover Page"/>
    <w:basedOn w:val="Normal"/>
    <w:rsid w:val="00CA0FCF"/>
    <w:pPr>
      <w:jc w:val="center"/>
    </w:pPr>
    <w:rPr>
      <w:b/>
      <w:sz w:val="72"/>
    </w:rPr>
  </w:style>
  <w:style w:type="paragraph" w:styleId="NormalWeb">
    <w:name w:val="Normal (Web)"/>
    <w:basedOn w:val="Normal"/>
    <w:rsid w:val="00CA0FCF"/>
    <w:rPr>
      <w:sz w:val="24"/>
      <w:szCs w:val="24"/>
    </w:rPr>
  </w:style>
  <w:style w:type="paragraph" w:styleId="TOC1">
    <w:name w:val="toc 1"/>
    <w:basedOn w:val="Normal"/>
    <w:next w:val="Normal"/>
    <w:autoRedefine/>
    <w:semiHidden/>
    <w:rsid w:val="00B71C48"/>
    <w:pPr>
      <w:ind w:left="1440"/>
    </w:pPr>
    <w:rPr>
      <w:sz w:val="22"/>
      <w:szCs w:val="22"/>
    </w:rPr>
  </w:style>
  <w:style w:type="paragraph" w:styleId="FootnoteText">
    <w:name w:val="footnote text"/>
    <w:basedOn w:val="Normal"/>
    <w:semiHidden/>
    <w:rsid w:val="00CA0FCF"/>
  </w:style>
  <w:style w:type="character" w:styleId="FootnoteReference">
    <w:name w:val="footnote reference"/>
    <w:semiHidden/>
    <w:rsid w:val="00CA0FCF"/>
    <w:rPr>
      <w:vertAlign w:val="superscript"/>
    </w:rPr>
  </w:style>
  <w:style w:type="paragraph" w:styleId="BalloonText">
    <w:name w:val="Balloon Text"/>
    <w:basedOn w:val="Normal"/>
    <w:semiHidden/>
    <w:rsid w:val="00CA0FCF"/>
    <w:rPr>
      <w:rFonts w:ascii="Tahoma" w:hAnsi="Tahoma" w:cs="Tahoma"/>
      <w:sz w:val="16"/>
      <w:szCs w:val="16"/>
    </w:rPr>
  </w:style>
  <w:style w:type="paragraph" w:styleId="Caption">
    <w:name w:val="caption"/>
    <w:basedOn w:val="Normal"/>
    <w:next w:val="Normal"/>
    <w:qFormat/>
    <w:rsid w:val="009B69C8"/>
    <w:pPr>
      <w:tabs>
        <w:tab w:val="left" w:pos="360"/>
      </w:tabs>
      <w:jc w:val="center"/>
    </w:pPr>
    <w:rPr>
      <w:rFonts w:ascii="Arial" w:hAnsi="Arial"/>
      <w:b/>
      <w:sz w:val="22"/>
    </w:rPr>
  </w:style>
  <w:style w:type="table" w:styleId="TableGrid">
    <w:name w:val="Table Grid"/>
    <w:basedOn w:val="TableNormal"/>
    <w:uiPriority w:val="59"/>
    <w:rsid w:val="00587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B10F7"/>
    <w:rPr>
      <w:color w:val="800080"/>
      <w:u w:val="single"/>
    </w:rPr>
  </w:style>
  <w:style w:type="character" w:styleId="CommentReference">
    <w:name w:val="annotation reference"/>
    <w:rsid w:val="00B81853"/>
    <w:rPr>
      <w:sz w:val="16"/>
      <w:szCs w:val="16"/>
    </w:rPr>
  </w:style>
  <w:style w:type="paragraph" w:styleId="CommentText">
    <w:name w:val="annotation text"/>
    <w:basedOn w:val="Normal"/>
    <w:link w:val="CommentTextChar"/>
    <w:rsid w:val="00B81853"/>
  </w:style>
  <w:style w:type="character" w:customStyle="1" w:styleId="CommentTextChar">
    <w:name w:val="Comment Text Char"/>
    <w:basedOn w:val="DefaultParagraphFont"/>
    <w:link w:val="CommentText"/>
    <w:rsid w:val="00B81853"/>
  </w:style>
  <w:style w:type="paragraph" w:styleId="CommentSubject">
    <w:name w:val="annotation subject"/>
    <w:basedOn w:val="CommentText"/>
    <w:next w:val="CommentText"/>
    <w:link w:val="CommentSubjectChar"/>
    <w:rsid w:val="00B81853"/>
    <w:rPr>
      <w:b/>
      <w:bCs/>
    </w:rPr>
  </w:style>
  <w:style w:type="character" w:customStyle="1" w:styleId="CommentSubjectChar">
    <w:name w:val="Comment Subject Char"/>
    <w:link w:val="CommentSubject"/>
    <w:rsid w:val="00B81853"/>
    <w:rPr>
      <w:b/>
      <w:bCs/>
    </w:rPr>
  </w:style>
  <w:style w:type="paragraph" w:styleId="Revision">
    <w:name w:val="Revision"/>
    <w:hidden/>
    <w:uiPriority w:val="99"/>
    <w:semiHidden/>
    <w:rsid w:val="004F1DF4"/>
  </w:style>
  <w:style w:type="character" w:customStyle="1" w:styleId="BodyTextChar">
    <w:name w:val="Body Text Char"/>
    <w:link w:val="BodyText"/>
    <w:rsid w:val="002C7B87"/>
    <w:rPr>
      <w:rFonts w:ascii="Arial Narrow" w:hAnsi="Arial Narrow"/>
      <w:sz w:val="24"/>
    </w:rPr>
  </w:style>
  <w:style w:type="paragraph" w:styleId="ListContinue2">
    <w:name w:val="List Continue 2"/>
    <w:basedOn w:val="Normal"/>
    <w:rsid w:val="002C7B87"/>
    <w:pPr>
      <w:spacing w:after="120"/>
      <w:ind w:left="720"/>
      <w:contextualSpacing/>
    </w:pPr>
    <w:rPr>
      <w:rFonts w:ascii="Arial" w:hAnsi="Arial" w:cs="Arial"/>
      <w:sz w:val="22"/>
      <w:szCs w:val="22"/>
    </w:rPr>
  </w:style>
  <w:style w:type="paragraph" w:styleId="ListParagraph">
    <w:name w:val="List Paragraph"/>
    <w:basedOn w:val="Normal"/>
    <w:uiPriority w:val="34"/>
    <w:qFormat/>
    <w:rsid w:val="00BF55AA"/>
    <w:pPr>
      <w:spacing w:after="200" w:line="276" w:lineRule="auto"/>
      <w:ind w:left="720"/>
      <w:contextualSpacing/>
    </w:pPr>
    <w:rPr>
      <w:rFonts w:ascii="Calibri" w:hAnsi="Calibri"/>
      <w:sz w:val="22"/>
      <w:szCs w:val="22"/>
    </w:rPr>
  </w:style>
  <w:style w:type="paragraph" w:styleId="List2">
    <w:name w:val="List 2"/>
    <w:basedOn w:val="Normal"/>
    <w:rsid w:val="00C67DB6"/>
    <w:pPr>
      <w:ind w:left="720" w:hanging="360"/>
    </w:pPr>
  </w:style>
  <w:style w:type="paragraph" w:styleId="BodyTextFirstIndent2">
    <w:name w:val="Body Text First Indent 2"/>
    <w:basedOn w:val="BodyTextIndent"/>
    <w:rsid w:val="00C67DB6"/>
    <w:pPr>
      <w:tabs>
        <w:tab w:val="clear" w:pos="360"/>
        <w:tab w:val="clear" w:pos="720"/>
        <w:tab w:val="clear" w:pos="7200"/>
      </w:tabs>
      <w:spacing w:after="120"/>
      <w:ind w:firstLine="210"/>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27268931">
      <w:bodyDiv w:val="1"/>
      <w:marLeft w:val="0"/>
      <w:marRight w:val="0"/>
      <w:marTop w:val="0"/>
      <w:marBottom w:val="0"/>
      <w:divBdr>
        <w:top w:val="none" w:sz="0" w:space="0" w:color="auto"/>
        <w:left w:val="none" w:sz="0" w:space="0" w:color="auto"/>
        <w:bottom w:val="none" w:sz="0" w:space="0" w:color="auto"/>
        <w:right w:val="none" w:sz="0" w:space="0" w:color="auto"/>
      </w:divBdr>
    </w:div>
    <w:div w:id="5313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E-Verify" TargetMode="External"/><Relationship Id="rId13" Type="http://schemas.openxmlformats.org/officeDocument/2006/relationships/footer" Target="footer1.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Kay_Keller@dcf.state.fl.u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cf.state.fl.us/admin/civili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http://vbs.dms.state.fl.us/vbs/main_men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dcf.state.fl.us/mentalhealth/sa/prevention.shtml" TargetMode="Externa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C6D8E-41C0-427C-8E56-52BED239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18939</Words>
  <Characters>109353</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A</vt:lpstr>
    </vt:vector>
  </TitlesOfParts>
  <Company>Florida Department of Children &amp; Families</Company>
  <LinksUpToDate>false</LinksUpToDate>
  <CharactersWithSpaces>128036</CharactersWithSpaces>
  <SharedDoc>false</SharedDoc>
  <HLinks>
    <vt:vector size="30" baseType="variant">
      <vt:variant>
        <vt:i4>2621490</vt:i4>
      </vt:variant>
      <vt:variant>
        <vt:i4>123</vt:i4>
      </vt:variant>
      <vt:variant>
        <vt:i4>0</vt:i4>
      </vt:variant>
      <vt:variant>
        <vt:i4>5</vt:i4>
      </vt:variant>
      <vt:variant>
        <vt:lpwstr>mailto:Kay_Keller@dcf.state.fl.us</vt:lpwstr>
      </vt:variant>
      <vt:variant>
        <vt:lpwstr/>
      </vt:variant>
      <vt:variant>
        <vt:i4>2031695</vt:i4>
      </vt:variant>
      <vt:variant>
        <vt:i4>120</vt:i4>
      </vt:variant>
      <vt:variant>
        <vt:i4>0</vt:i4>
      </vt:variant>
      <vt:variant>
        <vt:i4>5</vt:i4>
      </vt:variant>
      <vt:variant>
        <vt:lpwstr>http://www.dcf.state.fl.us/admin/civilirights</vt:lpwstr>
      </vt:variant>
      <vt:variant>
        <vt:lpwstr/>
      </vt:variant>
      <vt:variant>
        <vt:i4>3866719</vt:i4>
      </vt:variant>
      <vt:variant>
        <vt:i4>6</vt:i4>
      </vt:variant>
      <vt:variant>
        <vt:i4>0</vt:i4>
      </vt:variant>
      <vt:variant>
        <vt:i4>5</vt:i4>
      </vt:variant>
      <vt:variant>
        <vt:lpwstr>http://vbs.dms.state.fl.us/vbs/main_menu</vt:lpwstr>
      </vt:variant>
      <vt:variant>
        <vt:lpwstr/>
      </vt:variant>
      <vt:variant>
        <vt:i4>7602223</vt:i4>
      </vt:variant>
      <vt:variant>
        <vt:i4>3</vt:i4>
      </vt:variant>
      <vt:variant>
        <vt:i4>0</vt:i4>
      </vt:variant>
      <vt:variant>
        <vt:i4>5</vt:i4>
      </vt:variant>
      <vt:variant>
        <vt:lpwstr>http://www.dcf.state.fl.us/mentalhealth/sa/prevention.shtml</vt:lpwstr>
      </vt:variant>
      <vt:variant>
        <vt:lpwstr/>
      </vt:variant>
      <vt:variant>
        <vt:i4>2752631</vt:i4>
      </vt:variant>
      <vt:variant>
        <vt:i4>0</vt:i4>
      </vt:variant>
      <vt:variant>
        <vt:i4>0</vt:i4>
      </vt:variant>
      <vt:variant>
        <vt:i4>5</vt:i4>
      </vt:variant>
      <vt:variant>
        <vt:lpwstr>http://www.dhs.gov/E-Verify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dcf</dc:creator>
  <cp:lastModifiedBy>munt-kim</cp:lastModifiedBy>
  <cp:revision>2</cp:revision>
  <cp:lastPrinted>2012-05-30T14:24:00Z</cp:lastPrinted>
  <dcterms:created xsi:type="dcterms:W3CDTF">2012-05-30T14:57:00Z</dcterms:created>
  <dcterms:modified xsi:type="dcterms:W3CDTF">2012-05-30T14:57:00Z</dcterms:modified>
</cp:coreProperties>
</file>