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A8310" w14:textId="5BC611C0" w:rsidR="00AB48B4" w:rsidRDefault="00AB48B4">
      <w:pPr>
        <w:pStyle w:val="BodyText"/>
        <w:ind w:left="3406"/>
        <w:rPr>
          <w:rFonts w:ascii="Times New Roman"/>
          <w:sz w:val="20"/>
        </w:rPr>
      </w:pPr>
      <w:r w:rsidRPr="00625E32">
        <w:rPr>
          <w:b/>
          <w:bCs/>
          <w:noProof/>
          <w:sz w:val="24"/>
          <w:szCs w:val="24"/>
          <w:highlight w:val="yellow"/>
        </w:rPr>
        <mc:AlternateContent>
          <mc:Choice Requires="wps">
            <w:drawing>
              <wp:anchor distT="45720" distB="45720" distL="114300" distR="114300" simplePos="0" relativeHeight="251658241" behindDoc="0" locked="0" layoutInCell="1" allowOverlap="1" wp14:anchorId="2B5E0787" wp14:editId="768E478B">
                <wp:simplePos x="0" y="0"/>
                <wp:positionH relativeFrom="column">
                  <wp:posOffset>4076065</wp:posOffset>
                </wp:positionH>
                <wp:positionV relativeFrom="paragraph">
                  <wp:posOffset>-123825</wp:posOffset>
                </wp:positionV>
                <wp:extent cx="2360930" cy="140462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F05AF85" w14:textId="0915E19D" w:rsidR="00EC1415" w:rsidRPr="00D32583" w:rsidRDefault="00EC1415" w:rsidP="00D32583">
                            <w:pPr>
                              <w:jc w:val="right"/>
                              <w:rPr>
                                <w:color w:val="0E5BA3"/>
                                <w:sz w:val="24"/>
                                <w:szCs w:val="24"/>
                              </w:rPr>
                            </w:pPr>
                            <w:r w:rsidRPr="00D32583">
                              <w:rPr>
                                <w:color w:val="0E5BA3"/>
                                <w:sz w:val="24"/>
                                <w:szCs w:val="24"/>
                              </w:rPr>
                              <w:t>RON DESANTIS</w:t>
                            </w:r>
                          </w:p>
                          <w:p w14:paraId="1ECD9E12" w14:textId="0426BD0C" w:rsidR="00EC1415" w:rsidRPr="00D32583" w:rsidRDefault="00EC1415" w:rsidP="00D32583">
                            <w:pPr>
                              <w:jc w:val="right"/>
                              <w:rPr>
                                <w:i/>
                                <w:iCs/>
                                <w:sz w:val="24"/>
                                <w:szCs w:val="24"/>
                              </w:rPr>
                            </w:pPr>
                            <w:r w:rsidRPr="00D32583">
                              <w:rPr>
                                <w:i/>
                                <w:iCs/>
                                <w:sz w:val="24"/>
                                <w:szCs w:val="24"/>
                              </w:rPr>
                              <w:t>Governor</w:t>
                            </w:r>
                          </w:p>
                          <w:p w14:paraId="5D8D1505" w14:textId="77777777" w:rsidR="00EC1415" w:rsidRPr="00792BD0" w:rsidRDefault="00EC1415" w:rsidP="00D32583">
                            <w:pPr>
                              <w:jc w:val="right"/>
                            </w:pPr>
                          </w:p>
                          <w:p w14:paraId="4CC54736" w14:textId="049CBDE6" w:rsidR="00625E32" w:rsidRPr="00D32583" w:rsidRDefault="00625E32" w:rsidP="00D32583">
                            <w:pPr>
                              <w:jc w:val="right"/>
                              <w:rPr>
                                <w:color w:val="0E5BA3"/>
                                <w:sz w:val="24"/>
                                <w:szCs w:val="24"/>
                              </w:rPr>
                            </w:pPr>
                            <w:r w:rsidRPr="00D32583">
                              <w:rPr>
                                <w:color w:val="0E5BA3"/>
                                <w:sz w:val="24"/>
                                <w:szCs w:val="24"/>
                              </w:rPr>
                              <w:t>S</w:t>
                            </w:r>
                            <w:r w:rsidR="00EC1415" w:rsidRPr="00D32583">
                              <w:rPr>
                                <w:color w:val="0E5BA3"/>
                                <w:sz w:val="24"/>
                                <w:szCs w:val="24"/>
                              </w:rPr>
                              <w:t>HEVA</w:t>
                            </w:r>
                            <w:r w:rsidR="003B4AE5" w:rsidRPr="00D32583">
                              <w:rPr>
                                <w:color w:val="0E5BA3"/>
                                <w:sz w:val="24"/>
                                <w:szCs w:val="24"/>
                              </w:rPr>
                              <w:t>UN L. HARRIS</w:t>
                            </w:r>
                          </w:p>
                          <w:p w14:paraId="28330B70" w14:textId="49DB3A61" w:rsidR="00625E32" w:rsidRPr="00D32583" w:rsidRDefault="00625E32" w:rsidP="00D32583">
                            <w:pPr>
                              <w:jc w:val="right"/>
                              <w:rPr>
                                <w:i/>
                                <w:iCs/>
                                <w:sz w:val="24"/>
                                <w:szCs w:val="24"/>
                              </w:rPr>
                            </w:pPr>
                            <w:r w:rsidRPr="00D32583">
                              <w:rPr>
                                <w:i/>
                                <w:iCs/>
                                <w:sz w:val="24"/>
                                <w:szCs w:val="24"/>
                              </w:rPr>
                              <w:t>Secretary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B5E0787" id="_x0000_t202" coordsize="21600,21600" o:spt="202" path="m,l,21600r21600,l21600,xe">
                <v:stroke joinstyle="miter"/>
                <v:path gradientshapeok="t" o:connecttype="rect"/>
              </v:shapetype>
              <v:shape id="Text Box 217" o:spid="_x0000_s1026" type="#_x0000_t202" style="position:absolute;left:0;text-align:left;margin-left:320.95pt;margin-top:-9.75pt;width:185.9pt;height:110.6pt;z-index:251658241;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" filled="f" stroked="f">
                <v:textbox style="mso-fit-shape-to-text:t">
                  <w:txbxContent>
                    <w:p w14:paraId="4F05AF85" w14:textId="0915E19D" w:rsidR="00EC1415" w:rsidRPr="00D32583" w:rsidRDefault="00EC1415" w:rsidP="00D32583">
                      <w:pPr>
                        <w:jc w:val="right"/>
                        <w:rPr>
                          <w:color w:val="0E5BA3"/>
                          <w:sz w:val="24"/>
                          <w:szCs w:val="24"/>
                        </w:rPr>
                      </w:pPr>
                      <w:r w:rsidRPr="00D32583">
                        <w:rPr>
                          <w:color w:val="0E5BA3"/>
                          <w:sz w:val="24"/>
                          <w:szCs w:val="24"/>
                        </w:rPr>
                        <w:t>RON DESANTIS</w:t>
                      </w:r>
                    </w:p>
                    <w:p w14:paraId="1ECD9E12" w14:textId="0426BD0C" w:rsidR="00EC1415" w:rsidRPr="00D32583" w:rsidRDefault="00EC1415" w:rsidP="00D32583">
                      <w:pPr>
                        <w:jc w:val="right"/>
                        <w:rPr>
                          <w:i/>
                          <w:iCs/>
                          <w:sz w:val="24"/>
                          <w:szCs w:val="24"/>
                        </w:rPr>
                      </w:pPr>
                      <w:r w:rsidRPr="00D32583">
                        <w:rPr>
                          <w:i/>
                          <w:iCs/>
                          <w:sz w:val="24"/>
                          <w:szCs w:val="24"/>
                        </w:rPr>
                        <w:t>Governor</w:t>
                      </w:r>
                    </w:p>
                    <w:p w14:paraId="5D8D1505" w14:textId="77777777" w:rsidR="00EC1415" w:rsidRPr="00792BD0" w:rsidRDefault="00EC1415" w:rsidP="00D32583">
                      <w:pPr>
                        <w:jc w:val="right"/>
                      </w:pPr>
                    </w:p>
                    <w:p w14:paraId="4CC54736" w14:textId="049CBDE6" w:rsidR="00625E32" w:rsidRPr="00D32583" w:rsidRDefault="00625E32" w:rsidP="00D32583">
                      <w:pPr>
                        <w:jc w:val="right"/>
                        <w:rPr>
                          <w:color w:val="0E5BA3"/>
                          <w:sz w:val="24"/>
                          <w:szCs w:val="24"/>
                        </w:rPr>
                      </w:pPr>
                      <w:r w:rsidRPr="00D32583">
                        <w:rPr>
                          <w:color w:val="0E5BA3"/>
                          <w:sz w:val="24"/>
                          <w:szCs w:val="24"/>
                        </w:rPr>
                        <w:t>S</w:t>
                      </w:r>
                      <w:r w:rsidR="00EC1415" w:rsidRPr="00D32583">
                        <w:rPr>
                          <w:color w:val="0E5BA3"/>
                          <w:sz w:val="24"/>
                          <w:szCs w:val="24"/>
                        </w:rPr>
                        <w:t>HEVA</w:t>
                      </w:r>
                      <w:r w:rsidR="003B4AE5" w:rsidRPr="00D32583">
                        <w:rPr>
                          <w:color w:val="0E5BA3"/>
                          <w:sz w:val="24"/>
                          <w:szCs w:val="24"/>
                        </w:rPr>
                        <w:t>UN L. HARRIS</w:t>
                      </w:r>
                    </w:p>
                    <w:p w14:paraId="28330B70" w14:textId="49DB3A61" w:rsidR="00625E32" w:rsidRPr="00D32583" w:rsidRDefault="00625E32" w:rsidP="00D32583">
                      <w:pPr>
                        <w:jc w:val="right"/>
                        <w:rPr>
                          <w:i/>
                          <w:iCs/>
                          <w:sz w:val="24"/>
                          <w:szCs w:val="24"/>
                        </w:rPr>
                      </w:pPr>
                      <w:r w:rsidRPr="00D32583">
                        <w:rPr>
                          <w:i/>
                          <w:iCs/>
                          <w:sz w:val="24"/>
                          <w:szCs w:val="24"/>
                        </w:rPr>
                        <w:t>Secretary</w:t>
                      </w:r>
                    </w:p>
                  </w:txbxContent>
                </v:textbox>
              </v:shape>
            </w:pict>
          </mc:Fallback>
        </mc:AlternateContent>
      </w:r>
    </w:p>
    <w:p w14:paraId="1918DE10" w14:textId="2FD6BAB9" w:rsidR="00AB48B4" w:rsidRDefault="00AB48B4">
      <w:pPr>
        <w:pStyle w:val="BodyText"/>
        <w:ind w:left="3406"/>
        <w:rPr>
          <w:rFonts w:ascii="Times New Roman"/>
          <w:sz w:val="20"/>
        </w:rPr>
      </w:pPr>
    </w:p>
    <w:p w14:paraId="7EB23418" w14:textId="75954A38" w:rsidR="00AB48B4" w:rsidRDefault="00AB48B4">
      <w:pPr>
        <w:pStyle w:val="BodyText"/>
        <w:ind w:left="3406"/>
        <w:rPr>
          <w:rFonts w:ascii="Times New Roman"/>
          <w:sz w:val="20"/>
        </w:rPr>
      </w:pPr>
    </w:p>
    <w:p w14:paraId="6708D770" w14:textId="77777777" w:rsidR="00AB48B4" w:rsidRDefault="00AB48B4">
      <w:pPr>
        <w:pStyle w:val="BodyText"/>
        <w:ind w:left="3406"/>
        <w:rPr>
          <w:rFonts w:ascii="Times New Roman"/>
          <w:sz w:val="20"/>
        </w:rPr>
      </w:pPr>
    </w:p>
    <w:p w14:paraId="078605FB" w14:textId="77777777" w:rsidR="00AB48B4" w:rsidRDefault="00AB48B4">
      <w:pPr>
        <w:pStyle w:val="BodyText"/>
        <w:ind w:left="3406"/>
        <w:rPr>
          <w:rFonts w:ascii="Times New Roman"/>
          <w:sz w:val="20"/>
        </w:rPr>
      </w:pPr>
    </w:p>
    <w:p w14:paraId="17760804" w14:textId="77777777" w:rsidR="00B20DC3" w:rsidRDefault="00B20DC3">
      <w:pPr>
        <w:pStyle w:val="BodyText"/>
        <w:ind w:left="3406"/>
        <w:rPr>
          <w:rFonts w:ascii="Times New Roman"/>
          <w:sz w:val="20"/>
        </w:rPr>
      </w:pPr>
    </w:p>
    <w:p w14:paraId="55AA9463" w14:textId="77777777" w:rsidR="00B20DC3" w:rsidRDefault="00B20DC3">
      <w:pPr>
        <w:pStyle w:val="BodyText"/>
        <w:ind w:left="3406"/>
        <w:rPr>
          <w:rFonts w:ascii="Times New Roman"/>
          <w:sz w:val="20"/>
        </w:rPr>
      </w:pPr>
    </w:p>
    <w:p w14:paraId="54727AAA" w14:textId="7DF75456" w:rsidR="00325E88" w:rsidRDefault="00325E88">
      <w:pPr>
        <w:pStyle w:val="BodyText"/>
        <w:ind w:left="3406"/>
        <w:rPr>
          <w:rFonts w:ascii="Times New Roman"/>
          <w:sz w:val="20"/>
        </w:rPr>
      </w:pPr>
    </w:p>
    <w:p w14:paraId="46D8ACA4" w14:textId="6913BC37" w:rsidR="00325E88" w:rsidRDefault="00325E88">
      <w:pPr>
        <w:pStyle w:val="BodyText"/>
        <w:spacing w:before="10"/>
        <w:rPr>
          <w:rFonts w:ascii="Times New Roman"/>
          <w:sz w:val="7"/>
        </w:rPr>
      </w:pPr>
    </w:p>
    <w:p w14:paraId="0163E41A" w14:textId="352880F8" w:rsidR="00325E88" w:rsidRDefault="00402DA4">
      <w:pPr>
        <w:pStyle w:val="BodyText"/>
        <w:ind w:left="3470"/>
        <w:rPr>
          <w:rFonts w:ascii="Times New Roman"/>
          <w:sz w:val="20"/>
          <w:szCs w:val="20"/>
        </w:rPr>
      </w:pPr>
      <w:r>
        <w:rPr>
          <w:rFonts w:ascii="Times New Roman"/>
          <w:noProof/>
          <w:sz w:val="20"/>
        </w:rPr>
        <mc:AlternateContent>
          <mc:Choice Requires="wpg">
            <w:drawing>
              <wp:anchor distT="0" distB="0" distL="114300" distR="114300" simplePos="0" relativeHeight="251658242" behindDoc="0" locked="0" layoutInCell="1" allowOverlap="1" wp14:anchorId="7E389F56" wp14:editId="57A03EF8">
                <wp:simplePos x="0" y="0"/>
                <wp:positionH relativeFrom="margin">
                  <wp:align>center</wp:align>
                </wp:positionH>
                <wp:positionV relativeFrom="paragraph">
                  <wp:posOffset>20320</wp:posOffset>
                </wp:positionV>
                <wp:extent cx="1863090" cy="1804035"/>
                <wp:effectExtent l="0" t="0" r="3810" b="571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3090" cy="1804035"/>
                          <a:chOff x="0" y="0"/>
                          <a:chExt cx="3508" cy="3513"/>
                        </a:xfrm>
                      </wpg:grpSpPr>
                      <wps:wsp>
                        <wps:cNvPr id="35165568" name="Freeform 38"/>
                        <wps:cNvSpPr>
                          <a:spLocks/>
                        </wps:cNvSpPr>
                        <wps:spPr bwMode="auto">
                          <a:xfrm>
                            <a:off x="63" y="1793"/>
                            <a:ext cx="80" cy="80"/>
                          </a:xfrm>
                          <a:custGeom>
                            <a:avLst/>
                            <a:gdLst>
                              <a:gd name="T0" fmla="+- 0 104 64"/>
                              <a:gd name="T1" fmla="*/ T0 w 80"/>
                              <a:gd name="T2" fmla="+- 0 1793 1793"/>
                              <a:gd name="T3" fmla="*/ 1793 h 80"/>
                              <a:gd name="T4" fmla="+- 0 88 64"/>
                              <a:gd name="T5" fmla="*/ T4 w 80"/>
                              <a:gd name="T6" fmla="+- 0 1796 1793"/>
                              <a:gd name="T7" fmla="*/ 1796 h 80"/>
                              <a:gd name="T8" fmla="+- 0 76 64"/>
                              <a:gd name="T9" fmla="*/ T8 w 80"/>
                              <a:gd name="T10" fmla="+- 0 1805 1793"/>
                              <a:gd name="T11" fmla="*/ 1805 h 80"/>
                              <a:gd name="T12" fmla="+- 0 67 64"/>
                              <a:gd name="T13" fmla="*/ T12 w 80"/>
                              <a:gd name="T14" fmla="+- 0 1818 1793"/>
                              <a:gd name="T15" fmla="*/ 1818 h 80"/>
                              <a:gd name="T16" fmla="+- 0 64 64"/>
                              <a:gd name="T17" fmla="*/ T16 w 80"/>
                              <a:gd name="T18" fmla="+- 0 1833 1793"/>
                              <a:gd name="T19" fmla="*/ 1833 h 80"/>
                              <a:gd name="T20" fmla="+- 0 67 64"/>
                              <a:gd name="T21" fmla="*/ T20 w 80"/>
                              <a:gd name="T22" fmla="+- 0 1848 1793"/>
                              <a:gd name="T23" fmla="*/ 1848 h 80"/>
                              <a:gd name="T24" fmla="+- 0 76 64"/>
                              <a:gd name="T25" fmla="*/ T24 w 80"/>
                              <a:gd name="T26" fmla="+- 0 1861 1793"/>
                              <a:gd name="T27" fmla="*/ 1861 h 80"/>
                              <a:gd name="T28" fmla="+- 0 88 64"/>
                              <a:gd name="T29" fmla="*/ T28 w 80"/>
                              <a:gd name="T30" fmla="+- 0 1870 1793"/>
                              <a:gd name="T31" fmla="*/ 1870 h 80"/>
                              <a:gd name="T32" fmla="+- 0 104 64"/>
                              <a:gd name="T33" fmla="*/ T32 w 80"/>
                              <a:gd name="T34" fmla="+- 0 1873 1793"/>
                              <a:gd name="T35" fmla="*/ 1873 h 80"/>
                              <a:gd name="T36" fmla="+- 0 119 64"/>
                              <a:gd name="T37" fmla="*/ T36 w 80"/>
                              <a:gd name="T38" fmla="+- 0 1870 1793"/>
                              <a:gd name="T39" fmla="*/ 1870 h 80"/>
                              <a:gd name="T40" fmla="+- 0 132 64"/>
                              <a:gd name="T41" fmla="*/ T40 w 80"/>
                              <a:gd name="T42" fmla="+- 0 1861 1793"/>
                              <a:gd name="T43" fmla="*/ 1861 h 80"/>
                              <a:gd name="T44" fmla="+- 0 140 64"/>
                              <a:gd name="T45" fmla="*/ T44 w 80"/>
                              <a:gd name="T46" fmla="+- 0 1848 1793"/>
                              <a:gd name="T47" fmla="*/ 1848 h 80"/>
                              <a:gd name="T48" fmla="+- 0 143 64"/>
                              <a:gd name="T49" fmla="*/ T48 w 80"/>
                              <a:gd name="T50" fmla="+- 0 1833 1793"/>
                              <a:gd name="T51" fmla="*/ 1833 h 80"/>
                              <a:gd name="T52" fmla="+- 0 140 64"/>
                              <a:gd name="T53" fmla="*/ T52 w 80"/>
                              <a:gd name="T54" fmla="+- 0 1818 1793"/>
                              <a:gd name="T55" fmla="*/ 1818 h 80"/>
                              <a:gd name="T56" fmla="+- 0 132 64"/>
                              <a:gd name="T57" fmla="*/ T56 w 80"/>
                              <a:gd name="T58" fmla="+- 0 1805 1793"/>
                              <a:gd name="T59" fmla="*/ 1805 h 80"/>
                              <a:gd name="T60" fmla="+- 0 119 64"/>
                              <a:gd name="T61" fmla="*/ T60 w 80"/>
                              <a:gd name="T62" fmla="+- 0 1796 1793"/>
                              <a:gd name="T63" fmla="*/ 1796 h 80"/>
                              <a:gd name="T64" fmla="+- 0 104 64"/>
                              <a:gd name="T65" fmla="*/ T64 w 80"/>
                              <a:gd name="T66" fmla="+- 0 1793 1793"/>
                              <a:gd name="T67" fmla="*/ 179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3"/>
                                </a:lnTo>
                                <a:lnTo>
                                  <a:pt x="12" y="12"/>
                                </a:lnTo>
                                <a:lnTo>
                                  <a:pt x="3" y="25"/>
                                </a:lnTo>
                                <a:lnTo>
                                  <a:pt x="0" y="40"/>
                                </a:lnTo>
                                <a:lnTo>
                                  <a:pt x="3" y="55"/>
                                </a:lnTo>
                                <a:lnTo>
                                  <a:pt x="12" y="68"/>
                                </a:lnTo>
                                <a:lnTo>
                                  <a:pt x="24" y="77"/>
                                </a:lnTo>
                                <a:lnTo>
                                  <a:pt x="40" y="80"/>
                                </a:lnTo>
                                <a:lnTo>
                                  <a:pt x="55" y="77"/>
                                </a:lnTo>
                                <a:lnTo>
                                  <a:pt x="68" y="68"/>
                                </a:lnTo>
                                <a:lnTo>
                                  <a:pt x="76" y="55"/>
                                </a:lnTo>
                                <a:lnTo>
                                  <a:pt x="79" y="40"/>
                                </a:lnTo>
                                <a:lnTo>
                                  <a:pt x="76" y="25"/>
                                </a:lnTo>
                                <a:lnTo>
                                  <a:pt x="68" y="12"/>
                                </a:lnTo>
                                <a:lnTo>
                                  <a:pt x="55" y="3"/>
                                </a:lnTo>
                                <a:lnTo>
                                  <a:pt x="40" y="0"/>
                                </a:lnTo>
                                <a:close/>
                              </a:path>
                            </a:pathLst>
                          </a:custGeom>
                          <a:solidFill>
                            <a:srgbClr val="488F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65569" name="Freeform 37"/>
                        <wps:cNvSpPr>
                          <a:spLocks/>
                        </wps:cNvSpPr>
                        <wps:spPr bwMode="auto">
                          <a:xfrm>
                            <a:off x="3360" y="1793"/>
                            <a:ext cx="80" cy="80"/>
                          </a:xfrm>
                          <a:custGeom>
                            <a:avLst/>
                            <a:gdLst>
                              <a:gd name="T0" fmla="+- 0 3401 3361"/>
                              <a:gd name="T1" fmla="*/ T0 w 80"/>
                              <a:gd name="T2" fmla="+- 0 1793 1793"/>
                              <a:gd name="T3" fmla="*/ 1793 h 80"/>
                              <a:gd name="T4" fmla="+- 0 3385 3361"/>
                              <a:gd name="T5" fmla="*/ T4 w 80"/>
                              <a:gd name="T6" fmla="+- 0 1796 1793"/>
                              <a:gd name="T7" fmla="*/ 1796 h 80"/>
                              <a:gd name="T8" fmla="+- 0 3372 3361"/>
                              <a:gd name="T9" fmla="*/ T8 w 80"/>
                              <a:gd name="T10" fmla="+- 0 1805 1793"/>
                              <a:gd name="T11" fmla="*/ 1805 h 80"/>
                              <a:gd name="T12" fmla="+- 0 3364 3361"/>
                              <a:gd name="T13" fmla="*/ T12 w 80"/>
                              <a:gd name="T14" fmla="+- 0 1818 1793"/>
                              <a:gd name="T15" fmla="*/ 1818 h 80"/>
                              <a:gd name="T16" fmla="+- 0 3361 3361"/>
                              <a:gd name="T17" fmla="*/ T16 w 80"/>
                              <a:gd name="T18" fmla="+- 0 1833 1793"/>
                              <a:gd name="T19" fmla="*/ 1833 h 80"/>
                              <a:gd name="T20" fmla="+- 0 3364 3361"/>
                              <a:gd name="T21" fmla="*/ T20 w 80"/>
                              <a:gd name="T22" fmla="+- 0 1848 1793"/>
                              <a:gd name="T23" fmla="*/ 1848 h 80"/>
                              <a:gd name="T24" fmla="+- 0 3372 3361"/>
                              <a:gd name="T25" fmla="*/ T24 w 80"/>
                              <a:gd name="T26" fmla="+- 0 1861 1793"/>
                              <a:gd name="T27" fmla="*/ 1861 h 80"/>
                              <a:gd name="T28" fmla="+- 0 3385 3361"/>
                              <a:gd name="T29" fmla="*/ T28 w 80"/>
                              <a:gd name="T30" fmla="+- 0 1870 1793"/>
                              <a:gd name="T31" fmla="*/ 1870 h 80"/>
                              <a:gd name="T32" fmla="+- 0 3401 3361"/>
                              <a:gd name="T33" fmla="*/ T32 w 80"/>
                              <a:gd name="T34" fmla="+- 0 1873 1793"/>
                              <a:gd name="T35" fmla="*/ 1873 h 80"/>
                              <a:gd name="T36" fmla="+- 0 3416 3361"/>
                              <a:gd name="T37" fmla="*/ T36 w 80"/>
                              <a:gd name="T38" fmla="+- 0 1870 1793"/>
                              <a:gd name="T39" fmla="*/ 1870 h 80"/>
                              <a:gd name="T40" fmla="+- 0 3429 3361"/>
                              <a:gd name="T41" fmla="*/ T40 w 80"/>
                              <a:gd name="T42" fmla="+- 0 1861 1793"/>
                              <a:gd name="T43" fmla="*/ 1861 h 80"/>
                              <a:gd name="T44" fmla="+- 0 3437 3361"/>
                              <a:gd name="T45" fmla="*/ T44 w 80"/>
                              <a:gd name="T46" fmla="+- 0 1848 1793"/>
                              <a:gd name="T47" fmla="*/ 1848 h 80"/>
                              <a:gd name="T48" fmla="+- 0 3440 3361"/>
                              <a:gd name="T49" fmla="*/ T48 w 80"/>
                              <a:gd name="T50" fmla="+- 0 1833 1793"/>
                              <a:gd name="T51" fmla="*/ 1833 h 80"/>
                              <a:gd name="T52" fmla="+- 0 3437 3361"/>
                              <a:gd name="T53" fmla="*/ T52 w 80"/>
                              <a:gd name="T54" fmla="+- 0 1818 1793"/>
                              <a:gd name="T55" fmla="*/ 1818 h 80"/>
                              <a:gd name="T56" fmla="+- 0 3429 3361"/>
                              <a:gd name="T57" fmla="*/ T56 w 80"/>
                              <a:gd name="T58" fmla="+- 0 1805 1793"/>
                              <a:gd name="T59" fmla="*/ 1805 h 80"/>
                              <a:gd name="T60" fmla="+- 0 3416 3361"/>
                              <a:gd name="T61" fmla="*/ T60 w 80"/>
                              <a:gd name="T62" fmla="+- 0 1796 1793"/>
                              <a:gd name="T63" fmla="*/ 1796 h 80"/>
                              <a:gd name="T64" fmla="+- 0 3401 3361"/>
                              <a:gd name="T65" fmla="*/ T64 w 80"/>
                              <a:gd name="T66" fmla="+- 0 1793 1793"/>
                              <a:gd name="T67" fmla="*/ 179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80" h="80">
                                <a:moveTo>
                                  <a:pt x="40" y="0"/>
                                </a:moveTo>
                                <a:lnTo>
                                  <a:pt x="24" y="3"/>
                                </a:lnTo>
                                <a:lnTo>
                                  <a:pt x="11" y="12"/>
                                </a:lnTo>
                                <a:lnTo>
                                  <a:pt x="3" y="25"/>
                                </a:lnTo>
                                <a:lnTo>
                                  <a:pt x="0" y="40"/>
                                </a:lnTo>
                                <a:lnTo>
                                  <a:pt x="3" y="55"/>
                                </a:lnTo>
                                <a:lnTo>
                                  <a:pt x="11" y="68"/>
                                </a:lnTo>
                                <a:lnTo>
                                  <a:pt x="24" y="77"/>
                                </a:lnTo>
                                <a:lnTo>
                                  <a:pt x="40" y="80"/>
                                </a:lnTo>
                                <a:lnTo>
                                  <a:pt x="55" y="77"/>
                                </a:lnTo>
                                <a:lnTo>
                                  <a:pt x="68" y="68"/>
                                </a:lnTo>
                                <a:lnTo>
                                  <a:pt x="76" y="55"/>
                                </a:lnTo>
                                <a:lnTo>
                                  <a:pt x="79" y="40"/>
                                </a:lnTo>
                                <a:lnTo>
                                  <a:pt x="76" y="25"/>
                                </a:lnTo>
                                <a:lnTo>
                                  <a:pt x="68" y="12"/>
                                </a:lnTo>
                                <a:lnTo>
                                  <a:pt x="55" y="3"/>
                                </a:lnTo>
                                <a:lnTo>
                                  <a:pt x="40" y="0"/>
                                </a:lnTo>
                                <a:close/>
                              </a:path>
                            </a:pathLst>
                          </a:custGeom>
                          <a:solidFill>
                            <a:srgbClr val="488F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165570"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08" cy="35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5165571" name="Picture 3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374" y="2410"/>
                            <a:ext cx="400" cy="845"/>
                          </a:xfrm>
                          <a:prstGeom prst="rect">
                            <a:avLst/>
                          </a:prstGeom>
                          <a:noFill/>
                          <a:extLst>
                            <a:ext uri="{909E8E84-426E-40DD-AFC4-6F175D3DCCD1}">
                              <a14:hiddenFill xmlns:a14="http://schemas.microsoft.com/office/drawing/2010/main">
                                <a:solidFill>
                                  <a:srgbClr val="FFFFFF"/>
                                </a:solidFill>
                              </a14:hiddenFill>
                            </a:ext>
                          </a:extLst>
                        </pic:spPr>
                      </pic:pic>
                      <wps:wsp>
                        <wps:cNvPr id="35165572" name="AutoShape 34"/>
                        <wps:cNvSpPr>
                          <a:spLocks/>
                        </wps:cNvSpPr>
                        <wps:spPr bwMode="auto">
                          <a:xfrm>
                            <a:off x="1369" y="2405"/>
                            <a:ext cx="411" cy="855"/>
                          </a:xfrm>
                          <a:custGeom>
                            <a:avLst/>
                            <a:gdLst>
                              <a:gd name="T0" fmla="+- 0 1575 1370"/>
                              <a:gd name="T1" fmla="*/ T0 w 411"/>
                              <a:gd name="T2" fmla="+- 0 2406 2406"/>
                              <a:gd name="T3" fmla="*/ 2406 h 855"/>
                              <a:gd name="T4" fmla="+- 0 1495 1370"/>
                              <a:gd name="T5" fmla="*/ T4 w 411"/>
                              <a:gd name="T6" fmla="+- 0 2422 2406"/>
                              <a:gd name="T7" fmla="*/ 2422 h 855"/>
                              <a:gd name="T8" fmla="+- 0 1430 1370"/>
                              <a:gd name="T9" fmla="*/ T8 w 411"/>
                              <a:gd name="T10" fmla="+- 0 2466 2406"/>
                              <a:gd name="T11" fmla="*/ 2466 h 855"/>
                              <a:gd name="T12" fmla="+- 0 1386 1370"/>
                              <a:gd name="T13" fmla="*/ T12 w 411"/>
                              <a:gd name="T14" fmla="+- 0 2531 2406"/>
                              <a:gd name="T15" fmla="*/ 2531 h 855"/>
                              <a:gd name="T16" fmla="+- 0 1370 1370"/>
                              <a:gd name="T17" fmla="*/ T16 w 411"/>
                              <a:gd name="T18" fmla="+- 0 2610 2406"/>
                              <a:gd name="T19" fmla="*/ 2610 h 855"/>
                              <a:gd name="T20" fmla="+- 0 1370 1370"/>
                              <a:gd name="T21" fmla="*/ T20 w 411"/>
                              <a:gd name="T22" fmla="+- 0 3208 2406"/>
                              <a:gd name="T23" fmla="*/ 3208 h 855"/>
                              <a:gd name="T24" fmla="+- 0 1375 1370"/>
                              <a:gd name="T25" fmla="*/ T24 w 411"/>
                              <a:gd name="T26" fmla="+- 0 3211 2406"/>
                              <a:gd name="T27" fmla="*/ 3211 h 855"/>
                              <a:gd name="T28" fmla="+- 0 1384 1370"/>
                              <a:gd name="T29" fmla="*/ T28 w 411"/>
                              <a:gd name="T30" fmla="+- 0 3214 2406"/>
                              <a:gd name="T31" fmla="*/ 3214 h 855"/>
                              <a:gd name="T32" fmla="+- 0 1413 1370"/>
                              <a:gd name="T33" fmla="*/ T32 w 411"/>
                              <a:gd name="T34" fmla="+- 0 3223 2406"/>
                              <a:gd name="T35" fmla="*/ 3223 h 855"/>
                              <a:gd name="T36" fmla="+- 0 1471 1370"/>
                              <a:gd name="T37" fmla="*/ T36 w 411"/>
                              <a:gd name="T38" fmla="+- 0 3234 2406"/>
                              <a:gd name="T39" fmla="*/ 3234 h 855"/>
                              <a:gd name="T40" fmla="+- 0 1568 1370"/>
                              <a:gd name="T41" fmla="*/ T40 w 411"/>
                              <a:gd name="T42" fmla="+- 0 3247 2406"/>
                              <a:gd name="T43" fmla="*/ 3247 h 855"/>
                              <a:gd name="T44" fmla="+- 0 1631 1370"/>
                              <a:gd name="T45" fmla="*/ T44 w 411"/>
                              <a:gd name="T46" fmla="+- 0 3254 2406"/>
                              <a:gd name="T47" fmla="*/ 3254 h 855"/>
                              <a:gd name="T48" fmla="+- 0 1681 1370"/>
                              <a:gd name="T49" fmla="*/ T48 w 411"/>
                              <a:gd name="T50" fmla="+- 0 3258 2406"/>
                              <a:gd name="T51" fmla="*/ 3258 h 855"/>
                              <a:gd name="T52" fmla="+- 0 1718 1370"/>
                              <a:gd name="T53" fmla="*/ T52 w 411"/>
                              <a:gd name="T54" fmla="+- 0 3260 2406"/>
                              <a:gd name="T55" fmla="*/ 3260 h 855"/>
                              <a:gd name="T56" fmla="+- 0 1745 1370"/>
                              <a:gd name="T57" fmla="*/ T56 w 411"/>
                              <a:gd name="T58" fmla="+- 0 3261 2406"/>
                              <a:gd name="T59" fmla="*/ 3261 h 855"/>
                              <a:gd name="T60" fmla="+- 0 1763 1370"/>
                              <a:gd name="T61" fmla="*/ T60 w 411"/>
                              <a:gd name="T62" fmla="+- 0 3261 2406"/>
                              <a:gd name="T63" fmla="*/ 3261 h 855"/>
                              <a:gd name="T64" fmla="+- 0 1780 1370"/>
                              <a:gd name="T65" fmla="*/ T64 w 411"/>
                              <a:gd name="T66" fmla="+- 0 3258 2406"/>
                              <a:gd name="T67" fmla="*/ 3258 h 855"/>
                              <a:gd name="T68" fmla="+- 0 1780 1370"/>
                              <a:gd name="T69" fmla="*/ T68 w 411"/>
                              <a:gd name="T70" fmla="+- 0 3250 2406"/>
                              <a:gd name="T71" fmla="*/ 3250 h 855"/>
                              <a:gd name="T72" fmla="+- 0 1745 1370"/>
                              <a:gd name="T73" fmla="*/ T72 w 411"/>
                              <a:gd name="T74" fmla="+- 0 3250 2406"/>
                              <a:gd name="T75" fmla="*/ 3250 h 855"/>
                              <a:gd name="T76" fmla="+- 0 1719 1370"/>
                              <a:gd name="T77" fmla="*/ T76 w 411"/>
                              <a:gd name="T78" fmla="+- 0 3250 2406"/>
                              <a:gd name="T79" fmla="*/ 3250 h 855"/>
                              <a:gd name="T80" fmla="+- 0 1682 1370"/>
                              <a:gd name="T81" fmla="*/ T80 w 411"/>
                              <a:gd name="T82" fmla="+- 0 3248 2406"/>
                              <a:gd name="T83" fmla="*/ 3248 h 855"/>
                              <a:gd name="T84" fmla="+- 0 1632 1370"/>
                              <a:gd name="T85" fmla="*/ T84 w 411"/>
                              <a:gd name="T86" fmla="+- 0 3244 2406"/>
                              <a:gd name="T87" fmla="*/ 3244 h 855"/>
                              <a:gd name="T88" fmla="+- 0 1569 1370"/>
                              <a:gd name="T89" fmla="*/ T88 w 411"/>
                              <a:gd name="T90" fmla="+- 0 3237 2406"/>
                              <a:gd name="T91" fmla="*/ 3237 h 855"/>
                              <a:gd name="T92" fmla="+- 0 1473 1370"/>
                              <a:gd name="T93" fmla="*/ T92 w 411"/>
                              <a:gd name="T94" fmla="+- 0 3224 2406"/>
                              <a:gd name="T95" fmla="*/ 3224 h 855"/>
                              <a:gd name="T96" fmla="+- 0 1416 1370"/>
                              <a:gd name="T97" fmla="*/ T96 w 411"/>
                              <a:gd name="T98" fmla="+- 0 3213 2406"/>
                              <a:gd name="T99" fmla="*/ 3213 h 855"/>
                              <a:gd name="T100" fmla="+- 0 1387 1370"/>
                              <a:gd name="T101" fmla="*/ T100 w 411"/>
                              <a:gd name="T102" fmla="+- 0 3205 2406"/>
                              <a:gd name="T103" fmla="*/ 3205 h 855"/>
                              <a:gd name="T104" fmla="+- 0 1380 1370"/>
                              <a:gd name="T105" fmla="*/ T104 w 411"/>
                              <a:gd name="T106" fmla="+- 0 3202 2406"/>
                              <a:gd name="T107" fmla="*/ 3202 h 855"/>
                              <a:gd name="T108" fmla="+- 0 1380 1370"/>
                              <a:gd name="T109" fmla="*/ T108 w 411"/>
                              <a:gd name="T110" fmla="+- 0 2610 2406"/>
                              <a:gd name="T111" fmla="*/ 2610 h 855"/>
                              <a:gd name="T112" fmla="+- 0 1395 1370"/>
                              <a:gd name="T113" fmla="*/ T112 w 411"/>
                              <a:gd name="T114" fmla="+- 0 2535 2406"/>
                              <a:gd name="T115" fmla="*/ 2535 h 855"/>
                              <a:gd name="T116" fmla="+- 0 1437 1370"/>
                              <a:gd name="T117" fmla="*/ T116 w 411"/>
                              <a:gd name="T118" fmla="+- 0 2473 2406"/>
                              <a:gd name="T119" fmla="*/ 2473 h 855"/>
                              <a:gd name="T120" fmla="+- 0 1499 1370"/>
                              <a:gd name="T121" fmla="*/ T120 w 411"/>
                              <a:gd name="T122" fmla="+- 0 2431 2406"/>
                              <a:gd name="T123" fmla="*/ 2431 h 855"/>
                              <a:gd name="T124" fmla="+- 0 1575 1370"/>
                              <a:gd name="T125" fmla="*/ T124 w 411"/>
                              <a:gd name="T126" fmla="+- 0 2416 2406"/>
                              <a:gd name="T127" fmla="*/ 2416 h 855"/>
                              <a:gd name="T128" fmla="+- 0 1625 1370"/>
                              <a:gd name="T129" fmla="*/ T128 w 411"/>
                              <a:gd name="T130" fmla="+- 0 2416 2406"/>
                              <a:gd name="T131" fmla="*/ 2416 h 855"/>
                              <a:gd name="T132" fmla="+- 0 1575 1370"/>
                              <a:gd name="T133" fmla="*/ T132 w 411"/>
                              <a:gd name="T134" fmla="+- 0 2406 2406"/>
                              <a:gd name="T135" fmla="*/ 2406 h 855"/>
                              <a:gd name="T136" fmla="+- 0 1625 1370"/>
                              <a:gd name="T137" fmla="*/ T136 w 411"/>
                              <a:gd name="T138" fmla="+- 0 2416 2406"/>
                              <a:gd name="T139" fmla="*/ 2416 h 855"/>
                              <a:gd name="T140" fmla="+- 0 1575 1370"/>
                              <a:gd name="T141" fmla="*/ T140 w 411"/>
                              <a:gd name="T142" fmla="+- 0 2416 2406"/>
                              <a:gd name="T143" fmla="*/ 2416 h 855"/>
                              <a:gd name="T144" fmla="+- 0 1650 1370"/>
                              <a:gd name="T145" fmla="*/ T144 w 411"/>
                              <a:gd name="T146" fmla="+- 0 2431 2406"/>
                              <a:gd name="T147" fmla="*/ 2431 h 855"/>
                              <a:gd name="T148" fmla="+- 0 1712 1370"/>
                              <a:gd name="T149" fmla="*/ T148 w 411"/>
                              <a:gd name="T150" fmla="+- 0 2473 2406"/>
                              <a:gd name="T151" fmla="*/ 2473 h 855"/>
                              <a:gd name="T152" fmla="+- 0 1754 1370"/>
                              <a:gd name="T153" fmla="*/ T152 w 411"/>
                              <a:gd name="T154" fmla="+- 0 2535 2406"/>
                              <a:gd name="T155" fmla="*/ 2535 h 855"/>
                              <a:gd name="T156" fmla="+- 0 1769 1370"/>
                              <a:gd name="T157" fmla="*/ T156 w 411"/>
                              <a:gd name="T158" fmla="+- 0 2610 2406"/>
                              <a:gd name="T159" fmla="*/ 2610 h 855"/>
                              <a:gd name="T160" fmla="+- 0 1770 1370"/>
                              <a:gd name="T161" fmla="*/ T160 w 411"/>
                              <a:gd name="T162" fmla="+- 0 3249 2406"/>
                              <a:gd name="T163" fmla="*/ 3249 h 855"/>
                              <a:gd name="T164" fmla="+- 0 1763 1370"/>
                              <a:gd name="T165" fmla="*/ T164 w 411"/>
                              <a:gd name="T166" fmla="+- 0 3250 2406"/>
                              <a:gd name="T167" fmla="*/ 3250 h 855"/>
                              <a:gd name="T168" fmla="+- 0 1780 1370"/>
                              <a:gd name="T169" fmla="*/ T168 w 411"/>
                              <a:gd name="T170" fmla="+- 0 3250 2406"/>
                              <a:gd name="T171" fmla="*/ 3250 h 855"/>
                              <a:gd name="T172" fmla="+- 0 1779 1370"/>
                              <a:gd name="T173" fmla="*/ T172 w 411"/>
                              <a:gd name="T174" fmla="+- 0 2610 2406"/>
                              <a:gd name="T175" fmla="*/ 2610 h 855"/>
                              <a:gd name="T176" fmla="+- 0 1763 1370"/>
                              <a:gd name="T177" fmla="*/ T176 w 411"/>
                              <a:gd name="T178" fmla="+- 0 2531 2406"/>
                              <a:gd name="T179" fmla="*/ 2531 h 855"/>
                              <a:gd name="T180" fmla="+- 0 1719 1370"/>
                              <a:gd name="T181" fmla="*/ T180 w 411"/>
                              <a:gd name="T182" fmla="+- 0 2466 2406"/>
                              <a:gd name="T183" fmla="*/ 2466 h 855"/>
                              <a:gd name="T184" fmla="+- 0 1654 1370"/>
                              <a:gd name="T185" fmla="*/ T184 w 411"/>
                              <a:gd name="T186" fmla="+- 0 2422 2406"/>
                              <a:gd name="T187" fmla="*/ 2422 h 855"/>
                              <a:gd name="T188" fmla="+- 0 1625 1370"/>
                              <a:gd name="T189" fmla="*/ T188 w 411"/>
                              <a:gd name="T190" fmla="+- 0 2416 2406"/>
                              <a:gd name="T191" fmla="*/ 2416 h 8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11" h="855">
                                <a:moveTo>
                                  <a:pt x="205" y="0"/>
                                </a:moveTo>
                                <a:lnTo>
                                  <a:pt x="125" y="16"/>
                                </a:lnTo>
                                <a:lnTo>
                                  <a:pt x="60" y="60"/>
                                </a:lnTo>
                                <a:lnTo>
                                  <a:pt x="16" y="125"/>
                                </a:lnTo>
                                <a:lnTo>
                                  <a:pt x="0" y="204"/>
                                </a:lnTo>
                                <a:lnTo>
                                  <a:pt x="0" y="802"/>
                                </a:lnTo>
                                <a:lnTo>
                                  <a:pt x="5" y="805"/>
                                </a:lnTo>
                                <a:lnTo>
                                  <a:pt x="14" y="808"/>
                                </a:lnTo>
                                <a:lnTo>
                                  <a:pt x="43" y="817"/>
                                </a:lnTo>
                                <a:lnTo>
                                  <a:pt x="101" y="828"/>
                                </a:lnTo>
                                <a:lnTo>
                                  <a:pt x="198" y="841"/>
                                </a:lnTo>
                                <a:lnTo>
                                  <a:pt x="261" y="848"/>
                                </a:lnTo>
                                <a:lnTo>
                                  <a:pt x="311" y="852"/>
                                </a:lnTo>
                                <a:lnTo>
                                  <a:pt x="348" y="854"/>
                                </a:lnTo>
                                <a:lnTo>
                                  <a:pt x="375" y="855"/>
                                </a:lnTo>
                                <a:lnTo>
                                  <a:pt x="393" y="855"/>
                                </a:lnTo>
                                <a:lnTo>
                                  <a:pt x="410" y="852"/>
                                </a:lnTo>
                                <a:lnTo>
                                  <a:pt x="410" y="844"/>
                                </a:lnTo>
                                <a:lnTo>
                                  <a:pt x="375" y="844"/>
                                </a:lnTo>
                                <a:lnTo>
                                  <a:pt x="349" y="844"/>
                                </a:lnTo>
                                <a:lnTo>
                                  <a:pt x="312" y="842"/>
                                </a:lnTo>
                                <a:lnTo>
                                  <a:pt x="262" y="838"/>
                                </a:lnTo>
                                <a:lnTo>
                                  <a:pt x="199" y="831"/>
                                </a:lnTo>
                                <a:lnTo>
                                  <a:pt x="103" y="818"/>
                                </a:lnTo>
                                <a:lnTo>
                                  <a:pt x="46" y="807"/>
                                </a:lnTo>
                                <a:lnTo>
                                  <a:pt x="17" y="799"/>
                                </a:lnTo>
                                <a:lnTo>
                                  <a:pt x="10" y="796"/>
                                </a:lnTo>
                                <a:lnTo>
                                  <a:pt x="10" y="204"/>
                                </a:lnTo>
                                <a:lnTo>
                                  <a:pt x="25" y="129"/>
                                </a:lnTo>
                                <a:lnTo>
                                  <a:pt x="67" y="67"/>
                                </a:lnTo>
                                <a:lnTo>
                                  <a:pt x="129" y="25"/>
                                </a:lnTo>
                                <a:lnTo>
                                  <a:pt x="205" y="10"/>
                                </a:lnTo>
                                <a:lnTo>
                                  <a:pt x="255" y="10"/>
                                </a:lnTo>
                                <a:lnTo>
                                  <a:pt x="205" y="0"/>
                                </a:lnTo>
                                <a:close/>
                                <a:moveTo>
                                  <a:pt x="255" y="10"/>
                                </a:moveTo>
                                <a:lnTo>
                                  <a:pt x="205" y="10"/>
                                </a:lnTo>
                                <a:lnTo>
                                  <a:pt x="280" y="25"/>
                                </a:lnTo>
                                <a:lnTo>
                                  <a:pt x="342" y="67"/>
                                </a:lnTo>
                                <a:lnTo>
                                  <a:pt x="384" y="129"/>
                                </a:lnTo>
                                <a:lnTo>
                                  <a:pt x="399" y="204"/>
                                </a:lnTo>
                                <a:lnTo>
                                  <a:pt x="400" y="843"/>
                                </a:lnTo>
                                <a:lnTo>
                                  <a:pt x="393" y="844"/>
                                </a:lnTo>
                                <a:lnTo>
                                  <a:pt x="410" y="844"/>
                                </a:lnTo>
                                <a:lnTo>
                                  <a:pt x="409" y="204"/>
                                </a:lnTo>
                                <a:lnTo>
                                  <a:pt x="393" y="125"/>
                                </a:lnTo>
                                <a:lnTo>
                                  <a:pt x="349" y="60"/>
                                </a:lnTo>
                                <a:lnTo>
                                  <a:pt x="284" y="16"/>
                                </a:lnTo>
                                <a:lnTo>
                                  <a:pt x="255"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165573" name="Picture 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023" y="2413"/>
                            <a:ext cx="402" cy="819"/>
                          </a:xfrm>
                          <a:prstGeom prst="rect">
                            <a:avLst/>
                          </a:prstGeom>
                          <a:noFill/>
                          <a:extLst>
                            <a:ext uri="{909E8E84-426E-40DD-AFC4-6F175D3DCCD1}">
                              <a14:hiddenFill xmlns:a14="http://schemas.microsoft.com/office/drawing/2010/main">
                                <a:solidFill>
                                  <a:srgbClr val="FFFFFF"/>
                                </a:solidFill>
                              </a14:hiddenFill>
                            </a:ext>
                          </a:extLst>
                        </pic:spPr>
                      </pic:pic>
                      <wps:wsp>
                        <wps:cNvPr id="35165574" name="AutoShape 32"/>
                        <wps:cNvSpPr>
                          <a:spLocks/>
                        </wps:cNvSpPr>
                        <wps:spPr bwMode="auto">
                          <a:xfrm>
                            <a:off x="2018" y="2408"/>
                            <a:ext cx="412" cy="830"/>
                          </a:xfrm>
                          <a:custGeom>
                            <a:avLst/>
                            <a:gdLst>
                              <a:gd name="T0" fmla="+- 0 2226 2019"/>
                              <a:gd name="T1" fmla="*/ T0 w 412"/>
                              <a:gd name="T2" fmla="+- 0 2408 2408"/>
                              <a:gd name="T3" fmla="*/ 2408 h 830"/>
                              <a:gd name="T4" fmla="+- 0 2146 2019"/>
                              <a:gd name="T5" fmla="*/ T4 w 412"/>
                              <a:gd name="T6" fmla="+- 0 2424 2408"/>
                              <a:gd name="T7" fmla="*/ 2424 h 830"/>
                              <a:gd name="T8" fmla="+- 0 2081 2019"/>
                              <a:gd name="T9" fmla="*/ T8 w 412"/>
                              <a:gd name="T10" fmla="+- 0 2466 2408"/>
                              <a:gd name="T11" fmla="*/ 2466 h 830"/>
                              <a:gd name="T12" fmla="+- 0 2037 2019"/>
                              <a:gd name="T13" fmla="*/ T12 w 412"/>
                              <a:gd name="T14" fmla="+- 0 2529 2408"/>
                              <a:gd name="T15" fmla="*/ 2529 h 830"/>
                              <a:gd name="T16" fmla="+- 0 2021 2019"/>
                              <a:gd name="T17" fmla="*/ T16 w 412"/>
                              <a:gd name="T18" fmla="+- 0 2606 2408"/>
                              <a:gd name="T19" fmla="*/ 2606 h 830"/>
                              <a:gd name="T20" fmla="+- 0 2020 2019"/>
                              <a:gd name="T21" fmla="*/ T20 w 412"/>
                              <a:gd name="T22" fmla="+- 0 2704 2408"/>
                              <a:gd name="T23" fmla="*/ 2704 h 830"/>
                              <a:gd name="T24" fmla="+- 0 2020 2019"/>
                              <a:gd name="T25" fmla="*/ T24 w 412"/>
                              <a:gd name="T26" fmla="+- 0 2802 2408"/>
                              <a:gd name="T27" fmla="*/ 2802 h 830"/>
                              <a:gd name="T28" fmla="+- 0 2019 2019"/>
                              <a:gd name="T29" fmla="*/ T28 w 412"/>
                              <a:gd name="T30" fmla="+- 0 2917 2408"/>
                              <a:gd name="T31" fmla="*/ 2917 h 830"/>
                              <a:gd name="T32" fmla="+- 0 2019 2019"/>
                              <a:gd name="T33" fmla="*/ T32 w 412"/>
                              <a:gd name="T34" fmla="+- 0 2979 2408"/>
                              <a:gd name="T35" fmla="*/ 2979 h 830"/>
                              <a:gd name="T36" fmla="+- 0 2019 2019"/>
                              <a:gd name="T37" fmla="*/ T36 w 412"/>
                              <a:gd name="T38" fmla="+- 0 3151 2408"/>
                              <a:gd name="T39" fmla="*/ 3151 h 830"/>
                              <a:gd name="T40" fmla="+- 0 2019 2019"/>
                              <a:gd name="T41" fmla="*/ T40 w 412"/>
                              <a:gd name="T42" fmla="+- 0 3188 2408"/>
                              <a:gd name="T43" fmla="*/ 3188 h 830"/>
                              <a:gd name="T44" fmla="+- 0 2020 2019"/>
                              <a:gd name="T45" fmla="*/ T44 w 412"/>
                              <a:gd name="T46" fmla="+- 0 3218 2408"/>
                              <a:gd name="T47" fmla="*/ 3218 h 830"/>
                              <a:gd name="T48" fmla="+- 0 2021 2019"/>
                              <a:gd name="T49" fmla="*/ T48 w 412"/>
                              <a:gd name="T50" fmla="+- 0 3230 2408"/>
                              <a:gd name="T51" fmla="*/ 3230 h 830"/>
                              <a:gd name="T52" fmla="+- 0 2024 2019"/>
                              <a:gd name="T53" fmla="*/ T52 w 412"/>
                              <a:gd name="T54" fmla="+- 0 3234 2408"/>
                              <a:gd name="T55" fmla="*/ 3234 h 830"/>
                              <a:gd name="T56" fmla="+- 0 2027 2019"/>
                              <a:gd name="T57" fmla="*/ T56 w 412"/>
                              <a:gd name="T58" fmla="+- 0 3237 2408"/>
                              <a:gd name="T59" fmla="*/ 3237 h 830"/>
                              <a:gd name="T60" fmla="+- 0 2031 2019"/>
                              <a:gd name="T61" fmla="*/ T60 w 412"/>
                              <a:gd name="T62" fmla="+- 0 3237 2408"/>
                              <a:gd name="T63" fmla="*/ 3237 h 830"/>
                              <a:gd name="T64" fmla="+- 0 2032 2019"/>
                              <a:gd name="T65" fmla="*/ T64 w 412"/>
                              <a:gd name="T66" fmla="+- 0 3237 2408"/>
                              <a:gd name="T67" fmla="*/ 3237 h 830"/>
                              <a:gd name="T68" fmla="+- 0 2032 2019"/>
                              <a:gd name="T69" fmla="*/ T68 w 412"/>
                              <a:gd name="T70" fmla="+- 0 3237 2408"/>
                              <a:gd name="T71" fmla="*/ 3237 h 830"/>
                              <a:gd name="T72" fmla="+- 0 2070 2019"/>
                              <a:gd name="T73" fmla="*/ T72 w 412"/>
                              <a:gd name="T74" fmla="+- 0 3227 2408"/>
                              <a:gd name="T75" fmla="*/ 3227 h 830"/>
                              <a:gd name="T76" fmla="+- 0 2031 2019"/>
                              <a:gd name="T77" fmla="*/ T76 w 412"/>
                              <a:gd name="T78" fmla="+- 0 3227 2408"/>
                              <a:gd name="T79" fmla="*/ 3227 h 830"/>
                              <a:gd name="T80" fmla="+- 0 2029 2019"/>
                              <a:gd name="T81" fmla="*/ T80 w 412"/>
                              <a:gd name="T82" fmla="+- 0 3130 2408"/>
                              <a:gd name="T83" fmla="*/ 3130 h 830"/>
                              <a:gd name="T84" fmla="+- 0 2029 2019"/>
                              <a:gd name="T85" fmla="*/ T84 w 412"/>
                              <a:gd name="T86" fmla="+- 0 2915 2408"/>
                              <a:gd name="T87" fmla="*/ 2915 h 830"/>
                              <a:gd name="T88" fmla="+- 0 2031 2019"/>
                              <a:gd name="T89" fmla="*/ T88 w 412"/>
                              <a:gd name="T90" fmla="+- 0 2703 2408"/>
                              <a:gd name="T91" fmla="*/ 2703 h 830"/>
                              <a:gd name="T92" fmla="+- 0 2031 2019"/>
                              <a:gd name="T93" fmla="*/ T92 w 412"/>
                              <a:gd name="T94" fmla="+- 0 2606 2408"/>
                              <a:gd name="T95" fmla="*/ 2606 h 830"/>
                              <a:gd name="T96" fmla="+- 0 2047 2019"/>
                              <a:gd name="T97" fmla="*/ T96 w 412"/>
                              <a:gd name="T98" fmla="+- 0 2533 2408"/>
                              <a:gd name="T99" fmla="*/ 2533 h 830"/>
                              <a:gd name="T100" fmla="+- 0 2088 2019"/>
                              <a:gd name="T101" fmla="*/ T100 w 412"/>
                              <a:gd name="T102" fmla="+- 0 2473 2408"/>
                              <a:gd name="T103" fmla="*/ 2473 h 830"/>
                              <a:gd name="T104" fmla="+- 0 2150 2019"/>
                              <a:gd name="T105" fmla="*/ T104 w 412"/>
                              <a:gd name="T106" fmla="+- 0 2433 2408"/>
                              <a:gd name="T107" fmla="*/ 2433 h 830"/>
                              <a:gd name="T108" fmla="+- 0 2226 2019"/>
                              <a:gd name="T109" fmla="*/ T108 w 412"/>
                              <a:gd name="T110" fmla="+- 0 2418 2408"/>
                              <a:gd name="T111" fmla="*/ 2418 h 830"/>
                              <a:gd name="T112" fmla="+- 0 2278 2019"/>
                              <a:gd name="T113" fmla="*/ T112 w 412"/>
                              <a:gd name="T114" fmla="+- 0 2418 2408"/>
                              <a:gd name="T115" fmla="*/ 2418 h 830"/>
                              <a:gd name="T116" fmla="+- 0 2226 2019"/>
                              <a:gd name="T117" fmla="*/ T116 w 412"/>
                              <a:gd name="T118" fmla="+- 0 2408 2408"/>
                              <a:gd name="T119" fmla="*/ 2408 h 830"/>
                              <a:gd name="T120" fmla="+- 0 2278 2019"/>
                              <a:gd name="T121" fmla="*/ T120 w 412"/>
                              <a:gd name="T122" fmla="+- 0 2418 2408"/>
                              <a:gd name="T123" fmla="*/ 2418 h 830"/>
                              <a:gd name="T124" fmla="+- 0 2226 2019"/>
                              <a:gd name="T125" fmla="*/ T124 w 412"/>
                              <a:gd name="T126" fmla="+- 0 2418 2408"/>
                              <a:gd name="T127" fmla="*/ 2418 h 830"/>
                              <a:gd name="T128" fmla="+- 0 2301 2019"/>
                              <a:gd name="T129" fmla="*/ T128 w 412"/>
                              <a:gd name="T130" fmla="+- 0 2433 2408"/>
                              <a:gd name="T131" fmla="*/ 2433 h 830"/>
                              <a:gd name="T132" fmla="+- 0 2363 2019"/>
                              <a:gd name="T133" fmla="*/ T132 w 412"/>
                              <a:gd name="T134" fmla="+- 0 2473 2408"/>
                              <a:gd name="T135" fmla="*/ 2473 h 830"/>
                              <a:gd name="T136" fmla="+- 0 2405 2019"/>
                              <a:gd name="T137" fmla="*/ T136 w 412"/>
                              <a:gd name="T138" fmla="+- 0 2533 2408"/>
                              <a:gd name="T139" fmla="*/ 2533 h 830"/>
                              <a:gd name="T140" fmla="+- 0 2420 2019"/>
                              <a:gd name="T141" fmla="*/ T140 w 412"/>
                              <a:gd name="T142" fmla="+- 0 2606 2408"/>
                              <a:gd name="T143" fmla="*/ 2606 h 830"/>
                              <a:gd name="T144" fmla="+- 0 2420 2019"/>
                              <a:gd name="T145" fmla="*/ T144 w 412"/>
                              <a:gd name="T146" fmla="+- 0 3095 2408"/>
                              <a:gd name="T147" fmla="*/ 3095 h 830"/>
                              <a:gd name="T148" fmla="+- 0 2229 2019"/>
                              <a:gd name="T149" fmla="*/ T148 w 412"/>
                              <a:gd name="T150" fmla="+- 0 3166 2408"/>
                              <a:gd name="T151" fmla="*/ 3166 h 830"/>
                              <a:gd name="T152" fmla="+- 0 2125 2019"/>
                              <a:gd name="T153" fmla="*/ T152 w 412"/>
                              <a:gd name="T154" fmla="+- 0 3203 2408"/>
                              <a:gd name="T155" fmla="*/ 3203 h 830"/>
                              <a:gd name="T156" fmla="+- 0 2071 2019"/>
                              <a:gd name="T157" fmla="*/ T156 w 412"/>
                              <a:gd name="T158" fmla="+- 0 3220 2408"/>
                              <a:gd name="T159" fmla="*/ 3220 h 830"/>
                              <a:gd name="T160" fmla="+- 0 2031 2019"/>
                              <a:gd name="T161" fmla="*/ T160 w 412"/>
                              <a:gd name="T162" fmla="+- 0 3227 2408"/>
                              <a:gd name="T163" fmla="*/ 3227 h 830"/>
                              <a:gd name="T164" fmla="+- 0 2070 2019"/>
                              <a:gd name="T165" fmla="*/ T164 w 412"/>
                              <a:gd name="T166" fmla="+- 0 3227 2408"/>
                              <a:gd name="T167" fmla="*/ 3227 h 830"/>
                              <a:gd name="T168" fmla="+- 0 2095 2019"/>
                              <a:gd name="T169" fmla="*/ T168 w 412"/>
                              <a:gd name="T170" fmla="+- 0 3220 2408"/>
                              <a:gd name="T171" fmla="*/ 3220 h 830"/>
                              <a:gd name="T172" fmla="+- 0 2193 2019"/>
                              <a:gd name="T173" fmla="*/ T172 w 412"/>
                              <a:gd name="T174" fmla="+- 0 3188 2408"/>
                              <a:gd name="T175" fmla="*/ 3188 h 830"/>
                              <a:gd name="T176" fmla="+- 0 2298 2019"/>
                              <a:gd name="T177" fmla="*/ T176 w 412"/>
                              <a:gd name="T178" fmla="+- 0 3151 2408"/>
                              <a:gd name="T179" fmla="*/ 3151 h 830"/>
                              <a:gd name="T180" fmla="+- 0 2430 2019"/>
                              <a:gd name="T181" fmla="*/ T180 w 412"/>
                              <a:gd name="T182" fmla="+- 0 3102 2408"/>
                              <a:gd name="T183" fmla="*/ 3102 h 830"/>
                              <a:gd name="T184" fmla="+- 0 2430 2019"/>
                              <a:gd name="T185" fmla="*/ T184 w 412"/>
                              <a:gd name="T186" fmla="+- 0 2606 2408"/>
                              <a:gd name="T187" fmla="*/ 2606 h 830"/>
                              <a:gd name="T188" fmla="+- 0 2414 2019"/>
                              <a:gd name="T189" fmla="*/ T188 w 412"/>
                              <a:gd name="T190" fmla="+- 0 2529 2408"/>
                              <a:gd name="T191" fmla="*/ 2529 h 830"/>
                              <a:gd name="T192" fmla="+- 0 2370 2019"/>
                              <a:gd name="T193" fmla="*/ T192 w 412"/>
                              <a:gd name="T194" fmla="+- 0 2466 2408"/>
                              <a:gd name="T195" fmla="*/ 2466 h 830"/>
                              <a:gd name="T196" fmla="+- 0 2305 2019"/>
                              <a:gd name="T197" fmla="*/ T196 w 412"/>
                              <a:gd name="T198" fmla="+- 0 2424 2408"/>
                              <a:gd name="T199" fmla="*/ 2424 h 830"/>
                              <a:gd name="T200" fmla="+- 0 2278 2019"/>
                              <a:gd name="T201" fmla="*/ T200 w 412"/>
                              <a:gd name="T202" fmla="+- 0 2418 2408"/>
                              <a:gd name="T203" fmla="*/ 2418 h 8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412" h="830">
                                <a:moveTo>
                                  <a:pt x="207" y="0"/>
                                </a:moveTo>
                                <a:lnTo>
                                  <a:pt x="127" y="16"/>
                                </a:lnTo>
                                <a:lnTo>
                                  <a:pt x="62" y="58"/>
                                </a:lnTo>
                                <a:lnTo>
                                  <a:pt x="18" y="121"/>
                                </a:lnTo>
                                <a:lnTo>
                                  <a:pt x="2" y="198"/>
                                </a:lnTo>
                                <a:lnTo>
                                  <a:pt x="1" y="296"/>
                                </a:lnTo>
                                <a:lnTo>
                                  <a:pt x="1" y="394"/>
                                </a:lnTo>
                                <a:lnTo>
                                  <a:pt x="0" y="509"/>
                                </a:lnTo>
                                <a:lnTo>
                                  <a:pt x="0" y="571"/>
                                </a:lnTo>
                                <a:lnTo>
                                  <a:pt x="0" y="743"/>
                                </a:lnTo>
                                <a:lnTo>
                                  <a:pt x="0" y="780"/>
                                </a:lnTo>
                                <a:lnTo>
                                  <a:pt x="1" y="810"/>
                                </a:lnTo>
                                <a:lnTo>
                                  <a:pt x="2" y="822"/>
                                </a:lnTo>
                                <a:lnTo>
                                  <a:pt x="5" y="826"/>
                                </a:lnTo>
                                <a:lnTo>
                                  <a:pt x="8" y="829"/>
                                </a:lnTo>
                                <a:lnTo>
                                  <a:pt x="12" y="829"/>
                                </a:lnTo>
                                <a:lnTo>
                                  <a:pt x="13" y="829"/>
                                </a:lnTo>
                                <a:lnTo>
                                  <a:pt x="51" y="819"/>
                                </a:lnTo>
                                <a:lnTo>
                                  <a:pt x="12" y="819"/>
                                </a:lnTo>
                                <a:lnTo>
                                  <a:pt x="10" y="722"/>
                                </a:lnTo>
                                <a:lnTo>
                                  <a:pt x="10" y="507"/>
                                </a:lnTo>
                                <a:lnTo>
                                  <a:pt x="12" y="295"/>
                                </a:lnTo>
                                <a:lnTo>
                                  <a:pt x="12" y="198"/>
                                </a:lnTo>
                                <a:lnTo>
                                  <a:pt x="28" y="125"/>
                                </a:lnTo>
                                <a:lnTo>
                                  <a:pt x="69" y="65"/>
                                </a:lnTo>
                                <a:lnTo>
                                  <a:pt x="131" y="25"/>
                                </a:lnTo>
                                <a:lnTo>
                                  <a:pt x="207" y="10"/>
                                </a:lnTo>
                                <a:lnTo>
                                  <a:pt x="259" y="10"/>
                                </a:lnTo>
                                <a:lnTo>
                                  <a:pt x="207" y="0"/>
                                </a:lnTo>
                                <a:close/>
                                <a:moveTo>
                                  <a:pt x="259" y="10"/>
                                </a:moveTo>
                                <a:lnTo>
                                  <a:pt x="207" y="10"/>
                                </a:lnTo>
                                <a:lnTo>
                                  <a:pt x="282" y="25"/>
                                </a:lnTo>
                                <a:lnTo>
                                  <a:pt x="344" y="65"/>
                                </a:lnTo>
                                <a:lnTo>
                                  <a:pt x="386" y="125"/>
                                </a:lnTo>
                                <a:lnTo>
                                  <a:pt x="401" y="198"/>
                                </a:lnTo>
                                <a:lnTo>
                                  <a:pt x="401" y="687"/>
                                </a:lnTo>
                                <a:lnTo>
                                  <a:pt x="210" y="758"/>
                                </a:lnTo>
                                <a:lnTo>
                                  <a:pt x="106" y="795"/>
                                </a:lnTo>
                                <a:lnTo>
                                  <a:pt x="52" y="812"/>
                                </a:lnTo>
                                <a:lnTo>
                                  <a:pt x="12" y="819"/>
                                </a:lnTo>
                                <a:lnTo>
                                  <a:pt x="51" y="819"/>
                                </a:lnTo>
                                <a:lnTo>
                                  <a:pt x="76" y="812"/>
                                </a:lnTo>
                                <a:lnTo>
                                  <a:pt x="174" y="780"/>
                                </a:lnTo>
                                <a:lnTo>
                                  <a:pt x="279" y="743"/>
                                </a:lnTo>
                                <a:lnTo>
                                  <a:pt x="411" y="694"/>
                                </a:lnTo>
                                <a:lnTo>
                                  <a:pt x="411" y="198"/>
                                </a:lnTo>
                                <a:lnTo>
                                  <a:pt x="395" y="121"/>
                                </a:lnTo>
                                <a:lnTo>
                                  <a:pt x="351" y="58"/>
                                </a:lnTo>
                                <a:lnTo>
                                  <a:pt x="286" y="16"/>
                                </a:lnTo>
                                <a:lnTo>
                                  <a:pt x="259"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165575" name="Picture 3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163" y="672"/>
                            <a:ext cx="662" cy="662"/>
                          </a:xfrm>
                          <a:prstGeom prst="rect">
                            <a:avLst/>
                          </a:prstGeom>
                          <a:noFill/>
                          <a:extLst>
                            <a:ext uri="{909E8E84-426E-40DD-AFC4-6F175D3DCCD1}">
                              <a14:hiddenFill xmlns:a14="http://schemas.microsoft.com/office/drawing/2010/main">
                                <a:solidFill>
                                  <a:srgbClr val="FFFFFF"/>
                                </a:solidFill>
                              </a14:hiddenFill>
                            </a:ext>
                          </a:extLst>
                        </pic:spPr>
                      </pic:pic>
                      <wps:wsp>
                        <wps:cNvPr id="35165576" name="AutoShape 30"/>
                        <wps:cNvSpPr>
                          <a:spLocks/>
                        </wps:cNvSpPr>
                        <wps:spPr bwMode="auto">
                          <a:xfrm>
                            <a:off x="1158" y="667"/>
                            <a:ext cx="672" cy="672"/>
                          </a:xfrm>
                          <a:custGeom>
                            <a:avLst/>
                            <a:gdLst>
                              <a:gd name="T0" fmla="+- 0 1417 1159"/>
                              <a:gd name="T1" fmla="*/ T0 w 672"/>
                              <a:gd name="T2" fmla="+- 0 676 667"/>
                              <a:gd name="T3" fmla="*/ 676 h 672"/>
                              <a:gd name="T4" fmla="+- 0 1284 1159"/>
                              <a:gd name="T5" fmla="*/ T4 w 672"/>
                              <a:gd name="T6" fmla="+- 0 741 667"/>
                              <a:gd name="T7" fmla="*/ 741 h 672"/>
                              <a:gd name="T8" fmla="+- 0 1193 1159"/>
                              <a:gd name="T9" fmla="*/ T8 w 672"/>
                              <a:gd name="T10" fmla="+- 0 855 667"/>
                              <a:gd name="T11" fmla="*/ 855 h 672"/>
                              <a:gd name="T12" fmla="+- 0 1159 1159"/>
                              <a:gd name="T13" fmla="*/ T12 w 672"/>
                              <a:gd name="T14" fmla="+- 0 1003 667"/>
                              <a:gd name="T15" fmla="*/ 1003 h 672"/>
                              <a:gd name="T16" fmla="+- 0 1193 1159"/>
                              <a:gd name="T17" fmla="*/ T16 w 672"/>
                              <a:gd name="T18" fmla="+- 0 1150 667"/>
                              <a:gd name="T19" fmla="*/ 1150 h 672"/>
                              <a:gd name="T20" fmla="+- 0 1284 1159"/>
                              <a:gd name="T21" fmla="*/ T20 w 672"/>
                              <a:gd name="T22" fmla="+- 0 1265 667"/>
                              <a:gd name="T23" fmla="*/ 1265 h 672"/>
                              <a:gd name="T24" fmla="+- 0 1417 1159"/>
                              <a:gd name="T25" fmla="*/ T24 w 672"/>
                              <a:gd name="T26" fmla="+- 0 1330 667"/>
                              <a:gd name="T27" fmla="*/ 1330 h 672"/>
                              <a:gd name="T28" fmla="+- 0 1571 1159"/>
                              <a:gd name="T29" fmla="*/ T28 w 672"/>
                              <a:gd name="T30" fmla="+- 0 1330 667"/>
                              <a:gd name="T31" fmla="*/ 1330 h 672"/>
                              <a:gd name="T32" fmla="+- 0 1494 1159"/>
                              <a:gd name="T33" fmla="*/ T32 w 672"/>
                              <a:gd name="T34" fmla="+- 0 1328 667"/>
                              <a:gd name="T35" fmla="*/ 1328 h 672"/>
                              <a:gd name="T36" fmla="+- 0 1351 1159"/>
                              <a:gd name="T37" fmla="*/ T36 w 672"/>
                              <a:gd name="T38" fmla="+- 0 1295 667"/>
                              <a:gd name="T39" fmla="*/ 1295 h 672"/>
                              <a:gd name="T40" fmla="+- 0 1240 1159"/>
                              <a:gd name="T41" fmla="*/ T40 w 672"/>
                              <a:gd name="T42" fmla="+- 0 1206 667"/>
                              <a:gd name="T43" fmla="*/ 1206 h 672"/>
                              <a:gd name="T44" fmla="+- 0 1177 1159"/>
                              <a:gd name="T45" fmla="*/ T44 w 672"/>
                              <a:gd name="T46" fmla="+- 0 1078 667"/>
                              <a:gd name="T47" fmla="*/ 1078 h 672"/>
                              <a:gd name="T48" fmla="+- 0 1177 1159"/>
                              <a:gd name="T49" fmla="*/ T48 w 672"/>
                              <a:gd name="T50" fmla="+- 0 928 667"/>
                              <a:gd name="T51" fmla="*/ 928 h 672"/>
                              <a:gd name="T52" fmla="+- 0 1240 1159"/>
                              <a:gd name="T53" fmla="*/ T52 w 672"/>
                              <a:gd name="T54" fmla="+- 0 799 667"/>
                              <a:gd name="T55" fmla="*/ 799 h 672"/>
                              <a:gd name="T56" fmla="+- 0 1351 1159"/>
                              <a:gd name="T57" fmla="*/ T56 w 672"/>
                              <a:gd name="T58" fmla="+- 0 710 667"/>
                              <a:gd name="T59" fmla="*/ 710 h 672"/>
                              <a:gd name="T60" fmla="+- 0 1494 1159"/>
                              <a:gd name="T61" fmla="*/ T60 w 672"/>
                              <a:gd name="T62" fmla="+- 0 677 667"/>
                              <a:gd name="T63" fmla="*/ 677 h 672"/>
                              <a:gd name="T64" fmla="+- 0 1571 1159"/>
                              <a:gd name="T65" fmla="*/ T64 w 672"/>
                              <a:gd name="T66" fmla="+- 0 676 667"/>
                              <a:gd name="T67" fmla="*/ 676 h 672"/>
                              <a:gd name="T68" fmla="+- 0 1575 1159"/>
                              <a:gd name="T69" fmla="*/ T68 w 672"/>
                              <a:gd name="T70" fmla="+- 0 677 667"/>
                              <a:gd name="T71" fmla="*/ 677 h 672"/>
                              <a:gd name="T72" fmla="+- 0 1569 1159"/>
                              <a:gd name="T73" fmla="*/ T72 w 672"/>
                              <a:gd name="T74" fmla="+- 0 686 667"/>
                              <a:gd name="T75" fmla="*/ 686 h 672"/>
                              <a:gd name="T76" fmla="+- 0 1698 1159"/>
                              <a:gd name="T77" fmla="*/ T76 w 672"/>
                              <a:gd name="T78" fmla="+- 0 749 667"/>
                              <a:gd name="T79" fmla="*/ 749 h 672"/>
                              <a:gd name="T80" fmla="+- 0 1787 1159"/>
                              <a:gd name="T81" fmla="*/ T80 w 672"/>
                              <a:gd name="T82" fmla="+- 0 860 667"/>
                              <a:gd name="T83" fmla="*/ 860 h 672"/>
                              <a:gd name="T84" fmla="+- 0 1820 1159"/>
                              <a:gd name="T85" fmla="*/ T84 w 672"/>
                              <a:gd name="T86" fmla="+- 0 1003 667"/>
                              <a:gd name="T87" fmla="*/ 1003 h 672"/>
                              <a:gd name="T88" fmla="+- 0 1787 1159"/>
                              <a:gd name="T89" fmla="*/ T88 w 672"/>
                              <a:gd name="T90" fmla="+- 0 1146 667"/>
                              <a:gd name="T91" fmla="*/ 1146 h 672"/>
                              <a:gd name="T92" fmla="+- 0 1698 1159"/>
                              <a:gd name="T93" fmla="*/ T92 w 672"/>
                              <a:gd name="T94" fmla="+- 0 1257 667"/>
                              <a:gd name="T95" fmla="*/ 1257 h 672"/>
                              <a:gd name="T96" fmla="+- 0 1569 1159"/>
                              <a:gd name="T97" fmla="*/ T96 w 672"/>
                              <a:gd name="T98" fmla="+- 0 1320 667"/>
                              <a:gd name="T99" fmla="*/ 1320 h 672"/>
                              <a:gd name="T100" fmla="+- 0 1575 1159"/>
                              <a:gd name="T101" fmla="*/ T100 w 672"/>
                              <a:gd name="T102" fmla="+- 0 1328 667"/>
                              <a:gd name="T103" fmla="*/ 1328 h 672"/>
                              <a:gd name="T104" fmla="+- 0 1704 1159"/>
                              <a:gd name="T105" fmla="*/ T104 w 672"/>
                              <a:gd name="T106" fmla="+- 0 1265 667"/>
                              <a:gd name="T107" fmla="*/ 1265 h 672"/>
                              <a:gd name="T108" fmla="+- 0 1796 1159"/>
                              <a:gd name="T109" fmla="*/ T108 w 672"/>
                              <a:gd name="T110" fmla="+- 0 1150 667"/>
                              <a:gd name="T111" fmla="*/ 1150 h 672"/>
                              <a:gd name="T112" fmla="+- 0 1830 1159"/>
                              <a:gd name="T113" fmla="*/ T112 w 672"/>
                              <a:gd name="T114" fmla="+- 0 1003 667"/>
                              <a:gd name="T115" fmla="*/ 1003 h 672"/>
                              <a:gd name="T116" fmla="+- 0 1796 1159"/>
                              <a:gd name="T117" fmla="*/ T116 w 672"/>
                              <a:gd name="T118" fmla="+- 0 855 667"/>
                              <a:gd name="T119" fmla="*/ 855 h 672"/>
                              <a:gd name="T120" fmla="+- 0 1704 1159"/>
                              <a:gd name="T121" fmla="*/ T120 w 672"/>
                              <a:gd name="T122" fmla="+- 0 741 667"/>
                              <a:gd name="T123" fmla="*/ 741 h 672"/>
                              <a:gd name="T124" fmla="+- 0 1575 1159"/>
                              <a:gd name="T125" fmla="*/ T124 w 672"/>
                              <a:gd name="T126" fmla="+- 0 677 667"/>
                              <a:gd name="T127" fmla="*/ 677 h 6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72" h="672">
                                <a:moveTo>
                                  <a:pt x="335" y="0"/>
                                </a:moveTo>
                                <a:lnTo>
                                  <a:pt x="258" y="9"/>
                                </a:lnTo>
                                <a:lnTo>
                                  <a:pt x="188" y="34"/>
                                </a:lnTo>
                                <a:lnTo>
                                  <a:pt x="125" y="74"/>
                                </a:lnTo>
                                <a:lnTo>
                                  <a:pt x="73" y="126"/>
                                </a:lnTo>
                                <a:lnTo>
                                  <a:pt x="34" y="188"/>
                                </a:lnTo>
                                <a:lnTo>
                                  <a:pt x="8" y="259"/>
                                </a:lnTo>
                                <a:lnTo>
                                  <a:pt x="0" y="336"/>
                                </a:lnTo>
                                <a:lnTo>
                                  <a:pt x="8" y="413"/>
                                </a:lnTo>
                                <a:lnTo>
                                  <a:pt x="34" y="483"/>
                                </a:lnTo>
                                <a:lnTo>
                                  <a:pt x="73" y="546"/>
                                </a:lnTo>
                                <a:lnTo>
                                  <a:pt x="125" y="598"/>
                                </a:lnTo>
                                <a:lnTo>
                                  <a:pt x="188" y="637"/>
                                </a:lnTo>
                                <a:lnTo>
                                  <a:pt x="258" y="663"/>
                                </a:lnTo>
                                <a:lnTo>
                                  <a:pt x="335" y="672"/>
                                </a:lnTo>
                                <a:lnTo>
                                  <a:pt x="412" y="663"/>
                                </a:lnTo>
                                <a:lnTo>
                                  <a:pt x="416" y="661"/>
                                </a:lnTo>
                                <a:lnTo>
                                  <a:pt x="335" y="661"/>
                                </a:lnTo>
                                <a:lnTo>
                                  <a:pt x="261" y="653"/>
                                </a:lnTo>
                                <a:lnTo>
                                  <a:pt x="192" y="628"/>
                                </a:lnTo>
                                <a:lnTo>
                                  <a:pt x="132" y="590"/>
                                </a:lnTo>
                                <a:lnTo>
                                  <a:pt x="81" y="539"/>
                                </a:lnTo>
                                <a:lnTo>
                                  <a:pt x="43" y="479"/>
                                </a:lnTo>
                                <a:lnTo>
                                  <a:pt x="18" y="411"/>
                                </a:lnTo>
                                <a:lnTo>
                                  <a:pt x="10" y="336"/>
                                </a:lnTo>
                                <a:lnTo>
                                  <a:pt x="18" y="261"/>
                                </a:lnTo>
                                <a:lnTo>
                                  <a:pt x="43" y="193"/>
                                </a:lnTo>
                                <a:lnTo>
                                  <a:pt x="81" y="132"/>
                                </a:lnTo>
                                <a:lnTo>
                                  <a:pt x="132" y="82"/>
                                </a:lnTo>
                                <a:lnTo>
                                  <a:pt x="192" y="43"/>
                                </a:lnTo>
                                <a:lnTo>
                                  <a:pt x="261" y="19"/>
                                </a:lnTo>
                                <a:lnTo>
                                  <a:pt x="335" y="10"/>
                                </a:lnTo>
                                <a:lnTo>
                                  <a:pt x="416" y="10"/>
                                </a:lnTo>
                                <a:lnTo>
                                  <a:pt x="412" y="9"/>
                                </a:lnTo>
                                <a:lnTo>
                                  <a:pt x="335" y="0"/>
                                </a:lnTo>
                                <a:close/>
                                <a:moveTo>
                                  <a:pt x="416" y="10"/>
                                </a:moveTo>
                                <a:lnTo>
                                  <a:pt x="335" y="10"/>
                                </a:lnTo>
                                <a:lnTo>
                                  <a:pt x="410" y="19"/>
                                </a:lnTo>
                                <a:lnTo>
                                  <a:pt x="479" y="43"/>
                                </a:lnTo>
                                <a:lnTo>
                                  <a:pt x="539" y="82"/>
                                </a:lnTo>
                                <a:lnTo>
                                  <a:pt x="589" y="132"/>
                                </a:lnTo>
                                <a:lnTo>
                                  <a:pt x="628" y="193"/>
                                </a:lnTo>
                                <a:lnTo>
                                  <a:pt x="652" y="261"/>
                                </a:lnTo>
                                <a:lnTo>
                                  <a:pt x="661" y="336"/>
                                </a:lnTo>
                                <a:lnTo>
                                  <a:pt x="652" y="411"/>
                                </a:lnTo>
                                <a:lnTo>
                                  <a:pt x="628" y="479"/>
                                </a:lnTo>
                                <a:lnTo>
                                  <a:pt x="589" y="539"/>
                                </a:lnTo>
                                <a:lnTo>
                                  <a:pt x="539" y="590"/>
                                </a:lnTo>
                                <a:lnTo>
                                  <a:pt x="479" y="628"/>
                                </a:lnTo>
                                <a:lnTo>
                                  <a:pt x="410" y="653"/>
                                </a:lnTo>
                                <a:lnTo>
                                  <a:pt x="335" y="661"/>
                                </a:lnTo>
                                <a:lnTo>
                                  <a:pt x="416" y="661"/>
                                </a:lnTo>
                                <a:lnTo>
                                  <a:pt x="483" y="637"/>
                                </a:lnTo>
                                <a:lnTo>
                                  <a:pt x="545" y="598"/>
                                </a:lnTo>
                                <a:lnTo>
                                  <a:pt x="597" y="546"/>
                                </a:lnTo>
                                <a:lnTo>
                                  <a:pt x="637" y="483"/>
                                </a:lnTo>
                                <a:lnTo>
                                  <a:pt x="662" y="413"/>
                                </a:lnTo>
                                <a:lnTo>
                                  <a:pt x="671" y="336"/>
                                </a:lnTo>
                                <a:lnTo>
                                  <a:pt x="662" y="259"/>
                                </a:lnTo>
                                <a:lnTo>
                                  <a:pt x="637" y="188"/>
                                </a:lnTo>
                                <a:lnTo>
                                  <a:pt x="597" y="126"/>
                                </a:lnTo>
                                <a:lnTo>
                                  <a:pt x="545" y="74"/>
                                </a:lnTo>
                                <a:lnTo>
                                  <a:pt x="483" y="34"/>
                                </a:lnTo>
                                <a:lnTo>
                                  <a:pt x="416"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165577" name="Picture 2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983" y="889"/>
                            <a:ext cx="662" cy="662"/>
                          </a:xfrm>
                          <a:prstGeom prst="rect">
                            <a:avLst/>
                          </a:prstGeom>
                          <a:noFill/>
                          <a:extLst>
                            <a:ext uri="{909E8E84-426E-40DD-AFC4-6F175D3DCCD1}">
                              <a14:hiddenFill xmlns:a14="http://schemas.microsoft.com/office/drawing/2010/main">
                                <a:solidFill>
                                  <a:srgbClr val="FFFFFF"/>
                                </a:solidFill>
                              </a14:hiddenFill>
                            </a:ext>
                          </a:extLst>
                        </pic:spPr>
                      </pic:pic>
                      <wps:wsp>
                        <wps:cNvPr id="35165578" name="AutoShape 28"/>
                        <wps:cNvSpPr>
                          <a:spLocks/>
                        </wps:cNvSpPr>
                        <wps:spPr bwMode="auto">
                          <a:xfrm>
                            <a:off x="1978" y="883"/>
                            <a:ext cx="672" cy="672"/>
                          </a:xfrm>
                          <a:custGeom>
                            <a:avLst/>
                            <a:gdLst>
                              <a:gd name="T0" fmla="+- 0 2237 1978"/>
                              <a:gd name="T1" fmla="*/ T0 w 672"/>
                              <a:gd name="T2" fmla="+- 0 893 884"/>
                              <a:gd name="T3" fmla="*/ 893 h 672"/>
                              <a:gd name="T4" fmla="+- 0 2104 1978"/>
                              <a:gd name="T5" fmla="*/ T4 w 672"/>
                              <a:gd name="T6" fmla="+- 0 958 884"/>
                              <a:gd name="T7" fmla="*/ 958 h 672"/>
                              <a:gd name="T8" fmla="+- 0 2013 1978"/>
                              <a:gd name="T9" fmla="*/ T8 w 672"/>
                              <a:gd name="T10" fmla="+- 0 1072 884"/>
                              <a:gd name="T11" fmla="*/ 1072 h 672"/>
                              <a:gd name="T12" fmla="+- 0 1978 1978"/>
                              <a:gd name="T13" fmla="*/ T12 w 672"/>
                              <a:gd name="T14" fmla="+- 0 1220 884"/>
                              <a:gd name="T15" fmla="*/ 1220 h 672"/>
                              <a:gd name="T16" fmla="+- 0 2013 1978"/>
                              <a:gd name="T17" fmla="*/ T16 w 672"/>
                              <a:gd name="T18" fmla="+- 0 1367 884"/>
                              <a:gd name="T19" fmla="*/ 1367 h 672"/>
                              <a:gd name="T20" fmla="+- 0 2104 1978"/>
                              <a:gd name="T21" fmla="*/ T20 w 672"/>
                              <a:gd name="T22" fmla="+- 0 1482 884"/>
                              <a:gd name="T23" fmla="*/ 1482 h 672"/>
                              <a:gd name="T24" fmla="+- 0 2237 1978"/>
                              <a:gd name="T25" fmla="*/ T24 w 672"/>
                              <a:gd name="T26" fmla="+- 0 1547 884"/>
                              <a:gd name="T27" fmla="*/ 1547 h 672"/>
                              <a:gd name="T28" fmla="+- 0 2391 1978"/>
                              <a:gd name="T29" fmla="*/ T28 w 672"/>
                              <a:gd name="T30" fmla="+- 0 1547 884"/>
                              <a:gd name="T31" fmla="*/ 1547 h 672"/>
                              <a:gd name="T32" fmla="+- 0 2314 1978"/>
                              <a:gd name="T33" fmla="*/ T32 w 672"/>
                              <a:gd name="T34" fmla="+- 0 1545 884"/>
                              <a:gd name="T35" fmla="*/ 1545 h 672"/>
                              <a:gd name="T36" fmla="+- 0 2171 1978"/>
                              <a:gd name="T37" fmla="*/ T36 w 672"/>
                              <a:gd name="T38" fmla="+- 0 1512 884"/>
                              <a:gd name="T39" fmla="*/ 1512 h 672"/>
                              <a:gd name="T40" fmla="+- 0 2060 1978"/>
                              <a:gd name="T41" fmla="*/ T40 w 672"/>
                              <a:gd name="T42" fmla="+- 0 1423 884"/>
                              <a:gd name="T43" fmla="*/ 1423 h 672"/>
                              <a:gd name="T44" fmla="+- 0 1997 1978"/>
                              <a:gd name="T45" fmla="*/ T44 w 672"/>
                              <a:gd name="T46" fmla="+- 0 1294 884"/>
                              <a:gd name="T47" fmla="*/ 1294 h 672"/>
                              <a:gd name="T48" fmla="+- 0 1997 1978"/>
                              <a:gd name="T49" fmla="*/ T48 w 672"/>
                              <a:gd name="T50" fmla="+- 0 1145 884"/>
                              <a:gd name="T51" fmla="*/ 1145 h 672"/>
                              <a:gd name="T52" fmla="+- 0 2060 1978"/>
                              <a:gd name="T53" fmla="*/ T52 w 672"/>
                              <a:gd name="T54" fmla="+- 0 1016 884"/>
                              <a:gd name="T55" fmla="*/ 1016 h 672"/>
                              <a:gd name="T56" fmla="+- 0 2171 1978"/>
                              <a:gd name="T57" fmla="*/ T56 w 672"/>
                              <a:gd name="T58" fmla="+- 0 927 884"/>
                              <a:gd name="T59" fmla="*/ 927 h 672"/>
                              <a:gd name="T60" fmla="+- 0 2314 1978"/>
                              <a:gd name="T61" fmla="*/ T60 w 672"/>
                              <a:gd name="T62" fmla="+- 0 894 884"/>
                              <a:gd name="T63" fmla="*/ 894 h 672"/>
                              <a:gd name="T64" fmla="+- 0 2391 1978"/>
                              <a:gd name="T65" fmla="*/ T64 w 672"/>
                              <a:gd name="T66" fmla="+- 0 893 884"/>
                              <a:gd name="T67" fmla="*/ 893 h 672"/>
                              <a:gd name="T68" fmla="+- 0 2395 1978"/>
                              <a:gd name="T69" fmla="*/ T68 w 672"/>
                              <a:gd name="T70" fmla="+- 0 894 884"/>
                              <a:gd name="T71" fmla="*/ 894 h 672"/>
                              <a:gd name="T72" fmla="+- 0 2389 1978"/>
                              <a:gd name="T73" fmla="*/ T72 w 672"/>
                              <a:gd name="T74" fmla="+- 0 903 884"/>
                              <a:gd name="T75" fmla="*/ 903 h 672"/>
                              <a:gd name="T76" fmla="+- 0 2518 1978"/>
                              <a:gd name="T77" fmla="*/ T76 w 672"/>
                              <a:gd name="T78" fmla="+- 0 966 884"/>
                              <a:gd name="T79" fmla="*/ 966 h 672"/>
                              <a:gd name="T80" fmla="+- 0 2607 1978"/>
                              <a:gd name="T81" fmla="*/ T80 w 672"/>
                              <a:gd name="T82" fmla="+- 0 1077 884"/>
                              <a:gd name="T83" fmla="*/ 1077 h 672"/>
                              <a:gd name="T84" fmla="+- 0 2640 1978"/>
                              <a:gd name="T85" fmla="*/ T84 w 672"/>
                              <a:gd name="T86" fmla="+- 0 1220 884"/>
                              <a:gd name="T87" fmla="*/ 1220 h 672"/>
                              <a:gd name="T88" fmla="+- 0 2607 1978"/>
                              <a:gd name="T89" fmla="*/ T88 w 672"/>
                              <a:gd name="T90" fmla="+- 0 1363 884"/>
                              <a:gd name="T91" fmla="*/ 1363 h 672"/>
                              <a:gd name="T92" fmla="+- 0 2518 1978"/>
                              <a:gd name="T93" fmla="*/ T92 w 672"/>
                              <a:gd name="T94" fmla="+- 0 1474 884"/>
                              <a:gd name="T95" fmla="*/ 1474 h 672"/>
                              <a:gd name="T96" fmla="+- 0 2389 1978"/>
                              <a:gd name="T97" fmla="*/ T96 w 672"/>
                              <a:gd name="T98" fmla="+- 0 1537 884"/>
                              <a:gd name="T99" fmla="*/ 1537 h 672"/>
                              <a:gd name="T100" fmla="+- 0 2395 1978"/>
                              <a:gd name="T101" fmla="*/ T100 w 672"/>
                              <a:gd name="T102" fmla="+- 0 1545 884"/>
                              <a:gd name="T103" fmla="*/ 1545 h 672"/>
                              <a:gd name="T104" fmla="+- 0 2524 1978"/>
                              <a:gd name="T105" fmla="*/ T104 w 672"/>
                              <a:gd name="T106" fmla="+- 0 1482 884"/>
                              <a:gd name="T107" fmla="*/ 1482 h 672"/>
                              <a:gd name="T108" fmla="+- 0 2616 1978"/>
                              <a:gd name="T109" fmla="*/ T108 w 672"/>
                              <a:gd name="T110" fmla="+- 0 1367 884"/>
                              <a:gd name="T111" fmla="*/ 1367 h 672"/>
                              <a:gd name="T112" fmla="+- 0 2650 1978"/>
                              <a:gd name="T113" fmla="*/ T112 w 672"/>
                              <a:gd name="T114" fmla="+- 0 1220 884"/>
                              <a:gd name="T115" fmla="*/ 1220 h 672"/>
                              <a:gd name="T116" fmla="+- 0 2616 1978"/>
                              <a:gd name="T117" fmla="*/ T116 w 672"/>
                              <a:gd name="T118" fmla="+- 0 1072 884"/>
                              <a:gd name="T119" fmla="*/ 1072 h 672"/>
                              <a:gd name="T120" fmla="+- 0 2524 1978"/>
                              <a:gd name="T121" fmla="*/ T120 w 672"/>
                              <a:gd name="T122" fmla="+- 0 958 884"/>
                              <a:gd name="T123" fmla="*/ 958 h 672"/>
                              <a:gd name="T124" fmla="+- 0 2395 1978"/>
                              <a:gd name="T125" fmla="*/ T124 w 672"/>
                              <a:gd name="T126" fmla="+- 0 894 884"/>
                              <a:gd name="T127" fmla="*/ 894 h 6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72" h="672">
                                <a:moveTo>
                                  <a:pt x="336" y="0"/>
                                </a:moveTo>
                                <a:lnTo>
                                  <a:pt x="259" y="9"/>
                                </a:lnTo>
                                <a:lnTo>
                                  <a:pt x="189" y="34"/>
                                </a:lnTo>
                                <a:lnTo>
                                  <a:pt x="126" y="74"/>
                                </a:lnTo>
                                <a:lnTo>
                                  <a:pt x="74" y="126"/>
                                </a:lnTo>
                                <a:lnTo>
                                  <a:pt x="35" y="188"/>
                                </a:lnTo>
                                <a:lnTo>
                                  <a:pt x="9" y="259"/>
                                </a:lnTo>
                                <a:lnTo>
                                  <a:pt x="0" y="336"/>
                                </a:lnTo>
                                <a:lnTo>
                                  <a:pt x="9" y="413"/>
                                </a:lnTo>
                                <a:lnTo>
                                  <a:pt x="35" y="483"/>
                                </a:lnTo>
                                <a:lnTo>
                                  <a:pt x="74" y="546"/>
                                </a:lnTo>
                                <a:lnTo>
                                  <a:pt x="126" y="598"/>
                                </a:lnTo>
                                <a:lnTo>
                                  <a:pt x="189" y="637"/>
                                </a:lnTo>
                                <a:lnTo>
                                  <a:pt x="259" y="663"/>
                                </a:lnTo>
                                <a:lnTo>
                                  <a:pt x="336" y="672"/>
                                </a:lnTo>
                                <a:lnTo>
                                  <a:pt x="413" y="663"/>
                                </a:lnTo>
                                <a:lnTo>
                                  <a:pt x="417" y="661"/>
                                </a:lnTo>
                                <a:lnTo>
                                  <a:pt x="336" y="661"/>
                                </a:lnTo>
                                <a:lnTo>
                                  <a:pt x="262" y="653"/>
                                </a:lnTo>
                                <a:lnTo>
                                  <a:pt x="193" y="628"/>
                                </a:lnTo>
                                <a:lnTo>
                                  <a:pt x="133" y="590"/>
                                </a:lnTo>
                                <a:lnTo>
                                  <a:pt x="82" y="539"/>
                                </a:lnTo>
                                <a:lnTo>
                                  <a:pt x="44" y="479"/>
                                </a:lnTo>
                                <a:lnTo>
                                  <a:pt x="19" y="410"/>
                                </a:lnTo>
                                <a:lnTo>
                                  <a:pt x="11" y="336"/>
                                </a:lnTo>
                                <a:lnTo>
                                  <a:pt x="19" y="261"/>
                                </a:lnTo>
                                <a:lnTo>
                                  <a:pt x="44" y="193"/>
                                </a:lnTo>
                                <a:lnTo>
                                  <a:pt x="82" y="132"/>
                                </a:lnTo>
                                <a:lnTo>
                                  <a:pt x="133" y="82"/>
                                </a:lnTo>
                                <a:lnTo>
                                  <a:pt x="193" y="43"/>
                                </a:lnTo>
                                <a:lnTo>
                                  <a:pt x="262" y="19"/>
                                </a:lnTo>
                                <a:lnTo>
                                  <a:pt x="336" y="10"/>
                                </a:lnTo>
                                <a:lnTo>
                                  <a:pt x="417" y="10"/>
                                </a:lnTo>
                                <a:lnTo>
                                  <a:pt x="413" y="9"/>
                                </a:lnTo>
                                <a:lnTo>
                                  <a:pt x="336" y="0"/>
                                </a:lnTo>
                                <a:close/>
                                <a:moveTo>
                                  <a:pt x="417" y="10"/>
                                </a:moveTo>
                                <a:lnTo>
                                  <a:pt x="336" y="10"/>
                                </a:lnTo>
                                <a:lnTo>
                                  <a:pt x="411" y="19"/>
                                </a:lnTo>
                                <a:lnTo>
                                  <a:pt x="479" y="43"/>
                                </a:lnTo>
                                <a:lnTo>
                                  <a:pt x="540" y="82"/>
                                </a:lnTo>
                                <a:lnTo>
                                  <a:pt x="590" y="132"/>
                                </a:lnTo>
                                <a:lnTo>
                                  <a:pt x="629" y="193"/>
                                </a:lnTo>
                                <a:lnTo>
                                  <a:pt x="653" y="261"/>
                                </a:lnTo>
                                <a:lnTo>
                                  <a:pt x="662" y="336"/>
                                </a:lnTo>
                                <a:lnTo>
                                  <a:pt x="653" y="410"/>
                                </a:lnTo>
                                <a:lnTo>
                                  <a:pt x="629" y="479"/>
                                </a:lnTo>
                                <a:lnTo>
                                  <a:pt x="590" y="539"/>
                                </a:lnTo>
                                <a:lnTo>
                                  <a:pt x="540" y="590"/>
                                </a:lnTo>
                                <a:lnTo>
                                  <a:pt x="479" y="628"/>
                                </a:lnTo>
                                <a:lnTo>
                                  <a:pt x="411" y="653"/>
                                </a:lnTo>
                                <a:lnTo>
                                  <a:pt x="336" y="661"/>
                                </a:lnTo>
                                <a:lnTo>
                                  <a:pt x="417" y="661"/>
                                </a:lnTo>
                                <a:lnTo>
                                  <a:pt x="484" y="637"/>
                                </a:lnTo>
                                <a:lnTo>
                                  <a:pt x="546" y="598"/>
                                </a:lnTo>
                                <a:lnTo>
                                  <a:pt x="598" y="546"/>
                                </a:lnTo>
                                <a:lnTo>
                                  <a:pt x="638" y="483"/>
                                </a:lnTo>
                                <a:lnTo>
                                  <a:pt x="663" y="413"/>
                                </a:lnTo>
                                <a:lnTo>
                                  <a:pt x="672" y="336"/>
                                </a:lnTo>
                                <a:lnTo>
                                  <a:pt x="663" y="259"/>
                                </a:lnTo>
                                <a:lnTo>
                                  <a:pt x="638" y="188"/>
                                </a:lnTo>
                                <a:lnTo>
                                  <a:pt x="598" y="126"/>
                                </a:lnTo>
                                <a:lnTo>
                                  <a:pt x="546" y="74"/>
                                </a:lnTo>
                                <a:lnTo>
                                  <a:pt x="484" y="34"/>
                                </a:lnTo>
                                <a:lnTo>
                                  <a:pt x="417"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165579" name="Picture 2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970" y="1367"/>
                            <a:ext cx="545" cy="545"/>
                          </a:xfrm>
                          <a:prstGeom prst="rect">
                            <a:avLst/>
                          </a:prstGeom>
                          <a:noFill/>
                          <a:extLst>
                            <a:ext uri="{909E8E84-426E-40DD-AFC4-6F175D3DCCD1}">
                              <a14:hiddenFill xmlns:a14="http://schemas.microsoft.com/office/drawing/2010/main">
                                <a:solidFill>
                                  <a:srgbClr val="FFFFFF"/>
                                </a:solidFill>
                              </a14:hiddenFill>
                            </a:ext>
                          </a:extLst>
                        </pic:spPr>
                      </pic:pic>
                      <wps:wsp>
                        <wps:cNvPr id="35165580" name="AutoShape 26"/>
                        <wps:cNvSpPr>
                          <a:spLocks/>
                        </wps:cNvSpPr>
                        <wps:spPr bwMode="auto">
                          <a:xfrm>
                            <a:off x="964" y="1362"/>
                            <a:ext cx="555" cy="555"/>
                          </a:xfrm>
                          <a:custGeom>
                            <a:avLst/>
                            <a:gdLst>
                              <a:gd name="T0" fmla="+- 0 1242 965"/>
                              <a:gd name="T1" fmla="*/ T0 w 555"/>
                              <a:gd name="T2" fmla="+- 0 1362 1362"/>
                              <a:gd name="T3" fmla="*/ 1362 h 555"/>
                              <a:gd name="T4" fmla="+- 0 1168 965"/>
                              <a:gd name="T5" fmla="*/ T4 w 555"/>
                              <a:gd name="T6" fmla="+- 0 1372 1362"/>
                              <a:gd name="T7" fmla="*/ 1372 h 555"/>
                              <a:gd name="T8" fmla="+- 0 1102 965"/>
                              <a:gd name="T9" fmla="*/ T8 w 555"/>
                              <a:gd name="T10" fmla="+- 0 1400 1362"/>
                              <a:gd name="T11" fmla="*/ 1400 h 555"/>
                              <a:gd name="T12" fmla="+- 0 1046 965"/>
                              <a:gd name="T13" fmla="*/ T12 w 555"/>
                              <a:gd name="T14" fmla="+- 0 1443 1362"/>
                              <a:gd name="T15" fmla="*/ 1443 h 555"/>
                              <a:gd name="T16" fmla="+- 0 1003 965"/>
                              <a:gd name="T17" fmla="*/ T16 w 555"/>
                              <a:gd name="T18" fmla="+- 0 1499 1362"/>
                              <a:gd name="T19" fmla="*/ 1499 h 555"/>
                              <a:gd name="T20" fmla="+- 0 975 965"/>
                              <a:gd name="T21" fmla="*/ T20 w 555"/>
                              <a:gd name="T22" fmla="+- 0 1566 1362"/>
                              <a:gd name="T23" fmla="*/ 1566 h 555"/>
                              <a:gd name="T24" fmla="+- 0 965 965"/>
                              <a:gd name="T25" fmla="*/ T24 w 555"/>
                              <a:gd name="T26" fmla="+- 0 1639 1362"/>
                              <a:gd name="T27" fmla="*/ 1639 h 555"/>
                              <a:gd name="T28" fmla="+- 0 975 965"/>
                              <a:gd name="T29" fmla="*/ T28 w 555"/>
                              <a:gd name="T30" fmla="+- 0 1713 1362"/>
                              <a:gd name="T31" fmla="*/ 1713 h 555"/>
                              <a:gd name="T32" fmla="+- 0 1003 965"/>
                              <a:gd name="T33" fmla="*/ T32 w 555"/>
                              <a:gd name="T34" fmla="+- 0 1779 1362"/>
                              <a:gd name="T35" fmla="*/ 1779 h 555"/>
                              <a:gd name="T36" fmla="+- 0 1046 965"/>
                              <a:gd name="T37" fmla="*/ T36 w 555"/>
                              <a:gd name="T38" fmla="+- 0 1835 1362"/>
                              <a:gd name="T39" fmla="*/ 1835 h 555"/>
                              <a:gd name="T40" fmla="+- 0 1102 965"/>
                              <a:gd name="T41" fmla="*/ T40 w 555"/>
                              <a:gd name="T42" fmla="+- 0 1878 1362"/>
                              <a:gd name="T43" fmla="*/ 1878 h 555"/>
                              <a:gd name="T44" fmla="+- 0 1168 965"/>
                              <a:gd name="T45" fmla="*/ T44 w 555"/>
                              <a:gd name="T46" fmla="+- 0 1906 1362"/>
                              <a:gd name="T47" fmla="*/ 1906 h 555"/>
                              <a:gd name="T48" fmla="+- 0 1242 965"/>
                              <a:gd name="T49" fmla="*/ T48 w 555"/>
                              <a:gd name="T50" fmla="+- 0 1916 1362"/>
                              <a:gd name="T51" fmla="*/ 1916 h 555"/>
                              <a:gd name="T52" fmla="+- 0 1316 965"/>
                              <a:gd name="T53" fmla="*/ T52 w 555"/>
                              <a:gd name="T54" fmla="+- 0 1906 1362"/>
                              <a:gd name="T55" fmla="*/ 1906 h 555"/>
                              <a:gd name="T56" fmla="+- 0 1316 965"/>
                              <a:gd name="T57" fmla="*/ T56 w 555"/>
                              <a:gd name="T58" fmla="+- 0 1906 1362"/>
                              <a:gd name="T59" fmla="*/ 1906 h 555"/>
                              <a:gd name="T60" fmla="+- 0 1242 965"/>
                              <a:gd name="T61" fmla="*/ T60 w 555"/>
                              <a:gd name="T62" fmla="+- 0 1906 1362"/>
                              <a:gd name="T63" fmla="*/ 1906 h 555"/>
                              <a:gd name="T64" fmla="+- 0 1171 965"/>
                              <a:gd name="T65" fmla="*/ T64 w 555"/>
                              <a:gd name="T66" fmla="+- 0 1897 1362"/>
                              <a:gd name="T67" fmla="*/ 1897 h 555"/>
                              <a:gd name="T68" fmla="+- 0 1107 965"/>
                              <a:gd name="T69" fmla="*/ T68 w 555"/>
                              <a:gd name="T70" fmla="+- 0 1870 1362"/>
                              <a:gd name="T71" fmla="*/ 1870 h 555"/>
                              <a:gd name="T72" fmla="+- 0 1053 965"/>
                              <a:gd name="T73" fmla="*/ T72 w 555"/>
                              <a:gd name="T74" fmla="+- 0 1828 1362"/>
                              <a:gd name="T75" fmla="*/ 1828 h 555"/>
                              <a:gd name="T76" fmla="+- 0 1012 965"/>
                              <a:gd name="T77" fmla="*/ T76 w 555"/>
                              <a:gd name="T78" fmla="+- 0 1774 1362"/>
                              <a:gd name="T79" fmla="*/ 1774 h 555"/>
                              <a:gd name="T80" fmla="+- 0 985 965"/>
                              <a:gd name="T81" fmla="*/ T80 w 555"/>
                              <a:gd name="T82" fmla="+- 0 1710 1362"/>
                              <a:gd name="T83" fmla="*/ 1710 h 555"/>
                              <a:gd name="T84" fmla="+- 0 975 965"/>
                              <a:gd name="T85" fmla="*/ T84 w 555"/>
                              <a:gd name="T86" fmla="+- 0 1639 1362"/>
                              <a:gd name="T87" fmla="*/ 1639 h 555"/>
                              <a:gd name="T88" fmla="+- 0 985 965"/>
                              <a:gd name="T89" fmla="*/ T88 w 555"/>
                              <a:gd name="T90" fmla="+- 0 1568 1362"/>
                              <a:gd name="T91" fmla="*/ 1568 h 555"/>
                              <a:gd name="T92" fmla="+- 0 1012 965"/>
                              <a:gd name="T93" fmla="*/ T92 w 555"/>
                              <a:gd name="T94" fmla="+- 0 1504 1362"/>
                              <a:gd name="T95" fmla="*/ 1504 h 555"/>
                              <a:gd name="T96" fmla="+- 0 1053 965"/>
                              <a:gd name="T97" fmla="*/ T96 w 555"/>
                              <a:gd name="T98" fmla="+- 0 1450 1362"/>
                              <a:gd name="T99" fmla="*/ 1450 h 555"/>
                              <a:gd name="T100" fmla="+- 0 1107 965"/>
                              <a:gd name="T101" fmla="*/ T100 w 555"/>
                              <a:gd name="T102" fmla="+- 0 1409 1362"/>
                              <a:gd name="T103" fmla="*/ 1409 h 555"/>
                              <a:gd name="T104" fmla="+- 0 1171 965"/>
                              <a:gd name="T105" fmla="*/ T104 w 555"/>
                              <a:gd name="T106" fmla="+- 0 1382 1362"/>
                              <a:gd name="T107" fmla="*/ 1382 h 555"/>
                              <a:gd name="T108" fmla="+- 0 1242 965"/>
                              <a:gd name="T109" fmla="*/ T108 w 555"/>
                              <a:gd name="T110" fmla="+- 0 1372 1362"/>
                              <a:gd name="T111" fmla="*/ 1372 h 555"/>
                              <a:gd name="T112" fmla="+- 0 1316 965"/>
                              <a:gd name="T113" fmla="*/ T112 w 555"/>
                              <a:gd name="T114" fmla="+- 0 1372 1362"/>
                              <a:gd name="T115" fmla="*/ 1372 h 555"/>
                              <a:gd name="T116" fmla="+- 0 1316 965"/>
                              <a:gd name="T117" fmla="*/ T116 w 555"/>
                              <a:gd name="T118" fmla="+- 0 1372 1362"/>
                              <a:gd name="T119" fmla="*/ 1372 h 555"/>
                              <a:gd name="T120" fmla="+- 0 1242 965"/>
                              <a:gd name="T121" fmla="*/ T120 w 555"/>
                              <a:gd name="T122" fmla="+- 0 1362 1362"/>
                              <a:gd name="T123" fmla="*/ 1362 h 555"/>
                              <a:gd name="T124" fmla="+- 0 1316 965"/>
                              <a:gd name="T125" fmla="*/ T124 w 555"/>
                              <a:gd name="T126" fmla="+- 0 1372 1362"/>
                              <a:gd name="T127" fmla="*/ 1372 h 555"/>
                              <a:gd name="T128" fmla="+- 0 1242 965"/>
                              <a:gd name="T129" fmla="*/ T128 w 555"/>
                              <a:gd name="T130" fmla="+- 0 1372 1362"/>
                              <a:gd name="T131" fmla="*/ 1372 h 555"/>
                              <a:gd name="T132" fmla="+- 0 1313 965"/>
                              <a:gd name="T133" fmla="*/ T132 w 555"/>
                              <a:gd name="T134" fmla="+- 0 1382 1362"/>
                              <a:gd name="T135" fmla="*/ 1382 h 555"/>
                              <a:gd name="T136" fmla="+- 0 1377 965"/>
                              <a:gd name="T137" fmla="*/ T136 w 555"/>
                              <a:gd name="T138" fmla="+- 0 1409 1362"/>
                              <a:gd name="T139" fmla="*/ 1409 h 555"/>
                              <a:gd name="T140" fmla="+- 0 1431 965"/>
                              <a:gd name="T141" fmla="*/ T140 w 555"/>
                              <a:gd name="T142" fmla="+- 0 1450 1362"/>
                              <a:gd name="T143" fmla="*/ 1450 h 555"/>
                              <a:gd name="T144" fmla="+- 0 1473 965"/>
                              <a:gd name="T145" fmla="*/ T144 w 555"/>
                              <a:gd name="T146" fmla="+- 0 1504 1362"/>
                              <a:gd name="T147" fmla="*/ 1504 h 555"/>
                              <a:gd name="T148" fmla="+- 0 1500 965"/>
                              <a:gd name="T149" fmla="*/ T148 w 555"/>
                              <a:gd name="T150" fmla="+- 0 1568 1362"/>
                              <a:gd name="T151" fmla="*/ 1568 h 555"/>
                              <a:gd name="T152" fmla="+- 0 1509 965"/>
                              <a:gd name="T153" fmla="*/ T152 w 555"/>
                              <a:gd name="T154" fmla="+- 0 1639 1362"/>
                              <a:gd name="T155" fmla="*/ 1639 h 555"/>
                              <a:gd name="T156" fmla="+- 0 1500 965"/>
                              <a:gd name="T157" fmla="*/ T156 w 555"/>
                              <a:gd name="T158" fmla="+- 0 1710 1362"/>
                              <a:gd name="T159" fmla="*/ 1710 h 555"/>
                              <a:gd name="T160" fmla="+- 0 1473 965"/>
                              <a:gd name="T161" fmla="*/ T160 w 555"/>
                              <a:gd name="T162" fmla="+- 0 1774 1362"/>
                              <a:gd name="T163" fmla="*/ 1774 h 555"/>
                              <a:gd name="T164" fmla="+- 0 1431 965"/>
                              <a:gd name="T165" fmla="*/ T164 w 555"/>
                              <a:gd name="T166" fmla="+- 0 1828 1362"/>
                              <a:gd name="T167" fmla="*/ 1828 h 555"/>
                              <a:gd name="T168" fmla="+- 0 1377 965"/>
                              <a:gd name="T169" fmla="*/ T168 w 555"/>
                              <a:gd name="T170" fmla="+- 0 1870 1362"/>
                              <a:gd name="T171" fmla="*/ 1870 h 555"/>
                              <a:gd name="T172" fmla="+- 0 1313 965"/>
                              <a:gd name="T173" fmla="*/ T172 w 555"/>
                              <a:gd name="T174" fmla="+- 0 1897 1362"/>
                              <a:gd name="T175" fmla="*/ 1897 h 555"/>
                              <a:gd name="T176" fmla="+- 0 1242 965"/>
                              <a:gd name="T177" fmla="*/ T176 w 555"/>
                              <a:gd name="T178" fmla="+- 0 1906 1362"/>
                              <a:gd name="T179" fmla="*/ 1906 h 555"/>
                              <a:gd name="T180" fmla="+- 0 1316 965"/>
                              <a:gd name="T181" fmla="*/ T180 w 555"/>
                              <a:gd name="T182" fmla="+- 0 1906 1362"/>
                              <a:gd name="T183" fmla="*/ 1906 h 555"/>
                              <a:gd name="T184" fmla="+- 0 1382 965"/>
                              <a:gd name="T185" fmla="*/ T184 w 555"/>
                              <a:gd name="T186" fmla="+- 0 1878 1362"/>
                              <a:gd name="T187" fmla="*/ 1878 h 555"/>
                              <a:gd name="T188" fmla="+- 0 1438 965"/>
                              <a:gd name="T189" fmla="*/ T188 w 555"/>
                              <a:gd name="T190" fmla="+- 0 1835 1362"/>
                              <a:gd name="T191" fmla="*/ 1835 h 555"/>
                              <a:gd name="T192" fmla="+- 0 1481 965"/>
                              <a:gd name="T193" fmla="*/ T192 w 555"/>
                              <a:gd name="T194" fmla="+- 0 1779 1362"/>
                              <a:gd name="T195" fmla="*/ 1779 h 555"/>
                              <a:gd name="T196" fmla="+- 0 1509 965"/>
                              <a:gd name="T197" fmla="*/ T196 w 555"/>
                              <a:gd name="T198" fmla="+- 0 1713 1362"/>
                              <a:gd name="T199" fmla="*/ 1713 h 555"/>
                              <a:gd name="T200" fmla="+- 0 1519 965"/>
                              <a:gd name="T201" fmla="*/ T200 w 555"/>
                              <a:gd name="T202" fmla="+- 0 1639 1362"/>
                              <a:gd name="T203" fmla="*/ 1639 h 555"/>
                              <a:gd name="T204" fmla="+- 0 1509 965"/>
                              <a:gd name="T205" fmla="*/ T204 w 555"/>
                              <a:gd name="T206" fmla="+- 0 1566 1362"/>
                              <a:gd name="T207" fmla="*/ 1566 h 555"/>
                              <a:gd name="T208" fmla="+- 0 1481 965"/>
                              <a:gd name="T209" fmla="*/ T208 w 555"/>
                              <a:gd name="T210" fmla="+- 0 1499 1362"/>
                              <a:gd name="T211" fmla="*/ 1499 h 555"/>
                              <a:gd name="T212" fmla="+- 0 1438 965"/>
                              <a:gd name="T213" fmla="*/ T212 w 555"/>
                              <a:gd name="T214" fmla="+- 0 1443 1362"/>
                              <a:gd name="T215" fmla="*/ 1443 h 555"/>
                              <a:gd name="T216" fmla="+- 0 1382 965"/>
                              <a:gd name="T217" fmla="*/ T216 w 555"/>
                              <a:gd name="T218" fmla="+- 0 1400 1362"/>
                              <a:gd name="T219" fmla="*/ 1400 h 555"/>
                              <a:gd name="T220" fmla="+- 0 1316 965"/>
                              <a:gd name="T221" fmla="*/ T220 w 555"/>
                              <a:gd name="T222" fmla="+- 0 1372 1362"/>
                              <a:gd name="T223" fmla="*/ 1372 h 5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555" h="555">
                                <a:moveTo>
                                  <a:pt x="277" y="0"/>
                                </a:moveTo>
                                <a:lnTo>
                                  <a:pt x="203" y="10"/>
                                </a:lnTo>
                                <a:lnTo>
                                  <a:pt x="137" y="38"/>
                                </a:lnTo>
                                <a:lnTo>
                                  <a:pt x="81" y="81"/>
                                </a:lnTo>
                                <a:lnTo>
                                  <a:pt x="38" y="137"/>
                                </a:lnTo>
                                <a:lnTo>
                                  <a:pt x="10" y="204"/>
                                </a:lnTo>
                                <a:lnTo>
                                  <a:pt x="0" y="277"/>
                                </a:lnTo>
                                <a:lnTo>
                                  <a:pt x="10" y="351"/>
                                </a:lnTo>
                                <a:lnTo>
                                  <a:pt x="38" y="417"/>
                                </a:lnTo>
                                <a:lnTo>
                                  <a:pt x="81" y="473"/>
                                </a:lnTo>
                                <a:lnTo>
                                  <a:pt x="137" y="516"/>
                                </a:lnTo>
                                <a:lnTo>
                                  <a:pt x="203" y="544"/>
                                </a:lnTo>
                                <a:lnTo>
                                  <a:pt x="277" y="554"/>
                                </a:lnTo>
                                <a:lnTo>
                                  <a:pt x="351" y="544"/>
                                </a:lnTo>
                                <a:lnTo>
                                  <a:pt x="277" y="544"/>
                                </a:lnTo>
                                <a:lnTo>
                                  <a:pt x="206" y="535"/>
                                </a:lnTo>
                                <a:lnTo>
                                  <a:pt x="142" y="508"/>
                                </a:lnTo>
                                <a:lnTo>
                                  <a:pt x="88" y="466"/>
                                </a:lnTo>
                                <a:lnTo>
                                  <a:pt x="47" y="412"/>
                                </a:lnTo>
                                <a:lnTo>
                                  <a:pt x="20" y="348"/>
                                </a:lnTo>
                                <a:lnTo>
                                  <a:pt x="10" y="277"/>
                                </a:lnTo>
                                <a:lnTo>
                                  <a:pt x="20" y="206"/>
                                </a:lnTo>
                                <a:lnTo>
                                  <a:pt x="47" y="142"/>
                                </a:lnTo>
                                <a:lnTo>
                                  <a:pt x="88" y="88"/>
                                </a:lnTo>
                                <a:lnTo>
                                  <a:pt x="142" y="47"/>
                                </a:lnTo>
                                <a:lnTo>
                                  <a:pt x="206" y="20"/>
                                </a:lnTo>
                                <a:lnTo>
                                  <a:pt x="277" y="10"/>
                                </a:lnTo>
                                <a:lnTo>
                                  <a:pt x="351" y="10"/>
                                </a:lnTo>
                                <a:lnTo>
                                  <a:pt x="277" y="0"/>
                                </a:lnTo>
                                <a:close/>
                                <a:moveTo>
                                  <a:pt x="351" y="10"/>
                                </a:moveTo>
                                <a:lnTo>
                                  <a:pt x="277" y="10"/>
                                </a:lnTo>
                                <a:lnTo>
                                  <a:pt x="348" y="20"/>
                                </a:lnTo>
                                <a:lnTo>
                                  <a:pt x="412" y="47"/>
                                </a:lnTo>
                                <a:lnTo>
                                  <a:pt x="466" y="88"/>
                                </a:lnTo>
                                <a:lnTo>
                                  <a:pt x="508" y="142"/>
                                </a:lnTo>
                                <a:lnTo>
                                  <a:pt x="535" y="206"/>
                                </a:lnTo>
                                <a:lnTo>
                                  <a:pt x="544" y="277"/>
                                </a:lnTo>
                                <a:lnTo>
                                  <a:pt x="535" y="348"/>
                                </a:lnTo>
                                <a:lnTo>
                                  <a:pt x="508" y="412"/>
                                </a:lnTo>
                                <a:lnTo>
                                  <a:pt x="466" y="466"/>
                                </a:lnTo>
                                <a:lnTo>
                                  <a:pt x="412" y="508"/>
                                </a:lnTo>
                                <a:lnTo>
                                  <a:pt x="348" y="535"/>
                                </a:lnTo>
                                <a:lnTo>
                                  <a:pt x="277" y="544"/>
                                </a:lnTo>
                                <a:lnTo>
                                  <a:pt x="351" y="544"/>
                                </a:lnTo>
                                <a:lnTo>
                                  <a:pt x="417" y="516"/>
                                </a:lnTo>
                                <a:lnTo>
                                  <a:pt x="473" y="473"/>
                                </a:lnTo>
                                <a:lnTo>
                                  <a:pt x="516" y="417"/>
                                </a:lnTo>
                                <a:lnTo>
                                  <a:pt x="544" y="351"/>
                                </a:lnTo>
                                <a:lnTo>
                                  <a:pt x="554" y="277"/>
                                </a:lnTo>
                                <a:lnTo>
                                  <a:pt x="544" y="204"/>
                                </a:lnTo>
                                <a:lnTo>
                                  <a:pt x="516" y="137"/>
                                </a:lnTo>
                                <a:lnTo>
                                  <a:pt x="473" y="81"/>
                                </a:lnTo>
                                <a:lnTo>
                                  <a:pt x="417" y="38"/>
                                </a:lnTo>
                                <a:lnTo>
                                  <a:pt x="351"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165581"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003" y="1852"/>
                            <a:ext cx="444" cy="444"/>
                          </a:xfrm>
                          <a:prstGeom prst="rect">
                            <a:avLst/>
                          </a:prstGeom>
                          <a:noFill/>
                          <a:extLst>
                            <a:ext uri="{909E8E84-426E-40DD-AFC4-6F175D3DCCD1}">
                              <a14:hiddenFill xmlns:a14="http://schemas.microsoft.com/office/drawing/2010/main">
                                <a:solidFill>
                                  <a:srgbClr val="FFFFFF"/>
                                </a:solidFill>
                              </a14:hiddenFill>
                            </a:ext>
                          </a:extLst>
                        </pic:spPr>
                      </pic:pic>
                      <wps:wsp>
                        <wps:cNvPr id="35165582" name="AutoShape 24"/>
                        <wps:cNvSpPr>
                          <a:spLocks/>
                        </wps:cNvSpPr>
                        <wps:spPr bwMode="auto">
                          <a:xfrm>
                            <a:off x="1998" y="1847"/>
                            <a:ext cx="454" cy="454"/>
                          </a:xfrm>
                          <a:custGeom>
                            <a:avLst/>
                            <a:gdLst>
                              <a:gd name="T0" fmla="+- 0 2225 1998"/>
                              <a:gd name="T1" fmla="*/ T0 w 454"/>
                              <a:gd name="T2" fmla="+- 0 1848 1848"/>
                              <a:gd name="T3" fmla="*/ 1848 h 454"/>
                              <a:gd name="T4" fmla="+- 0 2154 1998"/>
                              <a:gd name="T5" fmla="*/ T4 w 454"/>
                              <a:gd name="T6" fmla="+- 0 1859 1848"/>
                              <a:gd name="T7" fmla="*/ 1859 h 454"/>
                              <a:gd name="T8" fmla="+- 0 2091 1998"/>
                              <a:gd name="T9" fmla="*/ T8 w 454"/>
                              <a:gd name="T10" fmla="+- 0 1892 1848"/>
                              <a:gd name="T11" fmla="*/ 1892 h 454"/>
                              <a:gd name="T12" fmla="+- 0 2042 1998"/>
                              <a:gd name="T13" fmla="*/ T12 w 454"/>
                              <a:gd name="T14" fmla="+- 0 1941 1848"/>
                              <a:gd name="T15" fmla="*/ 1941 h 454"/>
                              <a:gd name="T16" fmla="+- 0 2010 1998"/>
                              <a:gd name="T17" fmla="*/ T16 w 454"/>
                              <a:gd name="T18" fmla="+- 0 2003 1848"/>
                              <a:gd name="T19" fmla="*/ 2003 h 454"/>
                              <a:gd name="T20" fmla="+- 0 1998 1998"/>
                              <a:gd name="T21" fmla="*/ T20 w 454"/>
                              <a:gd name="T22" fmla="+- 0 2075 1848"/>
                              <a:gd name="T23" fmla="*/ 2075 h 454"/>
                              <a:gd name="T24" fmla="+- 0 2010 1998"/>
                              <a:gd name="T25" fmla="*/ T24 w 454"/>
                              <a:gd name="T26" fmla="+- 0 2146 1848"/>
                              <a:gd name="T27" fmla="*/ 2146 h 454"/>
                              <a:gd name="T28" fmla="+- 0 2042 1998"/>
                              <a:gd name="T29" fmla="*/ T28 w 454"/>
                              <a:gd name="T30" fmla="+- 0 2209 1848"/>
                              <a:gd name="T31" fmla="*/ 2209 h 454"/>
                              <a:gd name="T32" fmla="+- 0 2091 1998"/>
                              <a:gd name="T33" fmla="*/ T32 w 454"/>
                              <a:gd name="T34" fmla="+- 0 2258 1848"/>
                              <a:gd name="T35" fmla="*/ 2258 h 454"/>
                              <a:gd name="T36" fmla="+- 0 2154 1998"/>
                              <a:gd name="T37" fmla="*/ T36 w 454"/>
                              <a:gd name="T38" fmla="+- 0 2290 1848"/>
                              <a:gd name="T39" fmla="*/ 2290 h 454"/>
                              <a:gd name="T40" fmla="+- 0 2225 1998"/>
                              <a:gd name="T41" fmla="*/ T40 w 454"/>
                              <a:gd name="T42" fmla="+- 0 2302 1848"/>
                              <a:gd name="T43" fmla="*/ 2302 h 454"/>
                              <a:gd name="T44" fmla="+- 0 2288 1998"/>
                              <a:gd name="T45" fmla="*/ T44 w 454"/>
                              <a:gd name="T46" fmla="+- 0 2292 1848"/>
                              <a:gd name="T47" fmla="*/ 2292 h 454"/>
                              <a:gd name="T48" fmla="+- 0 2225 1998"/>
                              <a:gd name="T49" fmla="*/ T48 w 454"/>
                              <a:gd name="T50" fmla="+- 0 2292 1848"/>
                              <a:gd name="T51" fmla="*/ 2292 h 454"/>
                              <a:gd name="T52" fmla="+- 0 2157 1998"/>
                              <a:gd name="T53" fmla="*/ T52 w 454"/>
                              <a:gd name="T54" fmla="+- 0 2280 1848"/>
                              <a:gd name="T55" fmla="*/ 2280 h 454"/>
                              <a:gd name="T56" fmla="+- 0 2097 1998"/>
                              <a:gd name="T57" fmla="*/ T56 w 454"/>
                              <a:gd name="T58" fmla="+- 0 2250 1848"/>
                              <a:gd name="T59" fmla="*/ 2250 h 454"/>
                              <a:gd name="T60" fmla="+- 0 2050 1998"/>
                              <a:gd name="T61" fmla="*/ T60 w 454"/>
                              <a:gd name="T62" fmla="+- 0 2203 1848"/>
                              <a:gd name="T63" fmla="*/ 2203 h 454"/>
                              <a:gd name="T64" fmla="+- 0 2020 1998"/>
                              <a:gd name="T65" fmla="*/ T64 w 454"/>
                              <a:gd name="T66" fmla="+- 0 2143 1848"/>
                              <a:gd name="T67" fmla="*/ 2143 h 454"/>
                              <a:gd name="T68" fmla="+- 0 2009 1998"/>
                              <a:gd name="T69" fmla="*/ T68 w 454"/>
                              <a:gd name="T70" fmla="+- 0 2075 1848"/>
                              <a:gd name="T71" fmla="*/ 2075 h 454"/>
                              <a:gd name="T72" fmla="+- 0 2020 1998"/>
                              <a:gd name="T73" fmla="*/ T72 w 454"/>
                              <a:gd name="T74" fmla="+- 0 2006 1848"/>
                              <a:gd name="T75" fmla="*/ 2006 h 454"/>
                              <a:gd name="T76" fmla="+- 0 2050 1998"/>
                              <a:gd name="T77" fmla="*/ T76 w 454"/>
                              <a:gd name="T78" fmla="+- 0 1947 1848"/>
                              <a:gd name="T79" fmla="*/ 1947 h 454"/>
                              <a:gd name="T80" fmla="+- 0 2097 1998"/>
                              <a:gd name="T81" fmla="*/ T80 w 454"/>
                              <a:gd name="T82" fmla="+- 0 1900 1848"/>
                              <a:gd name="T83" fmla="*/ 1900 h 454"/>
                              <a:gd name="T84" fmla="+- 0 2157 1998"/>
                              <a:gd name="T85" fmla="*/ T84 w 454"/>
                              <a:gd name="T86" fmla="+- 0 1869 1848"/>
                              <a:gd name="T87" fmla="*/ 1869 h 454"/>
                              <a:gd name="T88" fmla="+- 0 2225 1998"/>
                              <a:gd name="T89" fmla="*/ T88 w 454"/>
                              <a:gd name="T90" fmla="+- 0 1858 1848"/>
                              <a:gd name="T91" fmla="*/ 1858 h 454"/>
                              <a:gd name="T92" fmla="+- 0 2288 1998"/>
                              <a:gd name="T93" fmla="*/ T92 w 454"/>
                              <a:gd name="T94" fmla="+- 0 1858 1848"/>
                              <a:gd name="T95" fmla="*/ 1858 h 454"/>
                              <a:gd name="T96" fmla="+- 0 2225 1998"/>
                              <a:gd name="T97" fmla="*/ T96 w 454"/>
                              <a:gd name="T98" fmla="+- 0 1848 1848"/>
                              <a:gd name="T99" fmla="*/ 1848 h 454"/>
                              <a:gd name="T100" fmla="+- 0 2288 1998"/>
                              <a:gd name="T101" fmla="*/ T100 w 454"/>
                              <a:gd name="T102" fmla="+- 0 1858 1848"/>
                              <a:gd name="T103" fmla="*/ 1858 h 454"/>
                              <a:gd name="T104" fmla="+- 0 2225 1998"/>
                              <a:gd name="T105" fmla="*/ T104 w 454"/>
                              <a:gd name="T106" fmla="+- 0 1858 1848"/>
                              <a:gd name="T107" fmla="*/ 1858 h 454"/>
                              <a:gd name="T108" fmla="+- 0 2294 1998"/>
                              <a:gd name="T109" fmla="*/ T108 w 454"/>
                              <a:gd name="T110" fmla="+- 0 1869 1848"/>
                              <a:gd name="T111" fmla="*/ 1869 h 454"/>
                              <a:gd name="T112" fmla="+- 0 2353 1998"/>
                              <a:gd name="T113" fmla="*/ T112 w 454"/>
                              <a:gd name="T114" fmla="+- 0 1900 1848"/>
                              <a:gd name="T115" fmla="*/ 1900 h 454"/>
                              <a:gd name="T116" fmla="+- 0 2400 1998"/>
                              <a:gd name="T117" fmla="*/ T116 w 454"/>
                              <a:gd name="T118" fmla="+- 0 1947 1848"/>
                              <a:gd name="T119" fmla="*/ 1947 h 454"/>
                              <a:gd name="T120" fmla="+- 0 2431 1998"/>
                              <a:gd name="T121" fmla="*/ T120 w 454"/>
                              <a:gd name="T122" fmla="+- 0 2006 1848"/>
                              <a:gd name="T123" fmla="*/ 2006 h 454"/>
                              <a:gd name="T124" fmla="+- 0 2442 1998"/>
                              <a:gd name="T125" fmla="*/ T124 w 454"/>
                              <a:gd name="T126" fmla="+- 0 2075 1848"/>
                              <a:gd name="T127" fmla="*/ 2075 h 454"/>
                              <a:gd name="T128" fmla="+- 0 2431 1998"/>
                              <a:gd name="T129" fmla="*/ T128 w 454"/>
                              <a:gd name="T130" fmla="+- 0 2143 1848"/>
                              <a:gd name="T131" fmla="*/ 2143 h 454"/>
                              <a:gd name="T132" fmla="+- 0 2400 1998"/>
                              <a:gd name="T133" fmla="*/ T132 w 454"/>
                              <a:gd name="T134" fmla="+- 0 2203 1848"/>
                              <a:gd name="T135" fmla="*/ 2203 h 454"/>
                              <a:gd name="T136" fmla="+- 0 2353 1998"/>
                              <a:gd name="T137" fmla="*/ T136 w 454"/>
                              <a:gd name="T138" fmla="+- 0 2250 1848"/>
                              <a:gd name="T139" fmla="*/ 2250 h 454"/>
                              <a:gd name="T140" fmla="+- 0 2294 1998"/>
                              <a:gd name="T141" fmla="*/ T140 w 454"/>
                              <a:gd name="T142" fmla="+- 0 2280 1848"/>
                              <a:gd name="T143" fmla="*/ 2280 h 454"/>
                              <a:gd name="T144" fmla="+- 0 2225 1998"/>
                              <a:gd name="T145" fmla="*/ T144 w 454"/>
                              <a:gd name="T146" fmla="+- 0 2292 1848"/>
                              <a:gd name="T147" fmla="*/ 2292 h 454"/>
                              <a:gd name="T148" fmla="+- 0 2288 1998"/>
                              <a:gd name="T149" fmla="*/ T148 w 454"/>
                              <a:gd name="T150" fmla="+- 0 2292 1848"/>
                              <a:gd name="T151" fmla="*/ 2292 h 454"/>
                              <a:gd name="T152" fmla="+- 0 2297 1998"/>
                              <a:gd name="T153" fmla="*/ T152 w 454"/>
                              <a:gd name="T154" fmla="+- 0 2290 1848"/>
                              <a:gd name="T155" fmla="*/ 2290 h 454"/>
                              <a:gd name="T156" fmla="+- 0 2359 1998"/>
                              <a:gd name="T157" fmla="*/ T156 w 454"/>
                              <a:gd name="T158" fmla="+- 0 2258 1848"/>
                              <a:gd name="T159" fmla="*/ 2258 h 454"/>
                              <a:gd name="T160" fmla="+- 0 2408 1998"/>
                              <a:gd name="T161" fmla="*/ T160 w 454"/>
                              <a:gd name="T162" fmla="+- 0 2209 1848"/>
                              <a:gd name="T163" fmla="*/ 2209 h 454"/>
                              <a:gd name="T164" fmla="+- 0 2441 1998"/>
                              <a:gd name="T165" fmla="*/ T164 w 454"/>
                              <a:gd name="T166" fmla="+- 0 2146 1848"/>
                              <a:gd name="T167" fmla="*/ 2146 h 454"/>
                              <a:gd name="T168" fmla="+- 0 2452 1998"/>
                              <a:gd name="T169" fmla="*/ T168 w 454"/>
                              <a:gd name="T170" fmla="+- 0 2075 1848"/>
                              <a:gd name="T171" fmla="*/ 2075 h 454"/>
                              <a:gd name="T172" fmla="+- 0 2441 1998"/>
                              <a:gd name="T173" fmla="*/ T172 w 454"/>
                              <a:gd name="T174" fmla="+- 0 2003 1848"/>
                              <a:gd name="T175" fmla="*/ 2003 h 454"/>
                              <a:gd name="T176" fmla="+- 0 2408 1998"/>
                              <a:gd name="T177" fmla="*/ T176 w 454"/>
                              <a:gd name="T178" fmla="+- 0 1941 1848"/>
                              <a:gd name="T179" fmla="*/ 1941 h 454"/>
                              <a:gd name="T180" fmla="+- 0 2359 1998"/>
                              <a:gd name="T181" fmla="*/ T180 w 454"/>
                              <a:gd name="T182" fmla="+- 0 1892 1848"/>
                              <a:gd name="T183" fmla="*/ 1892 h 454"/>
                              <a:gd name="T184" fmla="+- 0 2297 1998"/>
                              <a:gd name="T185" fmla="*/ T184 w 454"/>
                              <a:gd name="T186" fmla="+- 0 1859 1848"/>
                              <a:gd name="T187" fmla="*/ 1859 h 454"/>
                              <a:gd name="T188" fmla="+- 0 2288 1998"/>
                              <a:gd name="T189" fmla="*/ T188 w 454"/>
                              <a:gd name="T190" fmla="+- 0 1858 1848"/>
                              <a:gd name="T191" fmla="*/ 1858 h 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54" h="454">
                                <a:moveTo>
                                  <a:pt x="227" y="0"/>
                                </a:moveTo>
                                <a:lnTo>
                                  <a:pt x="156" y="11"/>
                                </a:lnTo>
                                <a:lnTo>
                                  <a:pt x="93" y="44"/>
                                </a:lnTo>
                                <a:lnTo>
                                  <a:pt x="44" y="93"/>
                                </a:lnTo>
                                <a:lnTo>
                                  <a:pt x="12" y="155"/>
                                </a:lnTo>
                                <a:lnTo>
                                  <a:pt x="0" y="227"/>
                                </a:lnTo>
                                <a:lnTo>
                                  <a:pt x="12" y="298"/>
                                </a:lnTo>
                                <a:lnTo>
                                  <a:pt x="44" y="361"/>
                                </a:lnTo>
                                <a:lnTo>
                                  <a:pt x="93" y="410"/>
                                </a:lnTo>
                                <a:lnTo>
                                  <a:pt x="156" y="442"/>
                                </a:lnTo>
                                <a:lnTo>
                                  <a:pt x="227" y="454"/>
                                </a:lnTo>
                                <a:lnTo>
                                  <a:pt x="290" y="444"/>
                                </a:lnTo>
                                <a:lnTo>
                                  <a:pt x="227" y="444"/>
                                </a:lnTo>
                                <a:lnTo>
                                  <a:pt x="159" y="432"/>
                                </a:lnTo>
                                <a:lnTo>
                                  <a:pt x="99" y="402"/>
                                </a:lnTo>
                                <a:lnTo>
                                  <a:pt x="52" y="355"/>
                                </a:lnTo>
                                <a:lnTo>
                                  <a:pt x="22" y="295"/>
                                </a:lnTo>
                                <a:lnTo>
                                  <a:pt x="11" y="227"/>
                                </a:lnTo>
                                <a:lnTo>
                                  <a:pt x="22" y="158"/>
                                </a:lnTo>
                                <a:lnTo>
                                  <a:pt x="52" y="99"/>
                                </a:lnTo>
                                <a:lnTo>
                                  <a:pt x="99" y="52"/>
                                </a:lnTo>
                                <a:lnTo>
                                  <a:pt x="159" y="21"/>
                                </a:lnTo>
                                <a:lnTo>
                                  <a:pt x="227" y="10"/>
                                </a:lnTo>
                                <a:lnTo>
                                  <a:pt x="290" y="10"/>
                                </a:lnTo>
                                <a:lnTo>
                                  <a:pt x="227" y="0"/>
                                </a:lnTo>
                                <a:close/>
                                <a:moveTo>
                                  <a:pt x="290" y="10"/>
                                </a:moveTo>
                                <a:lnTo>
                                  <a:pt x="227" y="10"/>
                                </a:lnTo>
                                <a:lnTo>
                                  <a:pt x="296" y="21"/>
                                </a:lnTo>
                                <a:lnTo>
                                  <a:pt x="355" y="52"/>
                                </a:lnTo>
                                <a:lnTo>
                                  <a:pt x="402" y="99"/>
                                </a:lnTo>
                                <a:lnTo>
                                  <a:pt x="433" y="158"/>
                                </a:lnTo>
                                <a:lnTo>
                                  <a:pt x="444" y="227"/>
                                </a:lnTo>
                                <a:lnTo>
                                  <a:pt x="433" y="295"/>
                                </a:lnTo>
                                <a:lnTo>
                                  <a:pt x="402" y="355"/>
                                </a:lnTo>
                                <a:lnTo>
                                  <a:pt x="355" y="402"/>
                                </a:lnTo>
                                <a:lnTo>
                                  <a:pt x="296" y="432"/>
                                </a:lnTo>
                                <a:lnTo>
                                  <a:pt x="227" y="444"/>
                                </a:lnTo>
                                <a:lnTo>
                                  <a:pt x="290" y="444"/>
                                </a:lnTo>
                                <a:lnTo>
                                  <a:pt x="299" y="442"/>
                                </a:lnTo>
                                <a:lnTo>
                                  <a:pt x="361" y="410"/>
                                </a:lnTo>
                                <a:lnTo>
                                  <a:pt x="410" y="361"/>
                                </a:lnTo>
                                <a:lnTo>
                                  <a:pt x="443" y="298"/>
                                </a:lnTo>
                                <a:lnTo>
                                  <a:pt x="454" y="227"/>
                                </a:lnTo>
                                <a:lnTo>
                                  <a:pt x="443" y="155"/>
                                </a:lnTo>
                                <a:lnTo>
                                  <a:pt x="410" y="93"/>
                                </a:lnTo>
                                <a:lnTo>
                                  <a:pt x="361" y="44"/>
                                </a:lnTo>
                                <a:lnTo>
                                  <a:pt x="299" y="11"/>
                                </a:lnTo>
                                <a:lnTo>
                                  <a:pt x="290"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165583"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1353" y="1852"/>
                            <a:ext cx="444" cy="444"/>
                          </a:xfrm>
                          <a:prstGeom prst="rect">
                            <a:avLst/>
                          </a:prstGeom>
                          <a:noFill/>
                          <a:extLst>
                            <a:ext uri="{909E8E84-426E-40DD-AFC4-6F175D3DCCD1}">
                              <a14:hiddenFill xmlns:a14="http://schemas.microsoft.com/office/drawing/2010/main">
                                <a:solidFill>
                                  <a:srgbClr val="FFFFFF"/>
                                </a:solidFill>
                              </a14:hiddenFill>
                            </a:ext>
                          </a:extLst>
                        </pic:spPr>
                      </pic:pic>
                      <wps:wsp>
                        <wps:cNvPr id="35165584" name="AutoShape 22"/>
                        <wps:cNvSpPr>
                          <a:spLocks/>
                        </wps:cNvSpPr>
                        <wps:spPr bwMode="auto">
                          <a:xfrm>
                            <a:off x="1347" y="1847"/>
                            <a:ext cx="454" cy="454"/>
                          </a:xfrm>
                          <a:custGeom>
                            <a:avLst/>
                            <a:gdLst>
                              <a:gd name="T0" fmla="+- 0 1575 1348"/>
                              <a:gd name="T1" fmla="*/ T0 w 454"/>
                              <a:gd name="T2" fmla="+- 0 1848 1848"/>
                              <a:gd name="T3" fmla="*/ 1848 h 454"/>
                              <a:gd name="T4" fmla="+- 0 1503 1348"/>
                              <a:gd name="T5" fmla="*/ T4 w 454"/>
                              <a:gd name="T6" fmla="+- 0 1859 1848"/>
                              <a:gd name="T7" fmla="*/ 1859 h 454"/>
                              <a:gd name="T8" fmla="+- 0 1441 1348"/>
                              <a:gd name="T9" fmla="*/ T8 w 454"/>
                              <a:gd name="T10" fmla="+- 0 1892 1848"/>
                              <a:gd name="T11" fmla="*/ 1892 h 454"/>
                              <a:gd name="T12" fmla="+- 0 1392 1348"/>
                              <a:gd name="T13" fmla="*/ T12 w 454"/>
                              <a:gd name="T14" fmla="+- 0 1941 1848"/>
                              <a:gd name="T15" fmla="*/ 1941 h 454"/>
                              <a:gd name="T16" fmla="+- 0 1360 1348"/>
                              <a:gd name="T17" fmla="*/ T16 w 454"/>
                              <a:gd name="T18" fmla="+- 0 2003 1848"/>
                              <a:gd name="T19" fmla="*/ 2003 h 454"/>
                              <a:gd name="T20" fmla="+- 0 1348 1348"/>
                              <a:gd name="T21" fmla="*/ T20 w 454"/>
                              <a:gd name="T22" fmla="+- 0 2075 1848"/>
                              <a:gd name="T23" fmla="*/ 2075 h 454"/>
                              <a:gd name="T24" fmla="+- 0 1360 1348"/>
                              <a:gd name="T25" fmla="*/ T24 w 454"/>
                              <a:gd name="T26" fmla="+- 0 2146 1848"/>
                              <a:gd name="T27" fmla="*/ 2146 h 454"/>
                              <a:gd name="T28" fmla="+- 0 1392 1348"/>
                              <a:gd name="T29" fmla="*/ T28 w 454"/>
                              <a:gd name="T30" fmla="+- 0 2209 1848"/>
                              <a:gd name="T31" fmla="*/ 2209 h 454"/>
                              <a:gd name="T32" fmla="+- 0 1441 1348"/>
                              <a:gd name="T33" fmla="*/ T32 w 454"/>
                              <a:gd name="T34" fmla="+- 0 2258 1848"/>
                              <a:gd name="T35" fmla="*/ 2258 h 454"/>
                              <a:gd name="T36" fmla="+- 0 1503 1348"/>
                              <a:gd name="T37" fmla="*/ T36 w 454"/>
                              <a:gd name="T38" fmla="+- 0 2290 1848"/>
                              <a:gd name="T39" fmla="*/ 2290 h 454"/>
                              <a:gd name="T40" fmla="+- 0 1575 1348"/>
                              <a:gd name="T41" fmla="*/ T40 w 454"/>
                              <a:gd name="T42" fmla="+- 0 2302 1848"/>
                              <a:gd name="T43" fmla="*/ 2302 h 454"/>
                              <a:gd name="T44" fmla="+- 0 1638 1348"/>
                              <a:gd name="T45" fmla="*/ T44 w 454"/>
                              <a:gd name="T46" fmla="+- 0 2292 1848"/>
                              <a:gd name="T47" fmla="*/ 2292 h 454"/>
                              <a:gd name="T48" fmla="+- 0 1575 1348"/>
                              <a:gd name="T49" fmla="*/ T48 w 454"/>
                              <a:gd name="T50" fmla="+- 0 2292 1848"/>
                              <a:gd name="T51" fmla="*/ 2292 h 454"/>
                              <a:gd name="T52" fmla="+- 0 1506 1348"/>
                              <a:gd name="T53" fmla="*/ T52 w 454"/>
                              <a:gd name="T54" fmla="+- 0 2280 1848"/>
                              <a:gd name="T55" fmla="*/ 2280 h 454"/>
                              <a:gd name="T56" fmla="+- 0 1447 1348"/>
                              <a:gd name="T57" fmla="*/ T56 w 454"/>
                              <a:gd name="T58" fmla="+- 0 2250 1848"/>
                              <a:gd name="T59" fmla="*/ 2250 h 454"/>
                              <a:gd name="T60" fmla="+- 0 1400 1348"/>
                              <a:gd name="T61" fmla="*/ T60 w 454"/>
                              <a:gd name="T62" fmla="+- 0 2203 1848"/>
                              <a:gd name="T63" fmla="*/ 2203 h 454"/>
                              <a:gd name="T64" fmla="+- 0 1369 1348"/>
                              <a:gd name="T65" fmla="*/ T64 w 454"/>
                              <a:gd name="T66" fmla="+- 0 2143 1848"/>
                              <a:gd name="T67" fmla="*/ 2143 h 454"/>
                              <a:gd name="T68" fmla="+- 0 1358 1348"/>
                              <a:gd name="T69" fmla="*/ T68 w 454"/>
                              <a:gd name="T70" fmla="+- 0 2075 1848"/>
                              <a:gd name="T71" fmla="*/ 2075 h 454"/>
                              <a:gd name="T72" fmla="+- 0 1369 1348"/>
                              <a:gd name="T73" fmla="*/ T72 w 454"/>
                              <a:gd name="T74" fmla="+- 0 2006 1848"/>
                              <a:gd name="T75" fmla="*/ 2006 h 454"/>
                              <a:gd name="T76" fmla="+- 0 1400 1348"/>
                              <a:gd name="T77" fmla="*/ T76 w 454"/>
                              <a:gd name="T78" fmla="+- 0 1947 1848"/>
                              <a:gd name="T79" fmla="*/ 1947 h 454"/>
                              <a:gd name="T80" fmla="+- 0 1447 1348"/>
                              <a:gd name="T81" fmla="*/ T80 w 454"/>
                              <a:gd name="T82" fmla="+- 0 1900 1848"/>
                              <a:gd name="T83" fmla="*/ 1900 h 454"/>
                              <a:gd name="T84" fmla="+- 0 1506 1348"/>
                              <a:gd name="T85" fmla="*/ T84 w 454"/>
                              <a:gd name="T86" fmla="+- 0 1869 1848"/>
                              <a:gd name="T87" fmla="*/ 1869 h 454"/>
                              <a:gd name="T88" fmla="+- 0 1575 1348"/>
                              <a:gd name="T89" fmla="*/ T88 w 454"/>
                              <a:gd name="T90" fmla="+- 0 1858 1848"/>
                              <a:gd name="T91" fmla="*/ 1858 h 454"/>
                              <a:gd name="T92" fmla="+- 0 1638 1348"/>
                              <a:gd name="T93" fmla="*/ T92 w 454"/>
                              <a:gd name="T94" fmla="+- 0 1858 1848"/>
                              <a:gd name="T95" fmla="*/ 1858 h 454"/>
                              <a:gd name="T96" fmla="+- 0 1575 1348"/>
                              <a:gd name="T97" fmla="*/ T96 w 454"/>
                              <a:gd name="T98" fmla="+- 0 1848 1848"/>
                              <a:gd name="T99" fmla="*/ 1848 h 454"/>
                              <a:gd name="T100" fmla="+- 0 1638 1348"/>
                              <a:gd name="T101" fmla="*/ T100 w 454"/>
                              <a:gd name="T102" fmla="+- 0 1858 1848"/>
                              <a:gd name="T103" fmla="*/ 1858 h 454"/>
                              <a:gd name="T104" fmla="+- 0 1575 1348"/>
                              <a:gd name="T105" fmla="*/ T104 w 454"/>
                              <a:gd name="T106" fmla="+- 0 1858 1848"/>
                              <a:gd name="T107" fmla="*/ 1858 h 454"/>
                              <a:gd name="T108" fmla="+- 0 1643 1348"/>
                              <a:gd name="T109" fmla="*/ T108 w 454"/>
                              <a:gd name="T110" fmla="+- 0 1869 1848"/>
                              <a:gd name="T111" fmla="*/ 1869 h 454"/>
                              <a:gd name="T112" fmla="+- 0 1703 1348"/>
                              <a:gd name="T113" fmla="*/ T112 w 454"/>
                              <a:gd name="T114" fmla="+- 0 1900 1848"/>
                              <a:gd name="T115" fmla="*/ 1900 h 454"/>
                              <a:gd name="T116" fmla="+- 0 1750 1348"/>
                              <a:gd name="T117" fmla="*/ T116 w 454"/>
                              <a:gd name="T118" fmla="+- 0 1947 1848"/>
                              <a:gd name="T119" fmla="*/ 1947 h 454"/>
                              <a:gd name="T120" fmla="+- 0 1781 1348"/>
                              <a:gd name="T121" fmla="*/ T120 w 454"/>
                              <a:gd name="T122" fmla="+- 0 2006 1848"/>
                              <a:gd name="T123" fmla="*/ 2006 h 454"/>
                              <a:gd name="T124" fmla="+- 0 1792 1348"/>
                              <a:gd name="T125" fmla="*/ T124 w 454"/>
                              <a:gd name="T126" fmla="+- 0 2075 1848"/>
                              <a:gd name="T127" fmla="*/ 2075 h 454"/>
                              <a:gd name="T128" fmla="+- 0 1781 1348"/>
                              <a:gd name="T129" fmla="*/ T128 w 454"/>
                              <a:gd name="T130" fmla="+- 0 2143 1848"/>
                              <a:gd name="T131" fmla="*/ 2143 h 454"/>
                              <a:gd name="T132" fmla="+- 0 1750 1348"/>
                              <a:gd name="T133" fmla="*/ T132 w 454"/>
                              <a:gd name="T134" fmla="+- 0 2203 1848"/>
                              <a:gd name="T135" fmla="*/ 2203 h 454"/>
                              <a:gd name="T136" fmla="+- 0 1703 1348"/>
                              <a:gd name="T137" fmla="*/ T136 w 454"/>
                              <a:gd name="T138" fmla="+- 0 2250 1848"/>
                              <a:gd name="T139" fmla="*/ 2250 h 454"/>
                              <a:gd name="T140" fmla="+- 0 1643 1348"/>
                              <a:gd name="T141" fmla="*/ T140 w 454"/>
                              <a:gd name="T142" fmla="+- 0 2280 1848"/>
                              <a:gd name="T143" fmla="*/ 2280 h 454"/>
                              <a:gd name="T144" fmla="+- 0 1575 1348"/>
                              <a:gd name="T145" fmla="*/ T144 w 454"/>
                              <a:gd name="T146" fmla="+- 0 2292 1848"/>
                              <a:gd name="T147" fmla="*/ 2292 h 454"/>
                              <a:gd name="T148" fmla="+- 0 1638 1348"/>
                              <a:gd name="T149" fmla="*/ T148 w 454"/>
                              <a:gd name="T150" fmla="+- 0 2292 1848"/>
                              <a:gd name="T151" fmla="*/ 2292 h 454"/>
                              <a:gd name="T152" fmla="+- 0 1646 1348"/>
                              <a:gd name="T153" fmla="*/ T152 w 454"/>
                              <a:gd name="T154" fmla="+- 0 2290 1848"/>
                              <a:gd name="T155" fmla="*/ 2290 h 454"/>
                              <a:gd name="T156" fmla="+- 0 1709 1348"/>
                              <a:gd name="T157" fmla="*/ T156 w 454"/>
                              <a:gd name="T158" fmla="+- 0 2258 1848"/>
                              <a:gd name="T159" fmla="*/ 2258 h 454"/>
                              <a:gd name="T160" fmla="+- 0 1758 1348"/>
                              <a:gd name="T161" fmla="*/ T160 w 454"/>
                              <a:gd name="T162" fmla="+- 0 2209 1848"/>
                              <a:gd name="T163" fmla="*/ 2209 h 454"/>
                              <a:gd name="T164" fmla="+- 0 1790 1348"/>
                              <a:gd name="T165" fmla="*/ T164 w 454"/>
                              <a:gd name="T166" fmla="+- 0 2146 1848"/>
                              <a:gd name="T167" fmla="*/ 2146 h 454"/>
                              <a:gd name="T168" fmla="+- 0 1802 1348"/>
                              <a:gd name="T169" fmla="*/ T168 w 454"/>
                              <a:gd name="T170" fmla="+- 0 2075 1848"/>
                              <a:gd name="T171" fmla="*/ 2075 h 454"/>
                              <a:gd name="T172" fmla="+- 0 1790 1348"/>
                              <a:gd name="T173" fmla="*/ T172 w 454"/>
                              <a:gd name="T174" fmla="+- 0 2003 1848"/>
                              <a:gd name="T175" fmla="*/ 2003 h 454"/>
                              <a:gd name="T176" fmla="+- 0 1758 1348"/>
                              <a:gd name="T177" fmla="*/ T176 w 454"/>
                              <a:gd name="T178" fmla="+- 0 1941 1848"/>
                              <a:gd name="T179" fmla="*/ 1941 h 454"/>
                              <a:gd name="T180" fmla="+- 0 1709 1348"/>
                              <a:gd name="T181" fmla="*/ T180 w 454"/>
                              <a:gd name="T182" fmla="+- 0 1892 1848"/>
                              <a:gd name="T183" fmla="*/ 1892 h 454"/>
                              <a:gd name="T184" fmla="+- 0 1646 1348"/>
                              <a:gd name="T185" fmla="*/ T184 w 454"/>
                              <a:gd name="T186" fmla="+- 0 1859 1848"/>
                              <a:gd name="T187" fmla="*/ 1859 h 454"/>
                              <a:gd name="T188" fmla="+- 0 1638 1348"/>
                              <a:gd name="T189" fmla="*/ T188 w 454"/>
                              <a:gd name="T190" fmla="+- 0 1858 1848"/>
                              <a:gd name="T191" fmla="*/ 1858 h 4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454" h="454">
                                <a:moveTo>
                                  <a:pt x="227" y="0"/>
                                </a:moveTo>
                                <a:lnTo>
                                  <a:pt x="155" y="11"/>
                                </a:lnTo>
                                <a:lnTo>
                                  <a:pt x="93" y="44"/>
                                </a:lnTo>
                                <a:lnTo>
                                  <a:pt x="44" y="93"/>
                                </a:lnTo>
                                <a:lnTo>
                                  <a:pt x="12" y="155"/>
                                </a:lnTo>
                                <a:lnTo>
                                  <a:pt x="0" y="227"/>
                                </a:lnTo>
                                <a:lnTo>
                                  <a:pt x="12" y="298"/>
                                </a:lnTo>
                                <a:lnTo>
                                  <a:pt x="44" y="361"/>
                                </a:lnTo>
                                <a:lnTo>
                                  <a:pt x="93" y="410"/>
                                </a:lnTo>
                                <a:lnTo>
                                  <a:pt x="155" y="442"/>
                                </a:lnTo>
                                <a:lnTo>
                                  <a:pt x="227" y="454"/>
                                </a:lnTo>
                                <a:lnTo>
                                  <a:pt x="290" y="444"/>
                                </a:lnTo>
                                <a:lnTo>
                                  <a:pt x="227" y="444"/>
                                </a:lnTo>
                                <a:lnTo>
                                  <a:pt x="158" y="432"/>
                                </a:lnTo>
                                <a:lnTo>
                                  <a:pt x="99" y="402"/>
                                </a:lnTo>
                                <a:lnTo>
                                  <a:pt x="52" y="355"/>
                                </a:lnTo>
                                <a:lnTo>
                                  <a:pt x="21" y="295"/>
                                </a:lnTo>
                                <a:lnTo>
                                  <a:pt x="10" y="227"/>
                                </a:lnTo>
                                <a:lnTo>
                                  <a:pt x="21" y="158"/>
                                </a:lnTo>
                                <a:lnTo>
                                  <a:pt x="52" y="99"/>
                                </a:lnTo>
                                <a:lnTo>
                                  <a:pt x="99" y="52"/>
                                </a:lnTo>
                                <a:lnTo>
                                  <a:pt x="158" y="21"/>
                                </a:lnTo>
                                <a:lnTo>
                                  <a:pt x="227" y="10"/>
                                </a:lnTo>
                                <a:lnTo>
                                  <a:pt x="290" y="10"/>
                                </a:lnTo>
                                <a:lnTo>
                                  <a:pt x="227" y="0"/>
                                </a:lnTo>
                                <a:close/>
                                <a:moveTo>
                                  <a:pt x="290" y="10"/>
                                </a:moveTo>
                                <a:lnTo>
                                  <a:pt x="227" y="10"/>
                                </a:lnTo>
                                <a:lnTo>
                                  <a:pt x="295" y="21"/>
                                </a:lnTo>
                                <a:lnTo>
                                  <a:pt x="355" y="52"/>
                                </a:lnTo>
                                <a:lnTo>
                                  <a:pt x="402" y="99"/>
                                </a:lnTo>
                                <a:lnTo>
                                  <a:pt x="433" y="158"/>
                                </a:lnTo>
                                <a:lnTo>
                                  <a:pt x="444" y="227"/>
                                </a:lnTo>
                                <a:lnTo>
                                  <a:pt x="433" y="295"/>
                                </a:lnTo>
                                <a:lnTo>
                                  <a:pt x="402" y="355"/>
                                </a:lnTo>
                                <a:lnTo>
                                  <a:pt x="355" y="402"/>
                                </a:lnTo>
                                <a:lnTo>
                                  <a:pt x="295" y="432"/>
                                </a:lnTo>
                                <a:lnTo>
                                  <a:pt x="227" y="444"/>
                                </a:lnTo>
                                <a:lnTo>
                                  <a:pt x="290" y="444"/>
                                </a:lnTo>
                                <a:lnTo>
                                  <a:pt x="298" y="442"/>
                                </a:lnTo>
                                <a:lnTo>
                                  <a:pt x="361" y="410"/>
                                </a:lnTo>
                                <a:lnTo>
                                  <a:pt x="410" y="361"/>
                                </a:lnTo>
                                <a:lnTo>
                                  <a:pt x="442" y="298"/>
                                </a:lnTo>
                                <a:lnTo>
                                  <a:pt x="454" y="227"/>
                                </a:lnTo>
                                <a:lnTo>
                                  <a:pt x="442" y="155"/>
                                </a:lnTo>
                                <a:lnTo>
                                  <a:pt x="410" y="93"/>
                                </a:lnTo>
                                <a:lnTo>
                                  <a:pt x="361" y="44"/>
                                </a:lnTo>
                                <a:lnTo>
                                  <a:pt x="298" y="11"/>
                                </a:lnTo>
                                <a:lnTo>
                                  <a:pt x="290" y="1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xmlns:w16du="http://schemas.microsoft.com/office/word/2023/wordml/word16du" xmlns:arto="http://schemas.microsoft.com/office/word/2006/arto" xmlns:pic="http://schemas.openxmlformats.org/drawingml/2006/picture" xmlns:a14="http://schemas.microsoft.com/office/drawing/2010/main" xmlns:a="http://schemas.openxmlformats.org/drawingml/2006/main" xmlns:c="http://schemas.openxmlformats.org/drawingml/2006/chart" xmlns:a16="http://schemas.microsoft.com/office/drawing/2014/main">
            <w:pict w14:anchorId="4DC364B3">
              <v:group id="Group 31" style="position:absolute;margin-left:0;margin-top:1.6pt;width:146.7pt;height:142.05pt;z-index:251658244;mso-position-horizontal:center;mso-position-horizontal-relative:margin" coordsize="3508,3513" o:spid="_x0000_s1026" w14:anchorId="20F385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">
                <v:shape id="Freeform 38" style="position:absolute;left:63;top:1793;width:80;height:80;visibility:visible;mso-wrap-style:square;v-text-anchor:top" coordsize="80,80" o:spid="_x0000_s1027" fillcolor="#488f4d" stroked="f" path="m40,l24,3,12,12,3,25,,40,3,55r9,13l24,77r16,3l55,77,68,68,76,55,79,40,76,25,68,12,55,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">
                  <v:path arrowok="t" o:connecttype="custom" o:connectlocs="40,1793;24,1796;12,1805;3,1818;0,1833;3,1848;12,1861;24,1870;40,1873;55,1870;68,1861;76,1848;79,1833;76,1818;68,1805;55,1796;40,1793" o:connectangles="0,0,0,0,0,0,0,0,0,0,0,0,0,0,0,0,0"/>
                </v:shape>
                <v:shape id="Freeform 37" style="position:absolute;left:3360;top:1793;width:80;height:80;visibility:visible;mso-wrap-style:square;v-text-anchor:top" coordsize="80,80" o:spid="_x0000_s1028" fillcolor="#488f4d" stroked="f" path="m40,l24,3,11,12,3,25,,40,3,55r8,13l24,77r16,3l55,77,68,68,76,55,79,40,76,25,68,12,55,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">
                  <v:path arrowok="t" o:connecttype="custom" o:connectlocs="40,1793;24,1796;11,1805;3,1818;0,1833;3,1848;11,1861;24,1870;40,1873;55,1870;68,1861;76,1848;79,1833;76,1818;68,1805;55,1796;40,1793" o:connectangles="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6" style="position:absolute;width:3508;height:3513;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">
                  <v:imagedata o:title="" r:id="rId19"/>
                </v:shape>
                <v:shape id="Picture 35" style="position:absolute;left:1374;top:2410;width:400;height:845;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">
                  <v:imagedata o:title="" r:id="rId20"/>
                </v:shape>
                <v:shape id="AutoShape 34" style="position:absolute;left:1369;top:2405;width:411;height:855;visibility:visible;mso-wrap-style:square;v-text-anchor:top" coordsize="411,855" o:spid="_x0000_s1031" stroked="f" path="m205,l125,16,60,60,16,125,,204,,802r5,3l14,808r29,9l101,828r97,13l261,848r50,4l348,854r27,1l393,855r17,-3l410,844r-35,l349,844r-37,-2l262,838r-63,-7l103,818,46,807,17,799r-7,-3l10,204,25,129,67,67,129,25,205,10r50,l205,xm255,10r-50,l280,25r62,42l384,129r15,75l400,843r-7,1l410,844,409,204,393,125,349,60,284,16,255,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">
                  <v:path arrowok="t" o:connecttype="custom" o:connectlocs="205,2406;125,2422;60,2466;16,2531;0,2610;0,3208;5,3211;14,3214;43,3223;101,3234;198,3247;261,3254;311,3258;348,3260;375,3261;393,3261;410,3258;410,3250;375,3250;349,3250;312,3248;262,3244;199,3237;103,3224;46,3213;17,3205;10,3202;10,2610;25,2535;67,2473;129,2431;205,2416;255,2416;205,2406;255,2416;205,2416;280,2431;342,2473;384,2535;399,2610;400,3249;393,3250;410,3250;409,2610;393,2531;349,2466;284,2422;255,2416" o:connectangles="0,0,0,0,0,0,0,0,0,0,0,0,0,0,0,0,0,0,0,0,0,0,0,0,0,0,0,0,0,0,0,0,0,0,0,0,0,0,0,0,0,0,0,0,0,0,0,0"/>
                </v:shape>
                <v:shape id="Picture 33" style="position:absolute;left:2023;top:2413;width:402;height:819;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">
                  <v:imagedata o:title="" r:id="rId21"/>
                </v:shape>
                <v:shape id="AutoShape 32" style="position:absolute;left:2018;top:2408;width:412;height:830;visibility:visible;mso-wrap-style:square;v-text-anchor:top" coordsize="412,830" o:spid="_x0000_s1033" stroked="f" path="m207,l127,16,62,58,18,121,2,198,1,296r,98l,509r,62l,743r,37l1,810r1,12l5,826r3,3l12,829r1,l51,819r-39,l10,722r,-215l12,295r,-97l28,125,69,65,131,25,207,10r52,l207,xm259,10r-52,l282,25r62,40l386,125r15,73l401,687,210,758,106,795,52,812r-40,7l51,819r25,-7l174,780,279,743,411,694r,-496l395,121,351,58,286,16,259,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">
                  <v:path arrowok="t" o:connecttype="custom" o:connectlocs="207,2408;127,2424;62,2466;18,2529;2,2606;1,2704;1,2802;0,2917;0,2979;0,3151;0,3188;1,3218;2,3230;5,3234;8,3237;12,3237;13,3237;13,3237;51,3227;12,3227;10,3130;10,2915;12,2703;12,2606;28,2533;69,2473;131,2433;207,2418;259,2418;207,2408;259,2418;207,2418;282,2433;344,2473;386,2533;401,2606;401,3095;210,3166;106,3203;52,3220;12,3227;51,3227;76,3220;174,3188;279,3151;411,3102;411,2606;395,2529;351,2466;286,2424;259,2418" o:connectangles="0,0,0,0,0,0,0,0,0,0,0,0,0,0,0,0,0,0,0,0,0,0,0,0,0,0,0,0,0,0,0,0,0,0,0,0,0,0,0,0,0,0,0,0,0,0,0,0,0,0,0"/>
                </v:shape>
                <v:shape id="Picture 31" style="position:absolute;left:1163;top:672;width:662;height:662;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">
                  <v:imagedata o:title="" r:id="rId22"/>
                </v:shape>
                <v:shape id="AutoShape 30" style="position:absolute;left:1158;top:667;width:672;height:672;visibility:visible;mso-wrap-style:square;v-text-anchor:top" coordsize="672,672" o:spid="_x0000_s1035" stroked="f" path="m335,l258,9,188,34,125,74,73,126,34,188,8,259,,336r8,77l34,483r39,63l125,598r63,39l258,663r77,9l412,663r4,-2l335,661r-74,-8l192,628,132,590,81,539,43,479,18,411,10,336r8,-75l43,193,81,132,132,82,192,43,261,19r74,-9l416,10,412,9,335,xm416,10r-81,l410,19r69,24l539,82r50,50l628,193r24,68l661,336r-9,75l628,479r-39,60l539,590r-60,38l410,653r-75,8l416,661r67,-24l545,598r52,-52l637,483r25,-70l671,336r-9,-77l637,188,597,126,545,74,483,34,416,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">
                  <v:path arrowok="t" o:connecttype="custom" o:connectlocs="258,676;125,741;34,855;0,1003;34,1150;125,1265;258,1330;412,1330;335,1328;192,1295;81,1206;18,1078;18,928;81,799;192,710;335,677;412,676;416,677;410,686;539,749;628,860;661,1003;628,1146;539,1257;410,1320;416,1328;545,1265;637,1150;671,1003;637,855;545,741;416,677" o:connectangles="0,0,0,0,0,0,0,0,0,0,0,0,0,0,0,0,0,0,0,0,0,0,0,0,0,0,0,0,0,0,0,0"/>
                </v:shape>
                <v:shape id="Picture 29" style="position:absolute;left:1983;top:889;width:662;height:662;visibility:visible;mso-wrap-style:square" o:spid="_x0000_s1036"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">
                  <v:imagedata o:title="" r:id="rId23"/>
                </v:shape>
                <v:shape id="AutoShape 28" style="position:absolute;left:1978;top:883;width:672;height:672;visibility:visible;mso-wrap-style:square;v-text-anchor:top" coordsize="672,672" o:spid="_x0000_s1037" stroked="f" path="m336,l259,9,189,34,126,74,74,126,35,188,9,259,,336r9,77l35,483r39,63l126,598r63,39l259,663r77,9l413,663r4,-2l336,661r-74,-8l193,628,133,590,82,539,44,479,19,410,11,336r8,-75l44,193,82,132,133,82,193,43,262,19r74,-9l417,10,413,9,336,xm417,10r-81,l411,19r68,24l540,82r50,50l629,193r24,68l662,336r-9,74l629,479r-39,60l540,590r-61,38l411,653r-75,8l417,661r67,-24l546,598r52,-52l638,483r25,-70l672,336r-9,-77l638,188,598,126,546,74,484,34,417,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">
                  <v:path arrowok="t" o:connecttype="custom" o:connectlocs="259,893;126,958;35,1072;0,1220;35,1367;126,1482;259,1547;413,1547;336,1545;193,1512;82,1423;19,1294;19,1145;82,1016;193,927;336,894;413,893;417,894;411,903;540,966;629,1077;662,1220;629,1363;540,1474;411,1537;417,1545;546,1482;638,1367;672,1220;638,1072;546,958;417,894" o:connectangles="0,0,0,0,0,0,0,0,0,0,0,0,0,0,0,0,0,0,0,0,0,0,0,0,0,0,0,0,0,0,0,0"/>
                </v:shape>
                <v:shape id="Picture 27" style="position:absolute;left:970;top:1367;width:545;height:545;visibility:visible;mso-wrap-style:square" o:spid="_x0000_s103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">
                  <v:imagedata o:title="" r:id="rId24"/>
                </v:shape>
                <v:shape id="AutoShape 26" style="position:absolute;left:964;top:1362;width:555;height:555;visibility:visible;mso-wrap-style:square;v-text-anchor:top" coordsize="555,555" o:spid="_x0000_s1039" stroked="f" path="m277,l203,10,137,38,81,81,38,137,10,204,,277r10,74l38,417r43,56l137,516r66,28l277,554r74,-10l277,544r-71,-9l142,508,88,466,47,412,20,348,10,277,20,206,47,142,88,88,142,47,206,20,277,10r74,l277,xm351,10r-74,l348,20r64,27l466,88r42,54l535,206r9,71l535,348r-27,64l466,466r-54,42l348,535r-71,9l351,544r66,-28l473,473r43,-56l544,351r10,-74l544,204,516,137,473,81,417,38,351,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">
                  <v:path arrowok="t" o:connecttype="custom" o:connectlocs="277,1362;203,1372;137,1400;81,1443;38,1499;10,1566;0,1639;10,1713;38,1779;81,1835;137,1878;203,1906;277,1916;351,1906;351,1906;277,1906;206,1897;142,1870;88,1828;47,1774;20,1710;10,1639;20,1568;47,1504;88,1450;142,1409;206,1382;277,1372;351,1372;351,1372;277,1362;351,1372;277,1372;348,1382;412,1409;466,1450;508,1504;535,1568;544,1639;535,1710;508,1774;466,1828;412,1870;348,1897;277,1906;351,1906;417,1878;473,1835;516,1779;544,1713;554,1639;544,1566;516,1499;473,1443;417,1400;351,1372" o:connectangles="0,0,0,0,0,0,0,0,0,0,0,0,0,0,0,0,0,0,0,0,0,0,0,0,0,0,0,0,0,0,0,0,0,0,0,0,0,0,0,0,0,0,0,0,0,0,0,0,0,0,0,0,0,0,0,0"/>
                </v:shape>
                <v:shape id="Picture 25" style="position:absolute;left:2003;top:1852;width:444;height:444;visibility:visible;mso-wrap-style:square" o:spid="_x0000_s104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">
                  <v:imagedata o:title="" r:id="rId25"/>
                </v:shape>
                <v:shape id="AutoShape 24" style="position:absolute;left:1998;top:1847;width:454;height:454;visibility:visible;mso-wrap-style:square;v-text-anchor:top" coordsize="454,454" o:spid="_x0000_s1041" stroked="f" path="m227,l156,11,93,44,44,93,12,155,,227r12,71l44,361r49,49l156,442r71,12l290,444r-63,l159,432,99,402,52,355,22,295,11,227,22,158,52,99,99,52,159,21,227,10r63,l227,xm290,10r-63,l296,21r59,31l402,99r31,59l444,227r-11,68l402,355r-47,47l296,432r-69,12l290,444r9,-2l361,410r49,-49l443,298r11,-71l443,155,410,93,361,44,299,11r-9,-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">
                  <v:path arrowok="t" o:connecttype="custom" o:connectlocs="227,1848;156,1859;93,1892;44,1941;12,2003;0,2075;12,2146;44,2209;93,2258;156,2290;227,2302;290,2292;227,2292;159,2280;99,2250;52,2203;22,2143;11,2075;22,2006;52,1947;99,1900;159,1869;227,1858;290,1858;227,1848;290,1858;227,1858;296,1869;355,1900;402,1947;433,2006;444,2075;433,2143;402,2203;355,2250;296,2280;227,2292;290,2292;299,2290;361,2258;410,2209;443,2146;454,2075;443,2003;410,1941;361,1892;299,1859;290,1858" o:connectangles="0,0,0,0,0,0,0,0,0,0,0,0,0,0,0,0,0,0,0,0,0,0,0,0,0,0,0,0,0,0,0,0,0,0,0,0,0,0,0,0,0,0,0,0,0,0,0,0"/>
                </v:shape>
                <v:shape id="Picture 23" style="position:absolute;left:1353;top:1852;width:444;height:444;visibility:visible;mso-wrap-style:square" o:spid="_x0000_s104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">
                  <v:imagedata o:title="" r:id="rId26"/>
                </v:shape>
                <v:shape id="AutoShape 22" style="position:absolute;left:1347;top:1847;width:454;height:454;visibility:visible;mso-wrap-style:square;v-text-anchor:top" coordsize="454,454" o:spid="_x0000_s1043" stroked="f" path="m227,l155,11,93,44,44,93,12,155,,227r12,71l44,361r49,49l155,442r72,12l290,444r-63,l158,432,99,402,52,355,21,295,10,227,21,158,52,99,99,52,158,21,227,10r63,l227,xm290,10r-63,l295,21r60,31l402,99r31,59l444,227r-11,68l402,355r-47,47l295,432r-68,12l290,444r8,-2l361,410r49,-49l442,298r12,-71l442,155,410,93,361,44,298,11r-8,-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">
                  <v:path arrowok="t" o:connecttype="custom" o:connectlocs="227,1848;155,1859;93,1892;44,1941;12,2003;0,2075;12,2146;44,2209;93,2258;155,2290;227,2302;290,2292;227,2292;158,2280;99,2250;52,2203;21,2143;10,2075;21,2006;52,1947;99,1900;158,1869;227,1858;290,1858;227,1848;290,1858;227,1858;295,1869;355,1900;402,1947;433,2006;444,2075;433,2143;402,2203;355,2250;295,2280;227,2292;290,2292;298,2290;361,2258;410,2209;442,2146;454,2075;442,2003;410,1941;361,1892;298,1859;290,1858" o:connectangles="0,0,0,0,0,0,0,0,0,0,0,0,0,0,0,0,0,0,0,0,0,0,0,0,0,0,0,0,0,0,0,0,0,0,0,0,0,0,0,0,0,0,0,0,0,0,0,0"/>
                </v:shape>
                <w10:wrap anchorx="margin"/>
              </v:group>
            </w:pict>
          </mc:Fallback>
        </mc:AlternateContent>
      </w:r>
    </w:p>
    <w:p w14:paraId="380368B2" w14:textId="77777777" w:rsidR="00792BD0" w:rsidRDefault="00792BD0">
      <w:pPr>
        <w:pStyle w:val="BodyText"/>
        <w:ind w:left="3470"/>
        <w:rPr>
          <w:rFonts w:ascii="Times New Roman"/>
          <w:sz w:val="20"/>
          <w:szCs w:val="20"/>
        </w:rPr>
      </w:pPr>
    </w:p>
    <w:p w14:paraId="69AABE97" w14:textId="77777777" w:rsidR="00792BD0" w:rsidRDefault="00792BD0">
      <w:pPr>
        <w:pStyle w:val="BodyText"/>
        <w:ind w:left="3470"/>
        <w:rPr>
          <w:rFonts w:ascii="Times New Roman"/>
          <w:sz w:val="20"/>
          <w:szCs w:val="20"/>
        </w:rPr>
      </w:pPr>
    </w:p>
    <w:p w14:paraId="42B5A0F1" w14:textId="77777777" w:rsidR="00792BD0" w:rsidRDefault="00792BD0">
      <w:pPr>
        <w:pStyle w:val="BodyText"/>
        <w:ind w:left="3470"/>
        <w:rPr>
          <w:rFonts w:ascii="Times New Roman"/>
          <w:sz w:val="20"/>
          <w:szCs w:val="20"/>
        </w:rPr>
      </w:pPr>
    </w:p>
    <w:p w14:paraId="2912855F" w14:textId="77777777" w:rsidR="00792BD0" w:rsidRDefault="00792BD0">
      <w:pPr>
        <w:pStyle w:val="BodyText"/>
        <w:ind w:left="3470"/>
        <w:rPr>
          <w:rFonts w:ascii="Times New Roman"/>
          <w:sz w:val="20"/>
          <w:szCs w:val="20"/>
        </w:rPr>
      </w:pPr>
    </w:p>
    <w:p w14:paraId="578FEFE1" w14:textId="77777777" w:rsidR="00792BD0" w:rsidRDefault="00792BD0">
      <w:pPr>
        <w:pStyle w:val="BodyText"/>
        <w:ind w:left="3470"/>
        <w:rPr>
          <w:rFonts w:ascii="Times New Roman"/>
          <w:sz w:val="20"/>
          <w:szCs w:val="20"/>
        </w:rPr>
      </w:pPr>
    </w:p>
    <w:p w14:paraId="43EC8D81" w14:textId="77777777" w:rsidR="00792BD0" w:rsidRDefault="00792BD0">
      <w:pPr>
        <w:pStyle w:val="BodyText"/>
        <w:ind w:left="3470"/>
        <w:rPr>
          <w:rFonts w:ascii="Times New Roman"/>
          <w:sz w:val="20"/>
          <w:szCs w:val="20"/>
        </w:rPr>
      </w:pPr>
    </w:p>
    <w:p w14:paraId="4E06EE29" w14:textId="77777777" w:rsidR="00792BD0" w:rsidRDefault="00792BD0">
      <w:pPr>
        <w:pStyle w:val="BodyText"/>
        <w:ind w:left="3470"/>
        <w:rPr>
          <w:rFonts w:ascii="Times New Roman"/>
          <w:sz w:val="20"/>
          <w:szCs w:val="20"/>
        </w:rPr>
      </w:pPr>
    </w:p>
    <w:p w14:paraId="23AF5F62" w14:textId="77777777" w:rsidR="00792BD0" w:rsidRDefault="00792BD0">
      <w:pPr>
        <w:pStyle w:val="BodyText"/>
        <w:ind w:left="3470"/>
        <w:rPr>
          <w:rFonts w:ascii="Times New Roman"/>
          <w:sz w:val="20"/>
          <w:szCs w:val="20"/>
        </w:rPr>
      </w:pPr>
    </w:p>
    <w:p w14:paraId="4B6E15F6" w14:textId="77777777" w:rsidR="00402DA4" w:rsidRDefault="00402DA4">
      <w:pPr>
        <w:pStyle w:val="BodyText"/>
        <w:ind w:left="3470"/>
        <w:rPr>
          <w:rFonts w:ascii="Times New Roman"/>
          <w:sz w:val="20"/>
          <w:szCs w:val="20"/>
        </w:rPr>
      </w:pPr>
    </w:p>
    <w:p w14:paraId="2CD5D7F7" w14:textId="77777777" w:rsidR="00792BD0" w:rsidRDefault="00792BD0">
      <w:pPr>
        <w:pStyle w:val="BodyText"/>
        <w:ind w:left="3470"/>
        <w:rPr>
          <w:rFonts w:ascii="Times New Roman"/>
          <w:sz w:val="20"/>
          <w:szCs w:val="20"/>
        </w:rPr>
      </w:pPr>
    </w:p>
    <w:p w14:paraId="70E6B154" w14:textId="77777777" w:rsidR="00792BD0" w:rsidRDefault="00792BD0">
      <w:pPr>
        <w:pStyle w:val="BodyText"/>
        <w:ind w:left="3470"/>
        <w:rPr>
          <w:rFonts w:ascii="Times New Roman"/>
          <w:sz w:val="20"/>
          <w:szCs w:val="20"/>
        </w:rPr>
      </w:pPr>
    </w:p>
    <w:p w14:paraId="703268B9" w14:textId="77777777" w:rsidR="00325E88" w:rsidRDefault="00325E88">
      <w:pPr>
        <w:pStyle w:val="BodyText"/>
        <w:rPr>
          <w:rFonts w:ascii="Times New Roman"/>
          <w:sz w:val="20"/>
        </w:rPr>
      </w:pPr>
    </w:p>
    <w:p w14:paraId="58E872A6" w14:textId="77777777" w:rsidR="00325E88" w:rsidRDefault="00325E88">
      <w:pPr>
        <w:pStyle w:val="BodyText"/>
        <w:rPr>
          <w:rFonts w:ascii="Times New Roman"/>
          <w:sz w:val="20"/>
        </w:rPr>
      </w:pPr>
    </w:p>
    <w:p w14:paraId="39092644" w14:textId="77C30116" w:rsidR="0058547B" w:rsidRPr="00D32583" w:rsidRDefault="2003FFA2" w:rsidP="00601155">
      <w:pPr>
        <w:jc w:val="center"/>
        <w:rPr>
          <w:sz w:val="48"/>
          <w:szCs w:val="48"/>
        </w:rPr>
      </w:pPr>
      <w:r w:rsidRPr="2C7833C0">
        <w:rPr>
          <w:sz w:val="48"/>
          <w:szCs w:val="48"/>
        </w:rPr>
        <w:t>Comprehensive, Multi-Year Review</w:t>
      </w:r>
    </w:p>
    <w:p w14:paraId="0BCEDCF1" w14:textId="77C0C316" w:rsidR="00325E88" w:rsidRPr="00D32583" w:rsidRDefault="004B0523" w:rsidP="00601155">
      <w:pPr>
        <w:jc w:val="center"/>
        <w:rPr>
          <w:sz w:val="48"/>
          <w:szCs w:val="48"/>
        </w:rPr>
      </w:pPr>
      <w:r w:rsidRPr="00D32583">
        <w:rPr>
          <w:sz w:val="48"/>
          <w:szCs w:val="48"/>
        </w:rPr>
        <w:t>of the Revenues, Expenditures, and</w:t>
      </w:r>
    </w:p>
    <w:p w14:paraId="5DF9B7F4" w14:textId="2397B113" w:rsidR="00325E88" w:rsidRPr="00D32583" w:rsidRDefault="2003FFA2" w:rsidP="00601155">
      <w:pPr>
        <w:jc w:val="center"/>
        <w:rPr>
          <w:sz w:val="48"/>
          <w:szCs w:val="48"/>
        </w:rPr>
      </w:pPr>
      <w:r w:rsidRPr="2C7833C0">
        <w:rPr>
          <w:sz w:val="48"/>
          <w:szCs w:val="48"/>
        </w:rPr>
        <w:t>Financial Position</w:t>
      </w:r>
      <w:r w:rsidR="730D7794" w:rsidRPr="2C7833C0">
        <w:rPr>
          <w:sz w:val="48"/>
          <w:szCs w:val="48"/>
        </w:rPr>
        <w:t>s</w:t>
      </w:r>
      <w:r w:rsidRPr="2C7833C0">
        <w:rPr>
          <w:sz w:val="48"/>
          <w:szCs w:val="48"/>
        </w:rPr>
        <w:t xml:space="preserve"> of the Managing Entities</w:t>
      </w:r>
      <w:r w:rsidR="300238BB" w:rsidRPr="2C7833C0">
        <w:rPr>
          <w:sz w:val="48"/>
          <w:szCs w:val="48"/>
        </w:rPr>
        <w:t xml:space="preserve"> </w:t>
      </w:r>
      <w:r w:rsidRPr="2C7833C0">
        <w:rPr>
          <w:sz w:val="48"/>
          <w:szCs w:val="48"/>
        </w:rPr>
        <w:t>Including a System of Care Analysis</w:t>
      </w:r>
    </w:p>
    <w:p w14:paraId="5012F178" w14:textId="3CEB9496" w:rsidR="00325E88" w:rsidRPr="000D2DA5" w:rsidRDefault="00325E88">
      <w:pPr>
        <w:pStyle w:val="BodyText"/>
        <w:rPr>
          <w:rFonts w:ascii="Arial Narrow"/>
          <w:b/>
          <w:sz w:val="20"/>
        </w:rPr>
      </w:pPr>
    </w:p>
    <w:p w14:paraId="21E6EF73" w14:textId="72574DD2" w:rsidR="00325E88" w:rsidRPr="000D2DA5" w:rsidRDefault="003F55BD" w:rsidP="34A2EEBA">
      <w:pPr>
        <w:pStyle w:val="BodyText"/>
        <w:spacing w:before="8"/>
        <w:ind w:left="1440"/>
        <w:rPr>
          <w:rFonts w:ascii="Arial Narrow"/>
          <w:b/>
          <w:bCs/>
          <w:sz w:val="13"/>
          <w:szCs w:val="13"/>
        </w:rPr>
      </w:pPr>
      <w:r w:rsidRPr="000D2DA5">
        <w:rPr>
          <w:noProof/>
        </w:rPr>
        <mc:AlternateContent>
          <mc:Choice Requires="wps">
            <w:drawing>
              <wp:anchor distT="0" distB="0" distL="0" distR="0" simplePos="0" relativeHeight="251658240" behindDoc="1" locked="0" layoutInCell="1" allowOverlap="1" wp14:anchorId="4583AFC3" wp14:editId="5643141A">
                <wp:simplePos x="0" y="0"/>
                <wp:positionH relativeFrom="margin">
                  <wp:align>center</wp:align>
                </wp:positionH>
                <wp:positionV relativeFrom="paragraph">
                  <wp:posOffset>233680</wp:posOffset>
                </wp:positionV>
                <wp:extent cx="6323965" cy="181610"/>
                <wp:effectExtent l="0" t="0" r="635" b="8890"/>
                <wp:wrapTopAndBottom/>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3965" cy="181610"/>
                        </a:xfrm>
                        <a:prstGeom prst="rect">
                          <a:avLst/>
                        </a:prstGeom>
                        <a:solidFill>
                          <a:srgbClr val="488F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arto="http://schemas.microsoft.com/office/word/2006/arto" xmlns:pic="http://schemas.openxmlformats.org/drawingml/2006/picture" xmlns:a14="http://schemas.microsoft.com/office/drawing/2010/main" xmlns:a="http://schemas.openxmlformats.org/drawingml/2006/main" xmlns:c="http://schemas.openxmlformats.org/drawingml/2006/chart" xmlns:a16="http://schemas.microsoft.com/office/drawing/2014/main">
            <w:pict w14:anchorId="3452A4C0">
              <v:rect id="Rectangle 25" style="position:absolute;margin-left:0;margin-top:18.4pt;width:497.95pt;height:14.3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spid="_x0000_s1026" fillcolor="#488f4d" stroked="f" w14:anchorId="61E48F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">
                <w10:wrap type="topAndBottom" anchorx="margin"/>
              </v:rect>
            </w:pict>
          </mc:Fallback>
        </mc:AlternateContent>
      </w:r>
    </w:p>
    <w:p w14:paraId="337CD729" w14:textId="6381B632" w:rsidR="00325E88" w:rsidRPr="000D2DA5" w:rsidRDefault="00325E88">
      <w:pPr>
        <w:pStyle w:val="BodyText"/>
        <w:spacing w:before="5"/>
        <w:rPr>
          <w:rFonts w:ascii="Arial Narrow"/>
          <w:b/>
          <w:sz w:val="26"/>
        </w:rPr>
      </w:pPr>
    </w:p>
    <w:p w14:paraId="57570534" w14:textId="4B925F67" w:rsidR="00325E88" w:rsidRPr="00D32583" w:rsidRDefault="004B0523" w:rsidP="00D32583">
      <w:pPr>
        <w:spacing w:before="113"/>
        <w:ind w:right="30"/>
        <w:jc w:val="center"/>
        <w:rPr>
          <w:rFonts w:asciiTheme="minorHAnsi" w:hAnsiTheme="minorHAnsi" w:cstheme="minorHAnsi"/>
          <w:sz w:val="36"/>
          <w:szCs w:val="36"/>
        </w:rPr>
      </w:pPr>
      <w:r w:rsidRPr="00D32583">
        <w:rPr>
          <w:rFonts w:asciiTheme="minorHAnsi" w:hAnsiTheme="minorHAnsi" w:cstheme="minorHAnsi"/>
          <w:w w:val="110"/>
          <w:sz w:val="36"/>
          <w:szCs w:val="36"/>
        </w:rPr>
        <w:t>Department of Children and Families</w:t>
      </w:r>
    </w:p>
    <w:p w14:paraId="0F1E3772" w14:textId="595FA60E" w:rsidR="00325E88" w:rsidRPr="00D32583" w:rsidRDefault="00F95272" w:rsidP="007C5180">
      <w:pPr>
        <w:tabs>
          <w:tab w:val="left" w:pos="1716"/>
        </w:tabs>
        <w:spacing w:before="60" w:line="404" w:lineRule="exact"/>
        <w:ind w:right="30"/>
        <w:jc w:val="center"/>
        <w:rPr>
          <w:rFonts w:asciiTheme="minorHAnsi" w:hAnsiTheme="minorHAnsi" w:cstheme="minorHAnsi"/>
          <w:spacing w:val="-2"/>
          <w:w w:val="110"/>
          <w:sz w:val="36"/>
          <w:szCs w:val="36"/>
        </w:rPr>
      </w:pPr>
      <w:r w:rsidRPr="00D32583">
        <w:rPr>
          <w:rFonts w:asciiTheme="minorHAnsi" w:hAnsiTheme="minorHAnsi" w:cstheme="minorHAnsi"/>
          <w:spacing w:val="-3"/>
          <w:w w:val="110"/>
          <w:sz w:val="36"/>
          <w:szCs w:val="36"/>
        </w:rPr>
        <w:t xml:space="preserve">Office of </w:t>
      </w:r>
      <w:r w:rsidR="004B0523" w:rsidRPr="00D32583">
        <w:rPr>
          <w:rFonts w:asciiTheme="minorHAnsi" w:hAnsiTheme="minorHAnsi" w:cstheme="minorHAnsi"/>
          <w:spacing w:val="-3"/>
          <w:w w:val="110"/>
          <w:sz w:val="36"/>
          <w:szCs w:val="36"/>
        </w:rPr>
        <w:t>Substance</w:t>
      </w:r>
      <w:r w:rsidR="004B0523" w:rsidRPr="00D32583">
        <w:rPr>
          <w:rFonts w:asciiTheme="minorHAnsi" w:hAnsiTheme="minorHAnsi" w:cstheme="minorHAnsi"/>
          <w:spacing w:val="-54"/>
          <w:w w:val="110"/>
          <w:sz w:val="36"/>
          <w:szCs w:val="36"/>
        </w:rPr>
        <w:t xml:space="preserve"> </w:t>
      </w:r>
      <w:r w:rsidR="004B0523" w:rsidRPr="00D32583">
        <w:rPr>
          <w:rFonts w:asciiTheme="minorHAnsi" w:hAnsiTheme="minorHAnsi" w:cstheme="minorHAnsi"/>
          <w:spacing w:val="-3"/>
          <w:w w:val="110"/>
          <w:sz w:val="36"/>
          <w:szCs w:val="36"/>
        </w:rPr>
        <w:t xml:space="preserve">Abuse </w:t>
      </w:r>
      <w:r w:rsidR="004B0523" w:rsidRPr="00D32583">
        <w:rPr>
          <w:rFonts w:asciiTheme="minorHAnsi" w:hAnsiTheme="minorHAnsi" w:cstheme="minorHAnsi"/>
          <w:w w:val="110"/>
          <w:sz w:val="36"/>
          <w:szCs w:val="36"/>
        </w:rPr>
        <w:t>and Mental</w:t>
      </w:r>
      <w:r w:rsidR="004B0523" w:rsidRPr="00D32583">
        <w:rPr>
          <w:rFonts w:asciiTheme="minorHAnsi" w:hAnsiTheme="minorHAnsi" w:cstheme="minorHAnsi"/>
          <w:spacing w:val="-53"/>
          <w:w w:val="110"/>
          <w:sz w:val="36"/>
          <w:szCs w:val="36"/>
        </w:rPr>
        <w:t xml:space="preserve"> </w:t>
      </w:r>
      <w:r w:rsidR="004B0523" w:rsidRPr="00D32583">
        <w:rPr>
          <w:rFonts w:asciiTheme="minorHAnsi" w:hAnsiTheme="minorHAnsi" w:cstheme="minorHAnsi"/>
          <w:spacing w:val="-2"/>
          <w:w w:val="110"/>
          <w:sz w:val="36"/>
          <w:szCs w:val="36"/>
        </w:rPr>
        <w:t>Health</w:t>
      </w:r>
    </w:p>
    <w:p w14:paraId="05DD35A8" w14:textId="5D57933A" w:rsidR="00CE5808" w:rsidRPr="00D32583" w:rsidRDefault="00CE5808" w:rsidP="00D32583">
      <w:pPr>
        <w:tabs>
          <w:tab w:val="left" w:pos="1716"/>
        </w:tabs>
        <w:spacing w:before="60" w:line="404" w:lineRule="exact"/>
        <w:ind w:right="30"/>
        <w:jc w:val="center"/>
        <w:rPr>
          <w:rFonts w:asciiTheme="minorHAnsi" w:hAnsiTheme="minorHAnsi" w:cstheme="minorHAnsi"/>
          <w:sz w:val="24"/>
          <w:szCs w:val="14"/>
        </w:rPr>
      </w:pPr>
    </w:p>
    <w:p w14:paraId="1541C4B8" w14:textId="3F1E56CD" w:rsidR="00325E88" w:rsidRPr="00D32583" w:rsidRDefault="004B0523" w:rsidP="00D32583">
      <w:pPr>
        <w:spacing w:before="80"/>
        <w:ind w:right="30"/>
        <w:jc w:val="center"/>
        <w:rPr>
          <w:rFonts w:asciiTheme="minorHAnsi" w:hAnsiTheme="minorHAnsi" w:cstheme="minorHAnsi"/>
          <w:sz w:val="32"/>
        </w:rPr>
      </w:pPr>
      <w:r w:rsidRPr="00D32583">
        <w:rPr>
          <w:rFonts w:asciiTheme="minorHAnsi" w:hAnsiTheme="minorHAnsi" w:cstheme="minorHAnsi"/>
          <w:w w:val="105"/>
          <w:sz w:val="32"/>
        </w:rPr>
        <w:t>November 1, 202</w:t>
      </w:r>
      <w:r w:rsidR="003748AD" w:rsidRPr="00D32583">
        <w:rPr>
          <w:rFonts w:asciiTheme="minorHAnsi" w:hAnsiTheme="minorHAnsi" w:cstheme="minorHAnsi"/>
          <w:w w:val="105"/>
          <w:sz w:val="32"/>
        </w:rPr>
        <w:t>3</w:t>
      </w:r>
    </w:p>
    <w:p w14:paraId="2D3C24D3" w14:textId="77777777" w:rsidR="00B81D2A" w:rsidRPr="000D2DA5" w:rsidRDefault="00B81D2A">
      <w:pPr>
        <w:pStyle w:val="BodyText"/>
        <w:rPr>
          <w:sz w:val="20"/>
        </w:rPr>
      </w:pPr>
    </w:p>
    <w:p w14:paraId="03DDFBBF" w14:textId="77777777" w:rsidR="006D63C6" w:rsidRPr="000D2DA5" w:rsidRDefault="006D63C6" w:rsidP="00CE5808">
      <w:pPr>
        <w:pStyle w:val="BodyText"/>
        <w:spacing w:before="5"/>
        <w:rPr>
          <w:sz w:val="17"/>
          <w:szCs w:val="17"/>
        </w:rPr>
      </w:pPr>
    </w:p>
    <w:p w14:paraId="6BBA16CB" w14:textId="77777777" w:rsidR="006D63C6" w:rsidRPr="000D2DA5" w:rsidRDefault="006D63C6" w:rsidP="00CE5808">
      <w:pPr>
        <w:pStyle w:val="BodyText"/>
        <w:spacing w:before="5"/>
        <w:rPr>
          <w:sz w:val="17"/>
          <w:szCs w:val="17"/>
        </w:rPr>
      </w:pPr>
    </w:p>
    <w:p w14:paraId="6988153E" w14:textId="77777777" w:rsidR="006D63C6" w:rsidRPr="000D2DA5" w:rsidRDefault="006D63C6" w:rsidP="00CE5808">
      <w:pPr>
        <w:pStyle w:val="BodyText"/>
        <w:spacing w:before="5"/>
        <w:rPr>
          <w:sz w:val="17"/>
          <w:szCs w:val="17"/>
        </w:rPr>
      </w:pPr>
    </w:p>
    <w:p w14:paraId="224905E4" w14:textId="77777777" w:rsidR="006D63C6" w:rsidRPr="000D2DA5" w:rsidRDefault="006D63C6" w:rsidP="00CE5808">
      <w:pPr>
        <w:pStyle w:val="BodyText"/>
        <w:spacing w:before="5"/>
        <w:rPr>
          <w:sz w:val="17"/>
          <w:szCs w:val="17"/>
        </w:rPr>
      </w:pPr>
    </w:p>
    <w:p w14:paraId="470AC143" w14:textId="77777777" w:rsidR="006D63C6" w:rsidRPr="000D2DA5" w:rsidRDefault="006D63C6" w:rsidP="00CE5808">
      <w:pPr>
        <w:pStyle w:val="BodyText"/>
        <w:spacing w:before="5"/>
        <w:rPr>
          <w:sz w:val="17"/>
          <w:szCs w:val="17"/>
        </w:rPr>
      </w:pPr>
    </w:p>
    <w:p w14:paraId="3CB12C7E" w14:textId="02F0DE88" w:rsidR="006D63C6" w:rsidRPr="000D2DA5" w:rsidRDefault="006D63C6" w:rsidP="00CE5808">
      <w:pPr>
        <w:pStyle w:val="BodyText"/>
        <w:spacing w:before="5"/>
        <w:rPr>
          <w:sz w:val="17"/>
          <w:szCs w:val="17"/>
        </w:rPr>
      </w:pPr>
    </w:p>
    <w:p w14:paraId="1968C688" w14:textId="77777777" w:rsidR="006D63C6" w:rsidRPr="000D2DA5" w:rsidRDefault="006D63C6" w:rsidP="00CE5808">
      <w:pPr>
        <w:pStyle w:val="BodyText"/>
        <w:spacing w:before="5"/>
        <w:rPr>
          <w:sz w:val="17"/>
          <w:szCs w:val="17"/>
        </w:rPr>
      </w:pPr>
    </w:p>
    <w:p w14:paraId="6126F46E" w14:textId="77777777" w:rsidR="00B3050F" w:rsidRPr="000D2DA5" w:rsidRDefault="00B3050F" w:rsidP="00D32583">
      <w:pPr>
        <w:pStyle w:val="BodyText"/>
        <w:spacing w:before="5"/>
        <w:rPr>
          <w:sz w:val="17"/>
          <w:szCs w:val="17"/>
        </w:rPr>
      </w:pPr>
    </w:p>
    <w:p w14:paraId="5C071519" w14:textId="77777777" w:rsidR="00325E88" w:rsidRPr="000D2DA5" w:rsidRDefault="00325E88" w:rsidP="00D32583">
      <w:pPr>
        <w:pStyle w:val="BodyText"/>
        <w:spacing w:before="5"/>
        <w:sectPr w:rsidR="00325E88" w:rsidRPr="000D2DA5" w:rsidSect="00D32583">
          <w:type w:val="continuous"/>
          <w:pgSz w:w="12240" w:h="15840"/>
          <w:pgMar w:top="864" w:right="1008" w:bottom="1152" w:left="1008" w:header="720" w:footer="720" w:gutter="0"/>
          <w:pgBorders w:display="firstPage" w:offsetFrom="page">
            <w:top w:val="single" w:sz="8" w:space="24" w:color="auto"/>
            <w:left w:val="single" w:sz="8" w:space="24" w:color="auto"/>
            <w:bottom w:val="single" w:sz="8" w:space="24" w:color="auto"/>
            <w:right w:val="single" w:sz="8" w:space="24" w:color="auto"/>
          </w:pgBorders>
          <w:cols w:space="720"/>
        </w:sectPr>
      </w:pPr>
    </w:p>
    <w:p w14:paraId="6594BFCC" w14:textId="7C2347D8" w:rsidR="000A7CA3" w:rsidRPr="00D32583" w:rsidRDefault="000A7CA3" w:rsidP="000A7CA3">
      <w:pPr>
        <w:rPr>
          <w:b/>
          <w:bCs/>
          <w:sz w:val="24"/>
          <w:szCs w:val="24"/>
          <w:highlight w:val="yellow"/>
        </w:rPr>
      </w:pPr>
    </w:p>
    <w:p w14:paraId="3305923D" w14:textId="77777777" w:rsidR="00325E88" w:rsidRDefault="00325E88" w:rsidP="00D32583">
      <w:pPr>
        <w:rPr>
          <w:rFonts w:ascii="Tahoma"/>
          <w:sz w:val="30"/>
        </w:rPr>
        <w:sectPr w:rsidR="00325E88" w:rsidSect="00D32583">
          <w:headerReference w:type="default" r:id="rId27"/>
          <w:footerReference w:type="default" r:id="rId28"/>
          <w:type w:val="continuous"/>
          <w:pgSz w:w="12240" w:h="15840"/>
          <w:pgMar w:top="864" w:right="1008" w:bottom="1152" w:left="1008" w:header="720" w:footer="720" w:gutter="0"/>
          <w:cols w:num="2" w:space="720" w:equalWidth="0">
            <w:col w:w="3168" w:space="3448"/>
            <w:col w:w="3608"/>
          </w:cols>
        </w:sectPr>
      </w:pPr>
    </w:p>
    <w:p w14:paraId="4C21E520" w14:textId="40E9F2F5" w:rsidR="00325E88" w:rsidRPr="00E864E4" w:rsidRDefault="004B0523" w:rsidP="00D32583">
      <w:pPr>
        <w:spacing w:before="108"/>
        <w:ind w:right="-36"/>
        <w:jc w:val="center"/>
        <w:rPr>
          <w:b/>
          <w:sz w:val="24"/>
          <w:szCs w:val="24"/>
        </w:rPr>
      </w:pPr>
      <w:r w:rsidRPr="00917068">
        <w:rPr>
          <w:b/>
          <w:color w:val="488F4D"/>
          <w:sz w:val="24"/>
          <w:szCs w:val="24"/>
        </w:rPr>
        <w:lastRenderedPageBreak/>
        <w:t>Behavioral Health Managing Entities</w:t>
      </w:r>
      <w:r w:rsidR="00D71439">
        <w:rPr>
          <w:b/>
          <w:color w:val="488F4D"/>
          <w:sz w:val="24"/>
          <w:szCs w:val="24"/>
        </w:rPr>
        <w:t xml:space="preserve"> </w:t>
      </w:r>
      <w:r w:rsidRPr="00917068">
        <w:rPr>
          <w:b/>
          <w:color w:val="488F4D"/>
          <w:sz w:val="24"/>
          <w:szCs w:val="24"/>
        </w:rPr>
        <w:t>Review of Lead Agency Financial Position and Comprehensive System of Care Analysis</w:t>
      </w:r>
    </w:p>
    <w:p w14:paraId="7831DA08" w14:textId="77777777" w:rsidR="00CB043E" w:rsidRPr="00E864E4" w:rsidRDefault="00CB043E" w:rsidP="00D32583">
      <w:pPr>
        <w:pStyle w:val="BodyText"/>
        <w:ind w:right="-36"/>
        <w:rPr>
          <w:color w:val="231F20"/>
        </w:rPr>
      </w:pPr>
    </w:p>
    <w:p w14:paraId="711BF682" w14:textId="07FAA0CD" w:rsidR="00523203" w:rsidRDefault="00523203" w:rsidP="00071C93">
      <w:pPr>
        <w:pStyle w:val="BodyText"/>
        <w:spacing w:after="100" w:afterAutospacing="1"/>
        <w:ind w:right="-36"/>
        <w:contextualSpacing/>
        <w:jc w:val="both"/>
        <w:rPr>
          <w:color w:val="231F20"/>
        </w:rPr>
      </w:pPr>
      <w:r w:rsidRPr="00E864E4">
        <w:rPr>
          <w:color w:val="231F20"/>
        </w:rPr>
        <w:t xml:space="preserve">In accordance with </w:t>
      </w:r>
      <w:r w:rsidR="008143BC" w:rsidRPr="00E864E4">
        <w:rPr>
          <w:color w:val="231F20"/>
        </w:rPr>
        <w:t xml:space="preserve">section 394.9082(4)(I), </w:t>
      </w:r>
      <w:r w:rsidRPr="00E864E4">
        <w:rPr>
          <w:color w:val="231F20"/>
        </w:rPr>
        <w:t>Florida Statute</w:t>
      </w:r>
      <w:r w:rsidR="008143BC" w:rsidRPr="00E864E4">
        <w:rPr>
          <w:color w:val="231F20"/>
        </w:rPr>
        <w:t>s</w:t>
      </w:r>
      <w:r w:rsidR="00E62F9A">
        <w:rPr>
          <w:color w:val="231F20"/>
        </w:rPr>
        <w:t xml:space="preserve"> (F.S.)</w:t>
      </w:r>
      <w:r w:rsidRPr="00E864E4">
        <w:rPr>
          <w:color w:val="231F20"/>
        </w:rPr>
        <w:t>:</w:t>
      </w:r>
    </w:p>
    <w:p w14:paraId="46C8C931" w14:textId="77777777" w:rsidR="00D72476" w:rsidRPr="00917068" w:rsidRDefault="00D72476" w:rsidP="00071C93">
      <w:pPr>
        <w:pStyle w:val="BodyText"/>
        <w:spacing w:after="100" w:afterAutospacing="1"/>
        <w:ind w:right="-36"/>
        <w:contextualSpacing/>
        <w:jc w:val="both"/>
        <w:rPr>
          <w:color w:val="231F20"/>
        </w:rPr>
      </w:pPr>
    </w:p>
    <w:p w14:paraId="706D33FD" w14:textId="678EDA45" w:rsidR="00814E49" w:rsidRDefault="00523203" w:rsidP="00071C93">
      <w:pPr>
        <w:pStyle w:val="BodyText"/>
        <w:spacing w:after="100" w:afterAutospacing="1" w:line="276" w:lineRule="auto"/>
        <w:ind w:right="-43"/>
        <w:contextualSpacing/>
        <w:jc w:val="both"/>
        <w:rPr>
          <w:color w:val="231F20"/>
        </w:rPr>
      </w:pPr>
      <w:r w:rsidRPr="00E864E4">
        <w:rPr>
          <w:color w:val="231F20"/>
        </w:rPr>
        <w:t xml:space="preserve">Every </w:t>
      </w:r>
      <w:r w:rsidR="008143BC" w:rsidRPr="00E864E4">
        <w:rPr>
          <w:color w:val="231F20"/>
        </w:rPr>
        <w:t>two</w:t>
      </w:r>
      <w:r w:rsidRPr="00E864E4">
        <w:rPr>
          <w:color w:val="231F20"/>
        </w:rPr>
        <w:t xml:space="preserve"> years, the </w:t>
      </w:r>
      <w:r w:rsidR="00BE6190" w:rsidRPr="00E864E4">
        <w:rPr>
          <w:color w:val="231F20"/>
        </w:rPr>
        <w:t>Department of Children and Families (D</w:t>
      </w:r>
      <w:r w:rsidRPr="00E864E4">
        <w:rPr>
          <w:color w:val="231F20"/>
        </w:rPr>
        <w:t>epartment</w:t>
      </w:r>
      <w:r w:rsidR="00BE6190" w:rsidRPr="00E864E4">
        <w:rPr>
          <w:color w:val="231F20"/>
        </w:rPr>
        <w:t>)</w:t>
      </w:r>
      <w:r w:rsidRPr="00E864E4">
        <w:rPr>
          <w:color w:val="231F20"/>
        </w:rPr>
        <w:t xml:space="preserve"> shall conduct a comprehensive, multiyear review of the revenues, expenditures, and financial positions of </w:t>
      </w:r>
      <w:r w:rsidR="00BE6190" w:rsidRPr="00E864E4">
        <w:rPr>
          <w:color w:val="231F20"/>
        </w:rPr>
        <w:t>the M</w:t>
      </w:r>
      <w:r w:rsidRPr="00E864E4">
        <w:rPr>
          <w:color w:val="231F20"/>
        </w:rPr>
        <w:t xml:space="preserve">anaging </w:t>
      </w:r>
      <w:r w:rsidR="00BE6190" w:rsidRPr="00E864E4">
        <w:rPr>
          <w:color w:val="231F20"/>
        </w:rPr>
        <w:t>E</w:t>
      </w:r>
      <w:r w:rsidRPr="00E864E4">
        <w:rPr>
          <w:color w:val="231F20"/>
        </w:rPr>
        <w:t>ntities</w:t>
      </w:r>
      <w:r w:rsidR="00BE6190" w:rsidRPr="00E864E4">
        <w:rPr>
          <w:color w:val="231F20"/>
        </w:rPr>
        <w:t xml:space="preserve"> (MEs)</w:t>
      </w:r>
      <w:r w:rsidRPr="00E864E4">
        <w:rPr>
          <w:color w:val="231F20"/>
        </w:rPr>
        <w:t xml:space="preserve"> covering </w:t>
      </w:r>
      <w:r w:rsidR="007570A7" w:rsidRPr="00E864E4">
        <w:rPr>
          <w:color w:val="231F20"/>
        </w:rPr>
        <w:t>the consecutive</w:t>
      </w:r>
      <w:r w:rsidR="00BE6190" w:rsidRPr="00E864E4">
        <w:rPr>
          <w:color w:val="231F20"/>
        </w:rPr>
        <w:t xml:space="preserve"> two</w:t>
      </w:r>
      <w:r w:rsidRPr="00E864E4">
        <w:rPr>
          <w:color w:val="231F20"/>
        </w:rPr>
        <w:t xml:space="preserve"> </w:t>
      </w:r>
      <w:r w:rsidR="00E275B0">
        <w:rPr>
          <w:color w:val="231F20"/>
        </w:rPr>
        <w:t xml:space="preserve">State </w:t>
      </w:r>
      <w:r w:rsidR="00BE6190" w:rsidRPr="00E864E4">
        <w:rPr>
          <w:color w:val="231F20"/>
        </w:rPr>
        <w:t>F</w:t>
      </w:r>
      <w:r w:rsidRPr="00E864E4">
        <w:rPr>
          <w:color w:val="231F20"/>
        </w:rPr>
        <w:t xml:space="preserve">iscal </w:t>
      </w:r>
      <w:r w:rsidR="00BE6190" w:rsidRPr="00E864E4">
        <w:rPr>
          <w:color w:val="231F20"/>
        </w:rPr>
        <w:t>Y</w:t>
      </w:r>
      <w:r w:rsidRPr="00E864E4">
        <w:rPr>
          <w:color w:val="231F20"/>
        </w:rPr>
        <w:t>ears</w:t>
      </w:r>
      <w:r w:rsidR="00BE6190" w:rsidRPr="00E864E4">
        <w:rPr>
          <w:color w:val="231F20"/>
        </w:rPr>
        <w:t xml:space="preserve"> (FYs)</w:t>
      </w:r>
      <w:r w:rsidRPr="00E864E4">
        <w:rPr>
          <w:color w:val="231F20"/>
        </w:rPr>
        <w:t xml:space="preserve">. The review must include a comprehensive system-of-care analysis. The </w:t>
      </w:r>
      <w:r w:rsidR="00B4510B" w:rsidRPr="00E864E4">
        <w:rPr>
          <w:color w:val="231F20"/>
        </w:rPr>
        <w:t>D</w:t>
      </w:r>
      <w:r w:rsidRPr="00E864E4">
        <w:rPr>
          <w:color w:val="231F20"/>
        </w:rPr>
        <w:t>epartment shall submit the review to the Governor, the President of the Senate, and the Speaker of the House of Representatives by November 1</w:t>
      </w:r>
      <w:r w:rsidR="00B4510B" w:rsidRPr="00D32583">
        <w:rPr>
          <w:color w:val="231F20"/>
          <w:vertAlign w:val="superscript"/>
        </w:rPr>
        <w:t>st</w:t>
      </w:r>
      <w:r w:rsidR="007570A7">
        <w:rPr>
          <w:color w:val="231F20"/>
        </w:rPr>
        <w:t xml:space="preserve"> </w:t>
      </w:r>
      <w:r w:rsidRPr="00E864E4">
        <w:rPr>
          <w:color w:val="231F20"/>
        </w:rPr>
        <w:t xml:space="preserve">of every other year, beginning in 2023. </w:t>
      </w:r>
    </w:p>
    <w:p w14:paraId="3638E6EB" w14:textId="77777777" w:rsidR="00BD0DED" w:rsidRPr="00917068" w:rsidRDefault="00BD0DED" w:rsidP="00071C93">
      <w:pPr>
        <w:pStyle w:val="BodyText"/>
        <w:spacing w:after="100" w:afterAutospacing="1" w:line="276" w:lineRule="auto"/>
        <w:ind w:right="-43"/>
        <w:contextualSpacing/>
        <w:jc w:val="both"/>
        <w:rPr>
          <w:color w:val="231F20"/>
        </w:rPr>
      </w:pPr>
    </w:p>
    <w:p w14:paraId="7FF57764" w14:textId="5218F5F5" w:rsidR="007D4F7D" w:rsidRPr="00917068" w:rsidRDefault="004B0523" w:rsidP="00071C93">
      <w:pPr>
        <w:pStyle w:val="BodyText"/>
        <w:spacing w:after="100" w:afterAutospacing="1" w:line="276" w:lineRule="auto"/>
        <w:ind w:right="-43"/>
        <w:contextualSpacing/>
        <w:jc w:val="both"/>
        <w:rPr>
          <w:color w:val="231F20"/>
        </w:rPr>
      </w:pPr>
      <w:r w:rsidRPr="00917068">
        <w:rPr>
          <w:color w:val="231F20"/>
        </w:rPr>
        <w:t>Th</w:t>
      </w:r>
      <w:r w:rsidR="00B4510B" w:rsidRPr="00917068">
        <w:rPr>
          <w:color w:val="231F20"/>
        </w:rPr>
        <w:t>e</w:t>
      </w:r>
      <w:r w:rsidRPr="00917068">
        <w:rPr>
          <w:color w:val="231F20"/>
        </w:rPr>
        <w:t xml:space="preserve"> </w:t>
      </w:r>
      <w:r w:rsidR="00B4510B" w:rsidRPr="00917068">
        <w:rPr>
          <w:color w:val="231F20"/>
        </w:rPr>
        <w:t>multiyear review</w:t>
      </w:r>
      <w:r w:rsidRPr="00917068">
        <w:rPr>
          <w:color w:val="231F20"/>
        </w:rPr>
        <w:t xml:space="preserve"> provides information on the financial position and system of care analysis for FY 202</w:t>
      </w:r>
      <w:r w:rsidR="722BD3FC" w:rsidRPr="00917068">
        <w:rPr>
          <w:color w:val="231F20"/>
        </w:rPr>
        <w:t>1</w:t>
      </w:r>
      <w:r w:rsidRPr="00917068">
        <w:rPr>
          <w:color w:val="231F20"/>
        </w:rPr>
        <w:t>-202</w:t>
      </w:r>
      <w:r w:rsidR="60BEA39B" w:rsidRPr="00917068">
        <w:rPr>
          <w:color w:val="231F20"/>
        </w:rPr>
        <w:t>2 and FY 2022-2023</w:t>
      </w:r>
      <w:r w:rsidR="6831E71E" w:rsidRPr="00917068">
        <w:rPr>
          <w:color w:val="231F20"/>
        </w:rPr>
        <w:t xml:space="preserve"> to meet the statutory requirement</w:t>
      </w:r>
      <w:r w:rsidR="008B133E" w:rsidRPr="00917068">
        <w:rPr>
          <w:color w:val="231F20"/>
        </w:rPr>
        <w:t>.</w:t>
      </w:r>
      <w:r w:rsidR="00A33E97" w:rsidRPr="00917068">
        <w:rPr>
          <w:color w:val="231F20"/>
        </w:rPr>
        <w:t xml:space="preserve"> </w:t>
      </w:r>
      <w:r w:rsidRPr="00917068">
        <w:rPr>
          <w:color w:val="231F20"/>
        </w:rPr>
        <w:t xml:space="preserve">The </w:t>
      </w:r>
      <w:r w:rsidR="00DE37BB" w:rsidRPr="00917068">
        <w:rPr>
          <w:color w:val="231F20"/>
        </w:rPr>
        <w:t>i</w:t>
      </w:r>
      <w:r w:rsidRPr="00917068">
        <w:rPr>
          <w:color w:val="231F20"/>
        </w:rPr>
        <w:t xml:space="preserve">nformation focuses on </w:t>
      </w:r>
      <w:r w:rsidR="00DE37BB" w:rsidRPr="00917068">
        <w:rPr>
          <w:color w:val="231F20"/>
        </w:rPr>
        <w:t>s</w:t>
      </w:r>
      <w:r w:rsidRPr="00917068">
        <w:rPr>
          <w:color w:val="231F20"/>
        </w:rPr>
        <w:t>tate</w:t>
      </w:r>
      <w:r w:rsidR="008B133E" w:rsidRPr="00917068">
        <w:rPr>
          <w:color w:val="231F20"/>
        </w:rPr>
        <w:t xml:space="preserve"> FY</w:t>
      </w:r>
      <w:r w:rsidRPr="00917068">
        <w:rPr>
          <w:color w:val="231F20"/>
        </w:rPr>
        <w:t xml:space="preserve"> as specified in proviso. Statewide behavioral health funding data is shown for the past </w:t>
      </w:r>
      <w:r w:rsidR="44290F47" w:rsidRPr="00917068">
        <w:rPr>
          <w:color w:val="231F20"/>
        </w:rPr>
        <w:t>two</w:t>
      </w:r>
      <w:r w:rsidRPr="00917068">
        <w:rPr>
          <w:color w:val="231F20"/>
        </w:rPr>
        <w:t xml:space="preserve"> fiscal years to provide historical context.</w:t>
      </w:r>
    </w:p>
    <w:p w14:paraId="0EE14B17" w14:textId="77777777" w:rsidR="00325E88" w:rsidRPr="00E864E4" w:rsidRDefault="004B0523" w:rsidP="00071C93">
      <w:pPr>
        <w:pStyle w:val="Heading1"/>
        <w:ind w:right="-43"/>
        <w:contextualSpacing/>
        <w:jc w:val="both"/>
        <w:rPr>
          <w:sz w:val="22"/>
          <w:szCs w:val="22"/>
        </w:rPr>
      </w:pPr>
      <w:r w:rsidRPr="00F82C1E">
        <w:rPr>
          <w:color w:val="0E5BA3"/>
          <w:sz w:val="22"/>
          <w:szCs w:val="22"/>
        </w:rPr>
        <w:t>Managing</w:t>
      </w:r>
      <w:r w:rsidRPr="00E864E4">
        <w:rPr>
          <w:color w:val="0E5BA3"/>
          <w:sz w:val="22"/>
          <w:szCs w:val="22"/>
        </w:rPr>
        <w:t xml:space="preserve"> Entities</w:t>
      </w:r>
    </w:p>
    <w:p w14:paraId="4D2D36DC" w14:textId="3D791A34" w:rsidR="00325E88" w:rsidRPr="00917068" w:rsidRDefault="2003FFA2" w:rsidP="00071C93">
      <w:pPr>
        <w:pStyle w:val="BodyText"/>
        <w:spacing w:line="276" w:lineRule="auto"/>
        <w:ind w:right="-43"/>
        <w:contextualSpacing/>
        <w:jc w:val="both"/>
        <w:rPr>
          <w:color w:val="231F20"/>
        </w:rPr>
      </w:pPr>
      <w:r w:rsidRPr="00917068">
        <w:rPr>
          <w:color w:val="231F20"/>
        </w:rPr>
        <w:t>The Florida Legislature found that a managing structure that places responsibility for publicly-funded behavioral health services in local entities would promote access to care and continuity,</w:t>
      </w:r>
      <w:r w:rsidR="0FD9BD7C">
        <w:rPr>
          <w:color w:val="231F20"/>
        </w:rPr>
        <w:t xml:space="preserve"> </w:t>
      </w:r>
      <w:r w:rsidR="17C5CCC6" w:rsidRPr="00917068">
        <w:rPr>
          <w:color w:val="231F20"/>
        </w:rPr>
        <w:t xml:space="preserve">be more efficient and </w:t>
      </w:r>
      <w:r w:rsidR="25F3519C" w:rsidRPr="00917068">
        <w:rPr>
          <w:color w:val="231F20"/>
        </w:rPr>
        <w:t>effective</w:t>
      </w:r>
      <w:r w:rsidR="294021E6" w:rsidRPr="00917068">
        <w:rPr>
          <w:color w:val="231F20"/>
        </w:rPr>
        <w:t>,</w:t>
      </w:r>
      <w:r w:rsidR="25F3519C" w:rsidRPr="00917068">
        <w:rPr>
          <w:color w:val="231F20"/>
        </w:rPr>
        <w:t xml:space="preserve"> and</w:t>
      </w:r>
      <w:r w:rsidR="17C5CCC6" w:rsidRPr="00917068">
        <w:rPr>
          <w:color w:val="231F20"/>
        </w:rPr>
        <w:t xml:space="preserve"> streamline administrative processes to create cost efficiencies and provide flexibility to better match services to </w:t>
      </w:r>
      <w:r w:rsidR="62A0AF53">
        <w:rPr>
          <w:color w:val="231F20"/>
        </w:rPr>
        <w:t>ne</w:t>
      </w:r>
      <w:r w:rsidR="6D5BECF9" w:rsidRPr="00917068">
        <w:rPr>
          <w:color w:val="231F20"/>
        </w:rPr>
        <w:t>eds.</w:t>
      </w:r>
      <w:r w:rsidR="005D3D17" w:rsidRPr="00917068">
        <w:rPr>
          <w:rStyle w:val="FootnoteReference"/>
          <w:color w:val="231F20"/>
        </w:rPr>
        <w:footnoteReference w:id="2"/>
      </w:r>
      <w:r w:rsidR="6D5BECF9" w:rsidRPr="00917068">
        <w:rPr>
          <w:color w:val="231F20"/>
          <w:position w:val="7"/>
          <w:sz w:val="13"/>
          <w:szCs w:val="13"/>
        </w:rPr>
        <w:t xml:space="preserve"> </w:t>
      </w:r>
      <w:r w:rsidR="6D5BECF9" w:rsidRPr="00917068">
        <w:rPr>
          <w:color w:val="231F20"/>
        </w:rPr>
        <w:t>As a result</w:t>
      </w:r>
      <w:r w:rsidR="17C5CCC6" w:rsidRPr="00917068">
        <w:rPr>
          <w:color w:val="231F20"/>
        </w:rPr>
        <w:t xml:space="preserve">, </w:t>
      </w:r>
      <w:r w:rsidR="69AB5509" w:rsidRPr="00917068">
        <w:rPr>
          <w:color w:val="231F20"/>
        </w:rPr>
        <w:t>the Office of Substance Abuse and Mental Health</w:t>
      </w:r>
      <w:r w:rsidR="12D4D0C0" w:rsidRPr="00917068">
        <w:rPr>
          <w:color w:val="231F20"/>
        </w:rPr>
        <w:t xml:space="preserve"> (</w:t>
      </w:r>
      <w:r w:rsidR="17C5CCC6" w:rsidRPr="00917068">
        <w:rPr>
          <w:color w:val="231F20"/>
        </w:rPr>
        <w:t>SAMH</w:t>
      </w:r>
      <w:r w:rsidR="4F9A5BD8" w:rsidRPr="00917068">
        <w:rPr>
          <w:color w:val="231F20"/>
        </w:rPr>
        <w:t>)</w:t>
      </w:r>
      <w:r w:rsidR="17C5CCC6" w:rsidRPr="00917068">
        <w:rPr>
          <w:color w:val="231F20"/>
        </w:rPr>
        <w:t xml:space="preserve"> contracts with seven </w:t>
      </w:r>
      <w:r w:rsidR="69AB5509" w:rsidRPr="00917068">
        <w:rPr>
          <w:color w:val="231F20"/>
        </w:rPr>
        <w:t>ME</w:t>
      </w:r>
      <w:r w:rsidR="248BA953" w:rsidRPr="00917068">
        <w:rPr>
          <w:color w:val="231F20"/>
        </w:rPr>
        <w:t>s</w:t>
      </w:r>
      <w:r w:rsidR="41A00DF5" w:rsidRPr="00917068">
        <w:rPr>
          <w:color w:val="231F20"/>
        </w:rPr>
        <w:t xml:space="preserve"> </w:t>
      </w:r>
      <w:r w:rsidR="17C5CCC6" w:rsidRPr="00917068">
        <w:rPr>
          <w:color w:val="231F20"/>
        </w:rPr>
        <w:t xml:space="preserve">for the administration and management of regional behavioral health systems of care throughout the state. The </w:t>
      </w:r>
      <w:r w:rsidR="69AB5509" w:rsidRPr="00917068">
        <w:rPr>
          <w:color w:val="231F20"/>
        </w:rPr>
        <w:t>MEs</w:t>
      </w:r>
      <w:r w:rsidR="17C5CCC6" w:rsidRPr="00917068">
        <w:rPr>
          <w:color w:val="231F20"/>
        </w:rPr>
        <w:t xml:space="preserve"> are private, non-profit organizations responsible for planning, implement</w:t>
      </w:r>
      <w:r w:rsidR="69AB5509" w:rsidRPr="00917068">
        <w:rPr>
          <w:color w:val="231F20"/>
        </w:rPr>
        <w:t>ing</w:t>
      </w:r>
      <w:r w:rsidR="17C5CCC6" w:rsidRPr="00917068">
        <w:rPr>
          <w:color w:val="231F20"/>
        </w:rPr>
        <w:t>, administrati</w:t>
      </w:r>
      <w:r w:rsidR="69AB5509" w:rsidRPr="00917068">
        <w:rPr>
          <w:color w:val="231F20"/>
        </w:rPr>
        <w:t>ng</w:t>
      </w:r>
      <w:r w:rsidR="17C5CCC6" w:rsidRPr="00917068">
        <w:rPr>
          <w:color w:val="231F20"/>
        </w:rPr>
        <w:t>, monitoring, data collecti</w:t>
      </w:r>
      <w:r w:rsidR="69AB5509" w:rsidRPr="00917068">
        <w:rPr>
          <w:color w:val="231F20"/>
        </w:rPr>
        <w:t>ng</w:t>
      </w:r>
      <w:r w:rsidR="17C5CCC6" w:rsidRPr="00917068">
        <w:rPr>
          <w:color w:val="231F20"/>
        </w:rPr>
        <w:t xml:space="preserve">, reporting, and analysis </w:t>
      </w:r>
      <w:r w:rsidR="2C0B2B41" w:rsidRPr="00917068">
        <w:rPr>
          <w:color w:val="231F20"/>
        </w:rPr>
        <w:t>of a coordinated</w:t>
      </w:r>
      <w:r w:rsidR="17C5CCC6" w:rsidRPr="00917068">
        <w:rPr>
          <w:color w:val="231F20"/>
        </w:rPr>
        <w:t xml:space="preserve"> behavioral healthcar</w:t>
      </w:r>
      <w:r w:rsidR="69AB5509" w:rsidRPr="00917068">
        <w:rPr>
          <w:color w:val="231F20"/>
        </w:rPr>
        <w:t>e system i</w:t>
      </w:r>
      <w:r w:rsidR="17C5CCC6" w:rsidRPr="00917068">
        <w:rPr>
          <w:color w:val="231F20"/>
        </w:rPr>
        <w:t xml:space="preserve">n </w:t>
      </w:r>
      <w:r w:rsidR="69AB5509" w:rsidRPr="00917068">
        <w:rPr>
          <w:color w:val="231F20"/>
        </w:rPr>
        <w:t>their respective</w:t>
      </w:r>
      <w:r w:rsidR="7D781045" w:rsidRPr="00917068">
        <w:rPr>
          <w:color w:val="231F20"/>
        </w:rPr>
        <w:t xml:space="preserve"> </w:t>
      </w:r>
      <w:r w:rsidR="17C5CCC6" w:rsidRPr="00917068">
        <w:rPr>
          <w:color w:val="231F20"/>
        </w:rPr>
        <w:t>regions. MEs contract with local service providers for</w:t>
      </w:r>
      <w:r w:rsidR="4F0EABC8" w:rsidRPr="00917068">
        <w:rPr>
          <w:color w:val="231F20"/>
        </w:rPr>
        <w:t xml:space="preserve"> </w:t>
      </w:r>
      <w:r w:rsidRPr="00917068">
        <w:rPr>
          <w:color w:val="231F20"/>
        </w:rPr>
        <w:t>the provision of prevention, treatment, and recovery support services.</w:t>
      </w:r>
    </w:p>
    <w:p w14:paraId="46FBCA3B" w14:textId="77777777" w:rsidR="007D4F7D" w:rsidRPr="00E864E4" w:rsidRDefault="007D4F7D" w:rsidP="00071C93">
      <w:pPr>
        <w:pStyle w:val="BodyText"/>
        <w:spacing w:line="276" w:lineRule="auto"/>
        <w:ind w:left="119" w:right="-43"/>
        <w:contextualSpacing/>
        <w:jc w:val="both"/>
      </w:pPr>
    </w:p>
    <w:p w14:paraId="37C8697F" w14:textId="23A72FDA" w:rsidR="00843DA9" w:rsidRDefault="17C5CCC6" w:rsidP="00071C93">
      <w:pPr>
        <w:pStyle w:val="BodyText"/>
        <w:spacing w:line="276" w:lineRule="auto"/>
        <w:ind w:right="-43"/>
        <w:contextualSpacing/>
        <w:jc w:val="both"/>
        <w:rPr>
          <w:color w:val="231F20"/>
        </w:rPr>
      </w:pPr>
      <w:r w:rsidRPr="00917068">
        <w:rPr>
          <w:color w:val="231F20"/>
        </w:rPr>
        <w:t xml:space="preserve">Procurement of the ME contracts </w:t>
      </w:r>
      <w:r w:rsidR="42C1A9C2" w:rsidRPr="00917068">
        <w:rPr>
          <w:color w:val="231F20"/>
        </w:rPr>
        <w:t xml:space="preserve">is </w:t>
      </w:r>
      <w:r w:rsidRPr="00917068">
        <w:rPr>
          <w:color w:val="231F20"/>
        </w:rPr>
        <w:t xml:space="preserve">governed </w:t>
      </w:r>
      <w:r w:rsidR="4C9FBA82" w:rsidRPr="00917068">
        <w:rPr>
          <w:color w:val="231F20"/>
        </w:rPr>
        <w:t>by Ch</w:t>
      </w:r>
      <w:r w:rsidR="248BA953" w:rsidRPr="00917068">
        <w:rPr>
          <w:color w:val="231F20"/>
        </w:rPr>
        <w:t>apter</w:t>
      </w:r>
      <w:r w:rsidRPr="00917068">
        <w:rPr>
          <w:color w:val="231F20"/>
        </w:rPr>
        <w:t xml:space="preserve"> 287, F</w:t>
      </w:r>
      <w:r w:rsidR="439866FA" w:rsidRPr="0EE94EE6">
        <w:rPr>
          <w:color w:val="231F20"/>
        </w:rPr>
        <w:t>.S.</w:t>
      </w:r>
      <w:r w:rsidRPr="00917068">
        <w:rPr>
          <w:color w:val="231F20"/>
        </w:rPr>
        <w:t xml:space="preserve">, which applies generally to all state </w:t>
      </w:r>
      <w:r w:rsidR="4C9FBA82" w:rsidRPr="00917068">
        <w:rPr>
          <w:color w:val="231F20"/>
        </w:rPr>
        <w:t>contracts, s</w:t>
      </w:r>
      <w:r w:rsidR="164053E0" w:rsidRPr="00917068">
        <w:rPr>
          <w:color w:val="231F20"/>
        </w:rPr>
        <w:t>ection</w:t>
      </w:r>
      <w:r w:rsidRPr="00917068">
        <w:rPr>
          <w:color w:val="231F20"/>
        </w:rPr>
        <w:t xml:space="preserve"> 402.7305, F</w:t>
      </w:r>
      <w:r w:rsidR="439866FA" w:rsidRPr="0EE94EE6">
        <w:rPr>
          <w:color w:val="231F20"/>
        </w:rPr>
        <w:t>.S.</w:t>
      </w:r>
      <w:r w:rsidRPr="00917068">
        <w:rPr>
          <w:color w:val="231F20"/>
        </w:rPr>
        <w:t>, which applies specifically to Department contracts</w:t>
      </w:r>
      <w:r w:rsidR="59A7BA01" w:rsidRPr="00917068">
        <w:rPr>
          <w:color w:val="231F20"/>
        </w:rPr>
        <w:t>, and</w:t>
      </w:r>
      <w:r w:rsidR="7A07D6C4" w:rsidRPr="00917068">
        <w:rPr>
          <w:color w:val="231F20"/>
        </w:rPr>
        <w:t xml:space="preserve"> </w:t>
      </w:r>
      <w:r w:rsidR="165CAD75" w:rsidRPr="00917068">
        <w:rPr>
          <w:color w:val="231F20"/>
        </w:rPr>
        <w:t>s</w:t>
      </w:r>
      <w:r w:rsidR="164053E0" w:rsidRPr="00917068">
        <w:rPr>
          <w:color w:val="231F20"/>
        </w:rPr>
        <w:t>ection</w:t>
      </w:r>
      <w:r w:rsidR="7A07D6C4" w:rsidRPr="00917068">
        <w:rPr>
          <w:color w:val="231F20"/>
        </w:rPr>
        <w:t xml:space="preserve"> 394</w:t>
      </w:r>
      <w:r w:rsidR="6AF73362" w:rsidRPr="00917068">
        <w:rPr>
          <w:color w:val="231F20"/>
        </w:rPr>
        <w:t>.9082</w:t>
      </w:r>
      <w:r w:rsidR="7A07D6C4" w:rsidRPr="00917068">
        <w:rPr>
          <w:color w:val="231F20"/>
        </w:rPr>
        <w:t>, F</w:t>
      </w:r>
      <w:r w:rsidR="439866FA" w:rsidRPr="0EE94EE6">
        <w:rPr>
          <w:color w:val="231F20"/>
        </w:rPr>
        <w:t>.S.</w:t>
      </w:r>
      <w:r w:rsidR="620548F0" w:rsidRPr="00917068">
        <w:rPr>
          <w:color w:val="231F20"/>
        </w:rPr>
        <w:t>, which applies to</w:t>
      </w:r>
      <w:r w:rsidR="5C064514" w:rsidRPr="00917068">
        <w:rPr>
          <w:color w:val="231F20"/>
        </w:rPr>
        <w:t xml:space="preserve"> behavioral health </w:t>
      </w:r>
      <w:r w:rsidR="4CAE6CE5" w:rsidRPr="00917068">
        <w:rPr>
          <w:color w:val="231F20"/>
        </w:rPr>
        <w:t>MEs</w:t>
      </w:r>
      <w:r w:rsidR="5C064514" w:rsidRPr="00917068">
        <w:rPr>
          <w:color w:val="231F20"/>
        </w:rPr>
        <w:t>.</w:t>
      </w:r>
      <w:r w:rsidR="620548F0" w:rsidRPr="00917068">
        <w:rPr>
          <w:color w:val="231F20"/>
        </w:rPr>
        <w:t xml:space="preserve"> </w:t>
      </w:r>
      <w:r w:rsidRPr="00917068">
        <w:rPr>
          <w:color w:val="231F20"/>
        </w:rPr>
        <w:t xml:space="preserve">In addition to the procurement requirements, the statutory authority for the Department to contract with MEs provides for a fixed payment contract, with the equivalent of a two-month advance payment, and equal monthly payments </w:t>
      </w:r>
      <w:r w:rsidR="3190B030" w:rsidRPr="0EE94EE6">
        <w:rPr>
          <w:color w:val="231F20"/>
        </w:rPr>
        <w:t>thereafter.</w:t>
      </w:r>
      <w:r w:rsidR="00D262E7" w:rsidRPr="00917068">
        <w:rPr>
          <w:rStyle w:val="FootnoteReference"/>
          <w:color w:val="231F20"/>
        </w:rPr>
        <w:footnoteReference w:id="3"/>
      </w:r>
      <w:r w:rsidR="3190B030" w:rsidRPr="0EE94EE6">
        <w:rPr>
          <w:color w:val="231F20"/>
          <w:sz w:val="13"/>
          <w:szCs w:val="13"/>
        </w:rPr>
        <w:t xml:space="preserve"> </w:t>
      </w:r>
      <w:r w:rsidR="3190B030" w:rsidRPr="0EE94EE6">
        <w:rPr>
          <w:color w:val="231F20"/>
        </w:rPr>
        <w:t xml:space="preserve">Each ME is permitted to carry up to </w:t>
      </w:r>
      <w:r w:rsidR="007C5963">
        <w:rPr>
          <w:color w:val="231F20"/>
        </w:rPr>
        <w:t>8%</w:t>
      </w:r>
      <w:r w:rsidR="3190B030" w:rsidRPr="0EE94EE6">
        <w:rPr>
          <w:color w:val="231F20"/>
        </w:rPr>
        <w:t xml:space="preserve"> of state general revenue from FY to FY, for the life of the contract.</w:t>
      </w:r>
      <w:r w:rsidR="00D262E7" w:rsidRPr="00917068">
        <w:rPr>
          <w:rStyle w:val="FootnoteReference"/>
          <w:color w:val="231F20"/>
        </w:rPr>
        <w:footnoteReference w:id="4"/>
      </w:r>
      <w:r w:rsidR="6EF6FE17" w:rsidRPr="0EE94EE6">
        <w:rPr>
          <w:color w:val="231F20"/>
        </w:rPr>
        <w:t xml:space="preserve"> </w:t>
      </w:r>
      <w:r w:rsidRPr="00917068">
        <w:rPr>
          <w:color w:val="231F20"/>
        </w:rPr>
        <w:t>Consistent with the organizational structure of the Department, these contracts are executed, implemented, and managed</w:t>
      </w:r>
      <w:r w:rsidR="69AB5509" w:rsidRPr="00917068">
        <w:rPr>
          <w:color w:val="231F20"/>
        </w:rPr>
        <w:t xml:space="preserve"> by SAMH</w:t>
      </w:r>
      <w:r w:rsidRPr="00917068">
        <w:rPr>
          <w:color w:val="231F20"/>
        </w:rPr>
        <w:t>. SAMH ensures that each ME meets</w:t>
      </w:r>
      <w:r w:rsidR="69AB5509" w:rsidRPr="00917068">
        <w:rPr>
          <w:color w:val="231F20"/>
        </w:rPr>
        <w:t xml:space="preserve"> state</w:t>
      </w:r>
      <w:r w:rsidRPr="00917068">
        <w:rPr>
          <w:color w:val="231F20"/>
        </w:rPr>
        <w:t>wide goals and is responsive to the unique conditions in each community.</w:t>
      </w:r>
    </w:p>
    <w:p w14:paraId="15BCDDF9" w14:textId="77777777" w:rsidR="00843DA9" w:rsidRDefault="00843DA9" w:rsidP="00071C93">
      <w:pPr>
        <w:pStyle w:val="BodyText"/>
        <w:ind w:right="-43"/>
        <w:contextualSpacing/>
        <w:jc w:val="both"/>
        <w:rPr>
          <w:color w:val="231F20"/>
        </w:rPr>
      </w:pPr>
    </w:p>
    <w:p w14:paraId="60DB5148" w14:textId="51213844" w:rsidR="00843DA9" w:rsidRPr="00D32583" w:rsidRDefault="00843DA9">
      <w:pPr>
        <w:pStyle w:val="BodyText"/>
        <w:ind w:right="-43"/>
        <w:contextualSpacing/>
        <w:rPr>
          <w:i/>
          <w:iCs/>
          <w:color w:val="231F20"/>
        </w:rPr>
      </w:pPr>
      <w:r w:rsidRPr="00D32583">
        <w:rPr>
          <w:i/>
          <w:iCs/>
          <w:color w:val="231F20"/>
        </w:rPr>
        <w:t>Remainder of page intentionally</w:t>
      </w:r>
      <w:r w:rsidR="009124C1" w:rsidRPr="00D32583">
        <w:rPr>
          <w:i/>
          <w:iCs/>
          <w:color w:val="231F20"/>
        </w:rPr>
        <w:t xml:space="preserve"> left blank.</w:t>
      </w:r>
    </w:p>
    <w:p w14:paraId="68C1D564" w14:textId="77777777" w:rsidR="00843DA9" w:rsidRDefault="00843DA9">
      <w:pPr>
        <w:pStyle w:val="BodyText"/>
        <w:ind w:right="-43"/>
        <w:contextualSpacing/>
        <w:rPr>
          <w:color w:val="231F20"/>
        </w:rPr>
      </w:pPr>
    </w:p>
    <w:p w14:paraId="79194C48" w14:textId="77777777" w:rsidR="00843DA9" w:rsidRDefault="00843DA9">
      <w:pPr>
        <w:pStyle w:val="BodyText"/>
        <w:ind w:right="-43"/>
        <w:contextualSpacing/>
        <w:rPr>
          <w:color w:val="231F20"/>
        </w:rPr>
      </w:pPr>
    </w:p>
    <w:p w14:paraId="191970F3" w14:textId="77777777" w:rsidR="00843DA9" w:rsidRDefault="00843DA9">
      <w:pPr>
        <w:pStyle w:val="BodyText"/>
        <w:ind w:right="-43"/>
        <w:contextualSpacing/>
        <w:rPr>
          <w:color w:val="231F20"/>
        </w:rPr>
      </w:pPr>
    </w:p>
    <w:p w14:paraId="5C3B257E" w14:textId="77777777" w:rsidR="00843DA9" w:rsidRDefault="00843DA9">
      <w:pPr>
        <w:pStyle w:val="BodyText"/>
        <w:ind w:right="-43"/>
        <w:contextualSpacing/>
        <w:rPr>
          <w:color w:val="231F20"/>
        </w:rPr>
      </w:pPr>
    </w:p>
    <w:p w14:paraId="2C0C8AE2" w14:textId="77777777" w:rsidR="00843DA9" w:rsidRDefault="00843DA9">
      <w:pPr>
        <w:pStyle w:val="BodyText"/>
        <w:ind w:right="-43"/>
        <w:contextualSpacing/>
        <w:rPr>
          <w:color w:val="231F20"/>
        </w:rPr>
      </w:pPr>
    </w:p>
    <w:p w14:paraId="3C40A3F5" w14:textId="77777777" w:rsidR="00843DA9" w:rsidRDefault="00843DA9">
      <w:pPr>
        <w:pStyle w:val="BodyText"/>
        <w:ind w:right="-43"/>
        <w:contextualSpacing/>
        <w:rPr>
          <w:color w:val="231F20"/>
        </w:rPr>
      </w:pPr>
    </w:p>
    <w:p w14:paraId="1396830B" w14:textId="77777777" w:rsidR="00843DA9" w:rsidRDefault="00843DA9">
      <w:pPr>
        <w:pStyle w:val="BodyText"/>
        <w:ind w:right="-43"/>
        <w:contextualSpacing/>
        <w:rPr>
          <w:color w:val="231F20"/>
        </w:rPr>
      </w:pPr>
    </w:p>
    <w:p w14:paraId="67DEC366" w14:textId="77777777" w:rsidR="00843DA9" w:rsidRDefault="00843DA9">
      <w:pPr>
        <w:pStyle w:val="BodyText"/>
        <w:ind w:right="-43"/>
        <w:contextualSpacing/>
        <w:rPr>
          <w:color w:val="231F20"/>
        </w:rPr>
      </w:pPr>
    </w:p>
    <w:p w14:paraId="0ADE1DCB" w14:textId="720DCA89" w:rsidR="00AA0AEB" w:rsidRDefault="009124C1" w:rsidP="00D32583">
      <w:pPr>
        <w:pStyle w:val="BodyText"/>
        <w:ind w:right="-43"/>
        <w:contextualSpacing/>
      </w:pPr>
      <w:r>
        <w:t xml:space="preserve">Table </w:t>
      </w:r>
      <w:r w:rsidR="00F73524">
        <w:t>1 sho</w:t>
      </w:r>
      <w:r w:rsidR="00763239">
        <w:t>w</w:t>
      </w:r>
      <w:r w:rsidR="00F73524">
        <w:t xml:space="preserve">s the number of Florida </w:t>
      </w:r>
      <w:r w:rsidR="0033391B">
        <w:t>rural and non-rural counties by Managing Entity.</w:t>
      </w:r>
    </w:p>
    <w:p w14:paraId="4AD90721" w14:textId="77777777" w:rsidR="002A4503" w:rsidRDefault="002A4503" w:rsidP="00D32583">
      <w:pPr>
        <w:pStyle w:val="BodyText"/>
        <w:ind w:right="-43"/>
        <w:contextualSpacing/>
      </w:pPr>
    </w:p>
    <w:tbl>
      <w:tblPr>
        <w:tblW w:w="9376" w:type="dxa"/>
        <w:tblInd w:w="-10" w:type="dxa"/>
        <w:tblLayout w:type="fixed"/>
        <w:tblLook w:val="04A0" w:firstRow="1" w:lastRow="0" w:firstColumn="1" w:lastColumn="0" w:noHBand="0" w:noVBand="1"/>
      </w:tblPr>
      <w:tblGrid>
        <w:gridCol w:w="3960"/>
        <w:gridCol w:w="1980"/>
        <w:gridCol w:w="1170"/>
        <w:gridCol w:w="1132"/>
        <w:gridCol w:w="1134"/>
      </w:tblGrid>
      <w:tr w:rsidR="00440C24" w:rsidRPr="00A33E97" w14:paraId="5504D4D4" w14:textId="77777777">
        <w:trPr>
          <w:trHeight w:val="288"/>
        </w:trPr>
        <w:tc>
          <w:tcPr>
            <w:tcW w:w="9376" w:type="dxa"/>
            <w:gridSpan w:val="5"/>
            <w:tcBorders>
              <w:top w:val="single" w:sz="8" w:space="0" w:color="auto"/>
              <w:left w:val="single" w:sz="8" w:space="0" w:color="auto"/>
              <w:bottom w:val="single" w:sz="8" w:space="0" w:color="auto"/>
              <w:right w:val="single" w:sz="8" w:space="0" w:color="auto"/>
            </w:tcBorders>
            <w:shd w:val="clear" w:color="auto" w:fill="0E5BA3"/>
          </w:tcPr>
          <w:p w14:paraId="71C389CE" w14:textId="77777777" w:rsidR="00440C24" w:rsidRDefault="00440C24" w:rsidP="00602020">
            <w:pPr>
              <w:ind w:right="-36"/>
              <w:jc w:val="center"/>
              <w:rPr>
                <w:rFonts w:eastAsia="Calibri"/>
                <w:b/>
                <w:bCs/>
                <w:color w:val="FFFFFF" w:themeColor="background1"/>
              </w:rPr>
            </w:pPr>
            <w:bookmarkStart w:id="0" w:name="_Hlk148431228"/>
          </w:p>
          <w:p w14:paraId="758AAAC7" w14:textId="77777777" w:rsidR="00440C24" w:rsidRDefault="00440C24" w:rsidP="00602020">
            <w:pPr>
              <w:ind w:right="-36"/>
              <w:jc w:val="center"/>
              <w:rPr>
                <w:rFonts w:eastAsia="Calibri"/>
                <w:b/>
                <w:bCs/>
                <w:color w:val="FFFFFF" w:themeColor="background1"/>
              </w:rPr>
            </w:pPr>
            <w:r w:rsidRPr="00A33E97">
              <w:rPr>
                <w:rFonts w:eastAsia="Calibri"/>
                <w:b/>
                <w:bCs/>
                <w:color w:val="FFFFFF" w:themeColor="background1"/>
              </w:rPr>
              <w:t xml:space="preserve">Table </w:t>
            </w:r>
            <w:r>
              <w:rPr>
                <w:rFonts w:eastAsia="Calibri"/>
                <w:b/>
                <w:bCs/>
                <w:color w:val="FFFFFF" w:themeColor="background1"/>
              </w:rPr>
              <w:t>1</w:t>
            </w:r>
            <w:r w:rsidRPr="00A33E97">
              <w:rPr>
                <w:rFonts w:eastAsia="Calibri"/>
                <w:b/>
                <w:bCs/>
                <w:color w:val="FFFFFF" w:themeColor="background1"/>
              </w:rPr>
              <w:t xml:space="preserve">: </w:t>
            </w:r>
            <w:r>
              <w:rPr>
                <w:rFonts w:eastAsia="Calibri"/>
                <w:b/>
                <w:bCs/>
                <w:color w:val="FFFFFF" w:themeColor="background1"/>
              </w:rPr>
              <w:t xml:space="preserve">Number of Florida Counties by Managing Entity </w:t>
            </w:r>
          </w:p>
          <w:p w14:paraId="63C699BD" w14:textId="77777777" w:rsidR="00440C24" w:rsidRPr="00A33E97" w:rsidRDefault="00440C24" w:rsidP="00602020">
            <w:pPr>
              <w:ind w:right="-36"/>
              <w:jc w:val="center"/>
              <w:rPr>
                <w:rFonts w:eastAsia="Calibri"/>
                <w:b/>
                <w:bCs/>
                <w:color w:val="FFFFFF" w:themeColor="background1"/>
              </w:rPr>
            </w:pPr>
          </w:p>
        </w:tc>
      </w:tr>
      <w:tr w:rsidR="00440C24" w:rsidRPr="00A33E97" w14:paraId="68EB9598" w14:textId="77777777">
        <w:trPr>
          <w:trHeight w:val="288"/>
        </w:trPr>
        <w:tc>
          <w:tcPr>
            <w:tcW w:w="3960" w:type="dxa"/>
            <w:tcBorders>
              <w:top w:val="single" w:sz="8" w:space="0" w:color="auto"/>
              <w:left w:val="single" w:sz="8" w:space="0" w:color="auto"/>
              <w:bottom w:val="single" w:sz="8" w:space="0" w:color="auto"/>
              <w:right w:val="single" w:sz="12" w:space="0" w:color="B1B3B6"/>
            </w:tcBorders>
            <w:tcMar>
              <w:left w:w="108" w:type="dxa"/>
              <w:right w:w="108" w:type="dxa"/>
            </w:tcMar>
            <w:vAlign w:val="center"/>
          </w:tcPr>
          <w:p w14:paraId="3565BBCF" w14:textId="77777777" w:rsidR="00440C24" w:rsidRPr="00A33E97" w:rsidRDefault="00440C24" w:rsidP="00602020">
            <w:pPr>
              <w:ind w:right="-36"/>
              <w:jc w:val="center"/>
            </w:pPr>
            <w:r>
              <w:rPr>
                <w:rFonts w:eastAsia="Calibri"/>
                <w:b/>
                <w:bCs/>
                <w:color w:val="231F20"/>
              </w:rPr>
              <w:t>Managing Entity</w:t>
            </w:r>
          </w:p>
        </w:tc>
        <w:tc>
          <w:tcPr>
            <w:tcW w:w="1980" w:type="dxa"/>
            <w:tcBorders>
              <w:top w:val="single" w:sz="8" w:space="0" w:color="auto"/>
              <w:left w:val="single" w:sz="12" w:space="0" w:color="B1B3B6"/>
              <w:bottom w:val="single" w:sz="8" w:space="0" w:color="auto"/>
              <w:right w:val="single" w:sz="8" w:space="0" w:color="DCDDDE"/>
            </w:tcBorders>
            <w:tcMar>
              <w:left w:w="108" w:type="dxa"/>
              <w:right w:w="108" w:type="dxa"/>
            </w:tcMar>
            <w:vAlign w:val="center"/>
          </w:tcPr>
          <w:p w14:paraId="1AE2B22B" w14:textId="77777777" w:rsidR="00440C24" w:rsidRPr="00A33E97" w:rsidRDefault="00440C24" w:rsidP="00602020">
            <w:pPr>
              <w:ind w:right="-36"/>
              <w:jc w:val="center"/>
              <w:rPr>
                <w:rFonts w:eastAsia="Calibri"/>
                <w:b/>
                <w:bCs/>
                <w:color w:val="231F20"/>
              </w:rPr>
            </w:pPr>
            <w:r>
              <w:rPr>
                <w:rFonts w:eastAsia="Calibri"/>
                <w:b/>
                <w:bCs/>
                <w:color w:val="231F20"/>
              </w:rPr>
              <w:t>DCF Region(s)</w:t>
            </w:r>
          </w:p>
        </w:tc>
        <w:tc>
          <w:tcPr>
            <w:tcW w:w="1170" w:type="dxa"/>
            <w:tcBorders>
              <w:top w:val="single" w:sz="8" w:space="0" w:color="auto"/>
              <w:left w:val="single" w:sz="8" w:space="0" w:color="DCDDDE"/>
              <w:bottom w:val="single" w:sz="8" w:space="0" w:color="auto"/>
              <w:right w:val="single" w:sz="8" w:space="0" w:color="DCDDDE"/>
            </w:tcBorders>
          </w:tcPr>
          <w:p w14:paraId="05D9D76B" w14:textId="77777777" w:rsidR="00440C24" w:rsidRPr="00A33E97" w:rsidRDefault="00440C24" w:rsidP="00602020">
            <w:pPr>
              <w:ind w:right="-36"/>
              <w:jc w:val="center"/>
              <w:rPr>
                <w:rFonts w:eastAsia="Calibri"/>
                <w:b/>
                <w:bCs/>
                <w:color w:val="231F20"/>
              </w:rPr>
            </w:pPr>
            <w:r>
              <w:rPr>
                <w:rFonts w:eastAsia="Calibri"/>
                <w:b/>
                <w:bCs/>
                <w:color w:val="231F20"/>
              </w:rPr>
              <w:t>Rural Counties</w:t>
            </w:r>
          </w:p>
        </w:tc>
        <w:tc>
          <w:tcPr>
            <w:tcW w:w="1132" w:type="dxa"/>
            <w:tcBorders>
              <w:top w:val="single" w:sz="8" w:space="0" w:color="auto"/>
              <w:left w:val="single" w:sz="8" w:space="0" w:color="DCDDDE"/>
              <w:bottom w:val="single" w:sz="8" w:space="0" w:color="auto"/>
              <w:right w:val="single" w:sz="8" w:space="0" w:color="DCDDDE"/>
            </w:tcBorders>
          </w:tcPr>
          <w:p w14:paraId="1129D567" w14:textId="77777777" w:rsidR="00440C24" w:rsidRPr="00A33E97" w:rsidRDefault="00440C24" w:rsidP="00602020">
            <w:pPr>
              <w:ind w:right="-36"/>
              <w:jc w:val="center"/>
              <w:rPr>
                <w:rFonts w:eastAsia="Calibri"/>
                <w:b/>
                <w:bCs/>
                <w:color w:val="231F20"/>
              </w:rPr>
            </w:pPr>
            <w:r>
              <w:rPr>
                <w:rFonts w:eastAsia="Calibri"/>
                <w:b/>
                <w:bCs/>
                <w:color w:val="231F20"/>
              </w:rPr>
              <w:t>Non-Rural Counties</w:t>
            </w:r>
          </w:p>
        </w:tc>
        <w:tc>
          <w:tcPr>
            <w:tcW w:w="1134" w:type="dxa"/>
            <w:tcBorders>
              <w:top w:val="single" w:sz="8" w:space="0" w:color="auto"/>
              <w:left w:val="single" w:sz="8" w:space="0" w:color="DCDDDE"/>
              <w:bottom w:val="single" w:sz="8" w:space="0" w:color="auto"/>
              <w:right w:val="single" w:sz="8" w:space="0" w:color="auto"/>
            </w:tcBorders>
            <w:tcMar>
              <w:left w:w="108" w:type="dxa"/>
              <w:right w:w="108" w:type="dxa"/>
            </w:tcMar>
            <w:vAlign w:val="center"/>
          </w:tcPr>
          <w:p w14:paraId="0CEC865F" w14:textId="77777777" w:rsidR="00440C24" w:rsidRPr="00A33E97" w:rsidRDefault="00440C24" w:rsidP="00602020">
            <w:pPr>
              <w:ind w:right="-36"/>
              <w:jc w:val="center"/>
              <w:rPr>
                <w:rFonts w:eastAsia="Calibri"/>
                <w:b/>
                <w:bCs/>
                <w:color w:val="231F20"/>
              </w:rPr>
            </w:pPr>
            <w:r>
              <w:rPr>
                <w:rFonts w:eastAsia="Calibri"/>
                <w:b/>
                <w:bCs/>
                <w:color w:val="231F20"/>
              </w:rPr>
              <w:t>Total Counties</w:t>
            </w:r>
          </w:p>
        </w:tc>
      </w:tr>
      <w:tr w:rsidR="00B15A7B" w:rsidRPr="00A33E97" w14:paraId="328FF4A8" w14:textId="77777777">
        <w:trPr>
          <w:trHeight w:val="288"/>
        </w:trPr>
        <w:tc>
          <w:tcPr>
            <w:tcW w:w="3960" w:type="dxa"/>
            <w:tcBorders>
              <w:top w:val="single" w:sz="8" w:space="0" w:color="auto"/>
              <w:left w:val="single" w:sz="8" w:space="0" w:color="auto"/>
              <w:bottom w:val="single" w:sz="8" w:space="0" w:color="auto"/>
              <w:right w:val="single" w:sz="8" w:space="0" w:color="AEAAAA"/>
            </w:tcBorders>
            <w:shd w:val="clear" w:color="auto" w:fill="E5F1F7"/>
            <w:tcMar>
              <w:left w:w="108" w:type="dxa"/>
              <w:right w:w="108" w:type="dxa"/>
            </w:tcMar>
            <w:vAlign w:val="center"/>
          </w:tcPr>
          <w:p w14:paraId="30D6D311" w14:textId="77777777" w:rsidR="00440C24" w:rsidRPr="005A7C8B" w:rsidRDefault="00440C24" w:rsidP="00602020">
            <w:pPr>
              <w:ind w:right="-36"/>
              <w:rPr>
                <w:sz w:val="21"/>
                <w:szCs w:val="21"/>
              </w:rPr>
            </w:pPr>
            <w:r w:rsidRPr="005A7C8B">
              <w:rPr>
                <w:rFonts w:eastAsia="Calibri"/>
                <w:color w:val="231F20"/>
                <w:sz w:val="21"/>
                <w:szCs w:val="21"/>
              </w:rPr>
              <w:t>Broward Behavioral Health Coalition (BBHC)</w:t>
            </w:r>
          </w:p>
        </w:tc>
        <w:tc>
          <w:tcPr>
            <w:tcW w:w="1980" w:type="dxa"/>
            <w:tcBorders>
              <w:top w:val="single" w:sz="8" w:space="0" w:color="auto"/>
              <w:left w:val="single" w:sz="8" w:space="0" w:color="AEAAAA"/>
              <w:bottom w:val="single" w:sz="8" w:space="0" w:color="auto"/>
              <w:right w:val="single" w:sz="8" w:space="0" w:color="AEAAAA"/>
            </w:tcBorders>
            <w:shd w:val="clear" w:color="auto" w:fill="E5F1F7"/>
            <w:tcMar>
              <w:left w:w="108" w:type="dxa"/>
              <w:right w:w="108" w:type="dxa"/>
            </w:tcMar>
            <w:vAlign w:val="center"/>
          </w:tcPr>
          <w:p w14:paraId="3C6C0DC4" w14:textId="77777777" w:rsidR="00440C24" w:rsidRPr="005A7C8B" w:rsidRDefault="00440C24" w:rsidP="00602020">
            <w:pPr>
              <w:ind w:right="-36"/>
              <w:rPr>
                <w:rFonts w:eastAsia="Calibri"/>
                <w:color w:val="231F20"/>
                <w:sz w:val="21"/>
                <w:szCs w:val="21"/>
              </w:rPr>
            </w:pPr>
            <w:r w:rsidRPr="005A7C8B">
              <w:rPr>
                <w:rFonts w:eastAsia="Calibri"/>
                <w:color w:val="231F20"/>
                <w:sz w:val="21"/>
                <w:szCs w:val="21"/>
              </w:rPr>
              <w:t xml:space="preserve">Southeast Region </w:t>
            </w:r>
          </w:p>
        </w:tc>
        <w:tc>
          <w:tcPr>
            <w:tcW w:w="1170" w:type="dxa"/>
            <w:tcBorders>
              <w:top w:val="single" w:sz="8" w:space="0" w:color="auto"/>
              <w:left w:val="single" w:sz="8" w:space="0" w:color="AEAAAA"/>
              <w:bottom w:val="single" w:sz="8" w:space="0" w:color="auto"/>
              <w:right w:val="single" w:sz="8" w:space="0" w:color="AEAAAA"/>
            </w:tcBorders>
            <w:shd w:val="clear" w:color="auto" w:fill="E5F1F7"/>
            <w:vAlign w:val="center"/>
          </w:tcPr>
          <w:p w14:paraId="1858E2D6"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0</w:t>
            </w:r>
          </w:p>
        </w:tc>
        <w:tc>
          <w:tcPr>
            <w:tcW w:w="1132" w:type="dxa"/>
            <w:tcBorders>
              <w:top w:val="single" w:sz="8" w:space="0" w:color="auto"/>
              <w:left w:val="single" w:sz="8" w:space="0" w:color="AEAAAA"/>
              <w:bottom w:val="single" w:sz="8" w:space="0" w:color="auto"/>
              <w:right w:val="single" w:sz="8" w:space="0" w:color="AEAAAA"/>
            </w:tcBorders>
            <w:shd w:val="clear" w:color="auto" w:fill="E5F1F7"/>
            <w:vAlign w:val="center"/>
          </w:tcPr>
          <w:p w14:paraId="2502DBEC"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1</w:t>
            </w:r>
          </w:p>
        </w:tc>
        <w:tc>
          <w:tcPr>
            <w:tcW w:w="1134" w:type="dxa"/>
            <w:tcBorders>
              <w:top w:val="single" w:sz="8" w:space="0" w:color="auto"/>
              <w:left w:val="single" w:sz="8" w:space="0" w:color="AEAAAA"/>
              <w:bottom w:val="single" w:sz="8" w:space="0" w:color="auto"/>
              <w:right w:val="single" w:sz="8" w:space="0" w:color="auto"/>
            </w:tcBorders>
            <w:shd w:val="clear" w:color="auto" w:fill="E5F1F7"/>
            <w:tcMar>
              <w:left w:w="108" w:type="dxa"/>
              <w:right w:w="108" w:type="dxa"/>
            </w:tcMar>
            <w:vAlign w:val="center"/>
          </w:tcPr>
          <w:p w14:paraId="79BBBEB4"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1</w:t>
            </w:r>
          </w:p>
        </w:tc>
      </w:tr>
      <w:tr w:rsidR="00B15A7B" w:rsidRPr="00A33E97" w14:paraId="1C172A73" w14:textId="77777777">
        <w:trPr>
          <w:trHeight w:val="288"/>
        </w:trPr>
        <w:tc>
          <w:tcPr>
            <w:tcW w:w="3960" w:type="dxa"/>
            <w:tcBorders>
              <w:top w:val="single" w:sz="8" w:space="0" w:color="auto"/>
              <w:left w:val="single" w:sz="8" w:space="0" w:color="auto"/>
              <w:bottom w:val="single" w:sz="8" w:space="0" w:color="auto"/>
              <w:right w:val="single" w:sz="8" w:space="0" w:color="AEAAAA"/>
            </w:tcBorders>
            <w:shd w:val="clear" w:color="auto" w:fill="E5F1F7"/>
            <w:tcMar>
              <w:left w:w="108" w:type="dxa"/>
              <w:right w:w="108" w:type="dxa"/>
            </w:tcMar>
            <w:vAlign w:val="center"/>
          </w:tcPr>
          <w:p w14:paraId="57A98ED9" w14:textId="77777777" w:rsidR="00440C24" w:rsidRPr="005A7C8B" w:rsidRDefault="00440C24" w:rsidP="00602020">
            <w:pPr>
              <w:ind w:right="-36"/>
              <w:rPr>
                <w:sz w:val="21"/>
                <w:szCs w:val="21"/>
              </w:rPr>
            </w:pPr>
            <w:r w:rsidRPr="005A7C8B">
              <w:rPr>
                <w:rFonts w:eastAsia="Calibri"/>
                <w:color w:val="231F20"/>
                <w:sz w:val="21"/>
                <w:szCs w:val="21"/>
              </w:rPr>
              <w:t>Central Florida Cares Health System (CFCHS)</w:t>
            </w:r>
          </w:p>
        </w:tc>
        <w:tc>
          <w:tcPr>
            <w:tcW w:w="1980" w:type="dxa"/>
            <w:tcBorders>
              <w:top w:val="single" w:sz="8" w:space="0" w:color="auto"/>
              <w:left w:val="single" w:sz="8" w:space="0" w:color="AEAAAA"/>
              <w:bottom w:val="single" w:sz="8" w:space="0" w:color="auto"/>
              <w:right w:val="single" w:sz="8" w:space="0" w:color="AEAAAA"/>
            </w:tcBorders>
            <w:shd w:val="clear" w:color="auto" w:fill="E5F1F7"/>
            <w:tcMar>
              <w:left w:w="108" w:type="dxa"/>
              <w:right w:w="108" w:type="dxa"/>
            </w:tcMar>
            <w:vAlign w:val="center"/>
          </w:tcPr>
          <w:p w14:paraId="1ED9EF0E" w14:textId="77777777" w:rsidR="00440C24" w:rsidRPr="005A7C8B" w:rsidRDefault="00440C24" w:rsidP="00602020">
            <w:pPr>
              <w:ind w:right="-36"/>
              <w:rPr>
                <w:rFonts w:eastAsia="Calibri"/>
                <w:color w:val="231F20"/>
                <w:sz w:val="21"/>
                <w:szCs w:val="21"/>
              </w:rPr>
            </w:pPr>
            <w:r w:rsidRPr="005A7C8B">
              <w:rPr>
                <w:rFonts w:eastAsia="Calibri"/>
                <w:color w:val="231F20"/>
                <w:sz w:val="21"/>
                <w:szCs w:val="21"/>
              </w:rPr>
              <w:t xml:space="preserve">Central Region </w:t>
            </w:r>
          </w:p>
        </w:tc>
        <w:tc>
          <w:tcPr>
            <w:tcW w:w="1170" w:type="dxa"/>
            <w:tcBorders>
              <w:top w:val="single" w:sz="8" w:space="0" w:color="auto"/>
              <w:left w:val="single" w:sz="8" w:space="0" w:color="AEAAAA"/>
              <w:bottom w:val="single" w:sz="8" w:space="0" w:color="auto"/>
              <w:right w:val="single" w:sz="8" w:space="0" w:color="AEAAAA"/>
            </w:tcBorders>
            <w:shd w:val="clear" w:color="auto" w:fill="E5F1F7"/>
            <w:vAlign w:val="center"/>
          </w:tcPr>
          <w:p w14:paraId="29B4A5DB"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0</w:t>
            </w:r>
          </w:p>
        </w:tc>
        <w:tc>
          <w:tcPr>
            <w:tcW w:w="1132" w:type="dxa"/>
            <w:tcBorders>
              <w:top w:val="single" w:sz="8" w:space="0" w:color="auto"/>
              <w:left w:val="single" w:sz="8" w:space="0" w:color="AEAAAA"/>
              <w:bottom w:val="single" w:sz="8" w:space="0" w:color="auto"/>
              <w:right w:val="single" w:sz="8" w:space="0" w:color="AEAAAA"/>
            </w:tcBorders>
            <w:shd w:val="clear" w:color="auto" w:fill="E5F1F7"/>
            <w:vAlign w:val="center"/>
          </w:tcPr>
          <w:p w14:paraId="124B9E20"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4</w:t>
            </w:r>
          </w:p>
        </w:tc>
        <w:tc>
          <w:tcPr>
            <w:tcW w:w="1134" w:type="dxa"/>
            <w:tcBorders>
              <w:top w:val="single" w:sz="8" w:space="0" w:color="auto"/>
              <w:left w:val="single" w:sz="8" w:space="0" w:color="AEAAAA"/>
              <w:bottom w:val="single" w:sz="8" w:space="0" w:color="auto"/>
              <w:right w:val="single" w:sz="8" w:space="0" w:color="auto"/>
            </w:tcBorders>
            <w:shd w:val="clear" w:color="auto" w:fill="E5F1F7"/>
            <w:tcMar>
              <w:left w:w="108" w:type="dxa"/>
              <w:right w:w="108" w:type="dxa"/>
            </w:tcMar>
            <w:vAlign w:val="center"/>
          </w:tcPr>
          <w:p w14:paraId="79FDE3C0"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4</w:t>
            </w:r>
          </w:p>
        </w:tc>
      </w:tr>
      <w:tr w:rsidR="00B15A7B" w:rsidRPr="00A33E97" w14:paraId="255CD600" w14:textId="77777777">
        <w:trPr>
          <w:trHeight w:val="288"/>
        </w:trPr>
        <w:tc>
          <w:tcPr>
            <w:tcW w:w="3960" w:type="dxa"/>
            <w:tcBorders>
              <w:top w:val="single" w:sz="8" w:space="0" w:color="auto"/>
              <w:left w:val="single" w:sz="8" w:space="0" w:color="auto"/>
              <w:bottom w:val="single" w:sz="8" w:space="0" w:color="auto"/>
              <w:right w:val="single" w:sz="8" w:space="0" w:color="AEAAAA"/>
            </w:tcBorders>
            <w:shd w:val="clear" w:color="auto" w:fill="E5F1F7"/>
            <w:tcMar>
              <w:left w:w="108" w:type="dxa"/>
              <w:right w:w="108" w:type="dxa"/>
            </w:tcMar>
            <w:vAlign w:val="center"/>
          </w:tcPr>
          <w:p w14:paraId="3FC42E42" w14:textId="77777777" w:rsidR="00440C24" w:rsidRPr="005A7C8B" w:rsidRDefault="00440C24" w:rsidP="00602020">
            <w:pPr>
              <w:ind w:right="-36"/>
              <w:rPr>
                <w:sz w:val="21"/>
                <w:szCs w:val="21"/>
              </w:rPr>
            </w:pPr>
            <w:r w:rsidRPr="005A7C8B">
              <w:rPr>
                <w:rFonts w:eastAsia="Calibri"/>
                <w:color w:val="231F20"/>
                <w:sz w:val="21"/>
                <w:szCs w:val="21"/>
              </w:rPr>
              <w:t>Central Florida Behavioral Health Network (CFBHN)</w:t>
            </w:r>
          </w:p>
        </w:tc>
        <w:tc>
          <w:tcPr>
            <w:tcW w:w="1980" w:type="dxa"/>
            <w:tcBorders>
              <w:top w:val="single" w:sz="8" w:space="0" w:color="auto"/>
              <w:left w:val="single" w:sz="8" w:space="0" w:color="AEAAAA"/>
              <w:bottom w:val="single" w:sz="8" w:space="0" w:color="auto"/>
              <w:right w:val="single" w:sz="8" w:space="0" w:color="AEAAAA"/>
            </w:tcBorders>
            <w:shd w:val="clear" w:color="auto" w:fill="E5F1F7"/>
            <w:tcMar>
              <w:left w:w="108" w:type="dxa"/>
              <w:right w:w="108" w:type="dxa"/>
            </w:tcMar>
            <w:vAlign w:val="center"/>
          </w:tcPr>
          <w:p w14:paraId="642F6175" w14:textId="77777777" w:rsidR="00440C24" w:rsidRPr="005A7C8B" w:rsidRDefault="00440C24" w:rsidP="00602020">
            <w:pPr>
              <w:ind w:right="-36"/>
              <w:rPr>
                <w:rFonts w:eastAsia="Calibri"/>
                <w:color w:val="231F20"/>
                <w:sz w:val="21"/>
                <w:szCs w:val="21"/>
              </w:rPr>
            </w:pPr>
            <w:r w:rsidRPr="005A7C8B">
              <w:rPr>
                <w:rFonts w:eastAsia="Calibri"/>
                <w:color w:val="231F20"/>
                <w:sz w:val="21"/>
                <w:szCs w:val="21"/>
              </w:rPr>
              <w:t>Suncoast &amp; Central Regions</w:t>
            </w:r>
          </w:p>
        </w:tc>
        <w:tc>
          <w:tcPr>
            <w:tcW w:w="1170" w:type="dxa"/>
            <w:tcBorders>
              <w:top w:val="single" w:sz="8" w:space="0" w:color="auto"/>
              <w:left w:val="single" w:sz="8" w:space="0" w:color="AEAAAA"/>
              <w:bottom w:val="single" w:sz="8" w:space="0" w:color="auto"/>
              <w:right w:val="single" w:sz="8" w:space="0" w:color="AEAAAA"/>
            </w:tcBorders>
            <w:shd w:val="clear" w:color="auto" w:fill="E5F1F7"/>
            <w:vAlign w:val="center"/>
          </w:tcPr>
          <w:p w14:paraId="08BAAA49"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5</w:t>
            </w:r>
          </w:p>
        </w:tc>
        <w:tc>
          <w:tcPr>
            <w:tcW w:w="1132" w:type="dxa"/>
            <w:tcBorders>
              <w:top w:val="single" w:sz="8" w:space="0" w:color="auto"/>
              <w:left w:val="single" w:sz="8" w:space="0" w:color="AEAAAA"/>
              <w:bottom w:val="single" w:sz="8" w:space="0" w:color="auto"/>
              <w:right w:val="single" w:sz="8" w:space="0" w:color="AEAAAA"/>
            </w:tcBorders>
            <w:shd w:val="clear" w:color="auto" w:fill="E5F1F7"/>
            <w:vAlign w:val="center"/>
          </w:tcPr>
          <w:p w14:paraId="7C2371C1"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9</w:t>
            </w:r>
          </w:p>
        </w:tc>
        <w:tc>
          <w:tcPr>
            <w:tcW w:w="1134" w:type="dxa"/>
            <w:tcBorders>
              <w:top w:val="single" w:sz="8" w:space="0" w:color="auto"/>
              <w:left w:val="single" w:sz="8" w:space="0" w:color="AEAAAA"/>
              <w:bottom w:val="single" w:sz="8" w:space="0" w:color="auto"/>
              <w:right w:val="single" w:sz="8" w:space="0" w:color="auto"/>
            </w:tcBorders>
            <w:shd w:val="clear" w:color="auto" w:fill="E5F1F7"/>
            <w:tcMar>
              <w:left w:w="108" w:type="dxa"/>
              <w:right w:w="108" w:type="dxa"/>
            </w:tcMar>
            <w:vAlign w:val="center"/>
          </w:tcPr>
          <w:p w14:paraId="76D00500"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14</w:t>
            </w:r>
          </w:p>
        </w:tc>
      </w:tr>
      <w:tr w:rsidR="00B15A7B" w:rsidRPr="00A33E97" w14:paraId="7010A385" w14:textId="77777777">
        <w:trPr>
          <w:trHeight w:val="288"/>
        </w:trPr>
        <w:tc>
          <w:tcPr>
            <w:tcW w:w="3960" w:type="dxa"/>
            <w:tcBorders>
              <w:top w:val="single" w:sz="8" w:space="0" w:color="auto"/>
              <w:left w:val="single" w:sz="8" w:space="0" w:color="auto"/>
              <w:bottom w:val="single" w:sz="8" w:space="0" w:color="auto"/>
              <w:right w:val="single" w:sz="8" w:space="0" w:color="AEAAAA"/>
            </w:tcBorders>
            <w:shd w:val="clear" w:color="auto" w:fill="E5F1F7"/>
            <w:tcMar>
              <w:left w:w="108" w:type="dxa"/>
              <w:right w:w="108" w:type="dxa"/>
            </w:tcMar>
            <w:vAlign w:val="center"/>
          </w:tcPr>
          <w:p w14:paraId="758A815C" w14:textId="77777777" w:rsidR="00440C24" w:rsidRPr="005A7C8B" w:rsidRDefault="00440C24" w:rsidP="00602020">
            <w:pPr>
              <w:ind w:right="-36"/>
              <w:rPr>
                <w:sz w:val="21"/>
                <w:szCs w:val="21"/>
              </w:rPr>
            </w:pPr>
            <w:r w:rsidRPr="005A7C8B">
              <w:rPr>
                <w:rFonts w:eastAsia="Calibri"/>
                <w:color w:val="231F20"/>
                <w:sz w:val="21"/>
                <w:szCs w:val="21"/>
              </w:rPr>
              <w:t>Lutheran Services Florida Health Systems (LSF)</w:t>
            </w:r>
          </w:p>
        </w:tc>
        <w:tc>
          <w:tcPr>
            <w:tcW w:w="1980" w:type="dxa"/>
            <w:tcBorders>
              <w:top w:val="single" w:sz="8" w:space="0" w:color="auto"/>
              <w:left w:val="single" w:sz="8" w:space="0" w:color="AEAAAA"/>
              <w:bottom w:val="single" w:sz="8" w:space="0" w:color="auto"/>
              <w:right w:val="single" w:sz="8" w:space="0" w:color="AEAAAA"/>
            </w:tcBorders>
            <w:shd w:val="clear" w:color="auto" w:fill="E5F1F7"/>
            <w:tcMar>
              <w:left w:w="108" w:type="dxa"/>
              <w:right w:w="108" w:type="dxa"/>
            </w:tcMar>
            <w:vAlign w:val="center"/>
          </w:tcPr>
          <w:p w14:paraId="5D918B93" w14:textId="77777777" w:rsidR="00440C24" w:rsidRPr="005A7C8B" w:rsidRDefault="00440C24" w:rsidP="00602020">
            <w:pPr>
              <w:ind w:right="-36"/>
              <w:rPr>
                <w:rFonts w:eastAsia="Calibri"/>
                <w:color w:val="231F20"/>
                <w:sz w:val="21"/>
                <w:szCs w:val="21"/>
              </w:rPr>
            </w:pPr>
            <w:r w:rsidRPr="005A7C8B">
              <w:rPr>
                <w:rFonts w:eastAsia="Calibri"/>
                <w:color w:val="231F20"/>
                <w:sz w:val="21"/>
                <w:szCs w:val="21"/>
              </w:rPr>
              <w:t>Northwest &amp; Central Regions</w:t>
            </w:r>
          </w:p>
        </w:tc>
        <w:tc>
          <w:tcPr>
            <w:tcW w:w="1170" w:type="dxa"/>
            <w:tcBorders>
              <w:top w:val="single" w:sz="8" w:space="0" w:color="auto"/>
              <w:left w:val="single" w:sz="8" w:space="0" w:color="AEAAAA"/>
              <w:bottom w:val="single" w:sz="8" w:space="0" w:color="auto"/>
              <w:right w:val="single" w:sz="8" w:space="0" w:color="AEAAAA"/>
            </w:tcBorders>
            <w:shd w:val="clear" w:color="auto" w:fill="E5F1F7"/>
            <w:vAlign w:val="center"/>
          </w:tcPr>
          <w:p w14:paraId="33A468A2"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13</w:t>
            </w:r>
          </w:p>
        </w:tc>
        <w:tc>
          <w:tcPr>
            <w:tcW w:w="1132" w:type="dxa"/>
            <w:tcBorders>
              <w:top w:val="single" w:sz="8" w:space="0" w:color="auto"/>
              <w:left w:val="single" w:sz="8" w:space="0" w:color="AEAAAA"/>
              <w:bottom w:val="single" w:sz="8" w:space="0" w:color="auto"/>
              <w:right w:val="single" w:sz="8" w:space="0" w:color="AEAAAA"/>
            </w:tcBorders>
            <w:shd w:val="clear" w:color="auto" w:fill="E5F1F7"/>
            <w:vAlign w:val="center"/>
          </w:tcPr>
          <w:p w14:paraId="454EEDB6"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10</w:t>
            </w:r>
          </w:p>
        </w:tc>
        <w:tc>
          <w:tcPr>
            <w:tcW w:w="1134" w:type="dxa"/>
            <w:tcBorders>
              <w:top w:val="single" w:sz="8" w:space="0" w:color="auto"/>
              <w:left w:val="single" w:sz="8" w:space="0" w:color="AEAAAA"/>
              <w:bottom w:val="single" w:sz="8" w:space="0" w:color="auto"/>
              <w:right w:val="single" w:sz="8" w:space="0" w:color="auto"/>
            </w:tcBorders>
            <w:shd w:val="clear" w:color="auto" w:fill="E5F1F7"/>
            <w:tcMar>
              <w:left w:w="108" w:type="dxa"/>
              <w:right w:w="108" w:type="dxa"/>
            </w:tcMar>
            <w:vAlign w:val="center"/>
          </w:tcPr>
          <w:p w14:paraId="00023750"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23</w:t>
            </w:r>
          </w:p>
        </w:tc>
      </w:tr>
      <w:tr w:rsidR="00B15A7B" w:rsidRPr="00A33E97" w14:paraId="18153B76" w14:textId="77777777">
        <w:trPr>
          <w:trHeight w:val="288"/>
        </w:trPr>
        <w:tc>
          <w:tcPr>
            <w:tcW w:w="3960" w:type="dxa"/>
            <w:tcBorders>
              <w:top w:val="single" w:sz="8" w:space="0" w:color="auto"/>
              <w:left w:val="single" w:sz="8" w:space="0" w:color="auto"/>
              <w:bottom w:val="single" w:sz="8" w:space="0" w:color="auto"/>
              <w:right w:val="single" w:sz="8" w:space="0" w:color="AEAAAA"/>
            </w:tcBorders>
            <w:shd w:val="clear" w:color="auto" w:fill="E5F1F7"/>
            <w:tcMar>
              <w:left w:w="108" w:type="dxa"/>
              <w:right w:w="108" w:type="dxa"/>
            </w:tcMar>
            <w:vAlign w:val="center"/>
          </w:tcPr>
          <w:p w14:paraId="495E0CA5" w14:textId="77777777" w:rsidR="00440C24" w:rsidRPr="005A7C8B" w:rsidRDefault="00440C24" w:rsidP="00602020">
            <w:pPr>
              <w:ind w:right="-36"/>
              <w:rPr>
                <w:sz w:val="21"/>
                <w:szCs w:val="21"/>
              </w:rPr>
            </w:pPr>
            <w:r w:rsidRPr="005A7C8B">
              <w:rPr>
                <w:rFonts w:eastAsia="Calibri"/>
                <w:color w:val="231F20"/>
                <w:sz w:val="21"/>
                <w:szCs w:val="21"/>
              </w:rPr>
              <w:t>Northwest Florida Health Network / Big Bend Community Based Care (BBCS)</w:t>
            </w:r>
          </w:p>
        </w:tc>
        <w:tc>
          <w:tcPr>
            <w:tcW w:w="1980" w:type="dxa"/>
            <w:tcBorders>
              <w:top w:val="single" w:sz="8" w:space="0" w:color="auto"/>
              <w:left w:val="single" w:sz="8" w:space="0" w:color="AEAAAA"/>
              <w:bottom w:val="single" w:sz="8" w:space="0" w:color="auto"/>
              <w:right w:val="single" w:sz="8" w:space="0" w:color="AEAAAA"/>
            </w:tcBorders>
            <w:shd w:val="clear" w:color="auto" w:fill="E5F1F7"/>
            <w:tcMar>
              <w:left w:w="108" w:type="dxa"/>
              <w:right w:w="108" w:type="dxa"/>
            </w:tcMar>
            <w:vAlign w:val="center"/>
          </w:tcPr>
          <w:p w14:paraId="3817E9C9" w14:textId="77777777" w:rsidR="00440C24" w:rsidRPr="005A7C8B" w:rsidRDefault="00440C24" w:rsidP="00602020">
            <w:pPr>
              <w:ind w:right="-36"/>
              <w:rPr>
                <w:rFonts w:eastAsia="Calibri"/>
                <w:color w:val="231F20"/>
                <w:sz w:val="21"/>
                <w:szCs w:val="21"/>
              </w:rPr>
            </w:pPr>
            <w:r w:rsidRPr="005A7C8B">
              <w:rPr>
                <w:rFonts w:eastAsia="Calibri"/>
                <w:color w:val="231F20"/>
                <w:sz w:val="21"/>
                <w:szCs w:val="21"/>
              </w:rPr>
              <w:t xml:space="preserve">Northeast &amp; Northwest Regions </w:t>
            </w:r>
          </w:p>
        </w:tc>
        <w:tc>
          <w:tcPr>
            <w:tcW w:w="1170" w:type="dxa"/>
            <w:tcBorders>
              <w:top w:val="single" w:sz="8" w:space="0" w:color="auto"/>
              <w:left w:val="single" w:sz="8" w:space="0" w:color="AEAAAA"/>
              <w:bottom w:val="single" w:sz="8" w:space="0" w:color="auto"/>
              <w:right w:val="single" w:sz="8" w:space="0" w:color="AEAAAA"/>
            </w:tcBorders>
            <w:shd w:val="clear" w:color="auto" w:fill="E5F1F7"/>
            <w:vAlign w:val="center"/>
          </w:tcPr>
          <w:p w14:paraId="0870A7AE"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13</w:t>
            </w:r>
          </w:p>
        </w:tc>
        <w:tc>
          <w:tcPr>
            <w:tcW w:w="1132" w:type="dxa"/>
            <w:tcBorders>
              <w:top w:val="single" w:sz="8" w:space="0" w:color="auto"/>
              <w:left w:val="single" w:sz="8" w:space="0" w:color="AEAAAA"/>
              <w:bottom w:val="single" w:sz="8" w:space="0" w:color="auto"/>
              <w:right w:val="single" w:sz="8" w:space="0" w:color="AEAAAA"/>
            </w:tcBorders>
            <w:shd w:val="clear" w:color="auto" w:fill="E5F1F7"/>
            <w:vAlign w:val="center"/>
          </w:tcPr>
          <w:p w14:paraId="64DD61A6"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5</w:t>
            </w:r>
          </w:p>
        </w:tc>
        <w:tc>
          <w:tcPr>
            <w:tcW w:w="1134" w:type="dxa"/>
            <w:tcBorders>
              <w:top w:val="single" w:sz="8" w:space="0" w:color="auto"/>
              <w:left w:val="single" w:sz="8" w:space="0" w:color="AEAAAA"/>
              <w:bottom w:val="single" w:sz="8" w:space="0" w:color="auto"/>
              <w:right w:val="single" w:sz="8" w:space="0" w:color="auto"/>
            </w:tcBorders>
            <w:shd w:val="clear" w:color="auto" w:fill="E5F1F7"/>
            <w:tcMar>
              <w:left w:w="108" w:type="dxa"/>
              <w:right w:w="108" w:type="dxa"/>
            </w:tcMar>
            <w:vAlign w:val="center"/>
          </w:tcPr>
          <w:p w14:paraId="1BF81A4A"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18</w:t>
            </w:r>
          </w:p>
        </w:tc>
      </w:tr>
      <w:tr w:rsidR="00B15A7B" w:rsidRPr="00A33E97" w14:paraId="4CFD9987" w14:textId="77777777">
        <w:trPr>
          <w:trHeight w:val="288"/>
        </w:trPr>
        <w:tc>
          <w:tcPr>
            <w:tcW w:w="3960" w:type="dxa"/>
            <w:tcBorders>
              <w:top w:val="single" w:sz="8" w:space="0" w:color="auto"/>
              <w:left w:val="single" w:sz="8" w:space="0" w:color="auto"/>
              <w:bottom w:val="single" w:sz="8" w:space="0" w:color="auto"/>
              <w:right w:val="single" w:sz="8" w:space="0" w:color="AEAAAA"/>
            </w:tcBorders>
            <w:shd w:val="clear" w:color="auto" w:fill="E5F1F7"/>
            <w:tcMar>
              <w:left w:w="108" w:type="dxa"/>
              <w:right w:w="108" w:type="dxa"/>
            </w:tcMar>
            <w:vAlign w:val="center"/>
          </w:tcPr>
          <w:p w14:paraId="0196E8A6" w14:textId="77777777" w:rsidR="00440C24" w:rsidRPr="005A7C8B" w:rsidRDefault="00440C24" w:rsidP="00602020">
            <w:pPr>
              <w:ind w:right="-36"/>
              <w:rPr>
                <w:sz w:val="21"/>
                <w:szCs w:val="21"/>
              </w:rPr>
            </w:pPr>
            <w:r w:rsidRPr="005A7C8B">
              <w:rPr>
                <w:rFonts w:eastAsia="Calibri"/>
                <w:color w:val="231F20"/>
                <w:sz w:val="21"/>
                <w:szCs w:val="21"/>
              </w:rPr>
              <w:t>South Florida Behavioral Health Network (SFBHN)</w:t>
            </w:r>
          </w:p>
        </w:tc>
        <w:tc>
          <w:tcPr>
            <w:tcW w:w="1980" w:type="dxa"/>
            <w:tcBorders>
              <w:top w:val="single" w:sz="8" w:space="0" w:color="auto"/>
              <w:left w:val="single" w:sz="8" w:space="0" w:color="AEAAAA"/>
              <w:bottom w:val="single" w:sz="8" w:space="0" w:color="auto"/>
              <w:right w:val="single" w:sz="8" w:space="0" w:color="AEAAAA"/>
            </w:tcBorders>
            <w:shd w:val="clear" w:color="auto" w:fill="E5F1F7"/>
            <w:tcMar>
              <w:left w:w="108" w:type="dxa"/>
              <w:right w:w="108" w:type="dxa"/>
            </w:tcMar>
            <w:vAlign w:val="center"/>
          </w:tcPr>
          <w:p w14:paraId="1567E66C" w14:textId="77777777" w:rsidR="00440C24" w:rsidRPr="005A7C8B" w:rsidRDefault="00440C24" w:rsidP="00602020">
            <w:pPr>
              <w:ind w:right="-36"/>
              <w:rPr>
                <w:rFonts w:eastAsia="Calibri"/>
                <w:color w:val="231F20"/>
                <w:sz w:val="21"/>
                <w:szCs w:val="21"/>
              </w:rPr>
            </w:pPr>
            <w:r w:rsidRPr="005A7C8B">
              <w:rPr>
                <w:rFonts w:eastAsia="Calibri"/>
                <w:color w:val="231F20"/>
                <w:sz w:val="21"/>
                <w:szCs w:val="21"/>
              </w:rPr>
              <w:t xml:space="preserve">Southern Region </w:t>
            </w:r>
          </w:p>
        </w:tc>
        <w:tc>
          <w:tcPr>
            <w:tcW w:w="1170" w:type="dxa"/>
            <w:tcBorders>
              <w:top w:val="single" w:sz="8" w:space="0" w:color="auto"/>
              <w:left w:val="single" w:sz="8" w:space="0" w:color="AEAAAA"/>
              <w:bottom w:val="single" w:sz="8" w:space="0" w:color="auto"/>
              <w:right w:val="single" w:sz="8" w:space="0" w:color="AEAAAA"/>
            </w:tcBorders>
            <w:shd w:val="clear" w:color="auto" w:fill="E5F1F7"/>
            <w:vAlign w:val="center"/>
          </w:tcPr>
          <w:p w14:paraId="4DFF86F7"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0</w:t>
            </w:r>
          </w:p>
        </w:tc>
        <w:tc>
          <w:tcPr>
            <w:tcW w:w="1132" w:type="dxa"/>
            <w:tcBorders>
              <w:top w:val="single" w:sz="8" w:space="0" w:color="auto"/>
              <w:left w:val="single" w:sz="8" w:space="0" w:color="AEAAAA"/>
              <w:bottom w:val="single" w:sz="8" w:space="0" w:color="auto"/>
              <w:right w:val="single" w:sz="8" w:space="0" w:color="AEAAAA"/>
            </w:tcBorders>
            <w:shd w:val="clear" w:color="auto" w:fill="E5F1F7"/>
            <w:vAlign w:val="center"/>
          </w:tcPr>
          <w:p w14:paraId="5EE98CE1"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2</w:t>
            </w:r>
          </w:p>
        </w:tc>
        <w:tc>
          <w:tcPr>
            <w:tcW w:w="1134" w:type="dxa"/>
            <w:tcBorders>
              <w:top w:val="single" w:sz="8" w:space="0" w:color="auto"/>
              <w:left w:val="single" w:sz="8" w:space="0" w:color="AEAAAA"/>
              <w:bottom w:val="single" w:sz="8" w:space="0" w:color="auto"/>
              <w:right w:val="single" w:sz="8" w:space="0" w:color="auto"/>
            </w:tcBorders>
            <w:shd w:val="clear" w:color="auto" w:fill="E5F1F7"/>
            <w:tcMar>
              <w:left w:w="108" w:type="dxa"/>
              <w:right w:w="108" w:type="dxa"/>
            </w:tcMar>
            <w:vAlign w:val="center"/>
          </w:tcPr>
          <w:p w14:paraId="40CE7F7C"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2</w:t>
            </w:r>
          </w:p>
        </w:tc>
      </w:tr>
      <w:tr w:rsidR="00B15A7B" w:rsidRPr="00A33E97" w14:paraId="7052472A" w14:textId="77777777">
        <w:trPr>
          <w:trHeight w:val="288"/>
        </w:trPr>
        <w:tc>
          <w:tcPr>
            <w:tcW w:w="3960" w:type="dxa"/>
            <w:tcBorders>
              <w:top w:val="single" w:sz="8" w:space="0" w:color="auto"/>
              <w:left w:val="single" w:sz="8" w:space="0" w:color="auto"/>
              <w:bottom w:val="single" w:sz="8" w:space="0" w:color="auto"/>
              <w:right w:val="single" w:sz="8" w:space="0" w:color="AEAAAA"/>
            </w:tcBorders>
            <w:shd w:val="clear" w:color="auto" w:fill="E5F1F7"/>
            <w:tcMar>
              <w:left w:w="108" w:type="dxa"/>
              <w:right w:w="108" w:type="dxa"/>
            </w:tcMar>
            <w:vAlign w:val="center"/>
          </w:tcPr>
          <w:p w14:paraId="37F7B5F2" w14:textId="77777777" w:rsidR="00440C24" w:rsidRPr="005A7C8B" w:rsidRDefault="00440C24" w:rsidP="00602020">
            <w:pPr>
              <w:ind w:right="-36"/>
              <w:rPr>
                <w:sz w:val="21"/>
                <w:szCs w:val="21"/>
              </w:rPr>
            </w:pPr>
            <w:r w:rsidRPr="005A7C8B">
              <w:rPr>
                <w:rFonts w:eastAsia="Calibri"/>
                <w:color w:val="231F20"/>
                <w:sz w:val="21"/>
                <w:szCs w:val="21"/>
              </w:rPr>
              <w:t>Southeast Florida Behavioral Health Network (SEFBHN)</w:t>
            </w:r>
          </w:p>
        </w:tc>
        <w:tc>
          <w:tcPr>
            <w:tcW w:w="1980" w:type="dxa"/>
            <w:tcBorders>
              <w:top w:val="single" w:sz="8" w:space="0" w:color="auto"/>
              <w:left w:val="single" w:sz="8" w:space="0" w:color="AEAAAA"/>
              <w:bottom w:val="single" w:sz="8" w:space="0" w:color="auto"/>
              <w:right w:val="single" w:sz="8" w:space="0" w:color="AEAAAA"/>
            </w:tcBorders>
            <w:shd w:val="clear" w:color="auto" w:fill="E5F1F7"/>
            <w:tcMar>
              <w:left w:w="108" w:type="dxa"/>
              <w:right w:w="108" w:type="dxa"/>
            </w:tcMar>
            <w:vAlign w:val="center"/>
          </w:tcPr>
          <w:p w14:paraId="350BDFF4" w14:textId="77777777" w:rsidR="00440C24" w:rsidRPr="005A7C8B" w:rsidRDefault="00440C24" w:rsidP="00602020">
            <w:pPr>
              <w:ind w:right="-36"/>
              <w:rPr>
                <w:rFonts w:eastAsia="Calibri"/>
                <w:color w:val="231F20"/>
                <w:sz w:val="21"/>
                <w:szCs w:val="21"/>
              </w:rPr>
            </w:pPr>
            <w:r w:rsidRPr="005A7C8B">
              <w:rPr>
                <w:rFonts w:eastAsia="Calibri"/>
                <w:color w:val="231F20"/>
                <w:sz w:val="21"/>
                <w:szCs w:val="21"/>
              </w:rPr>
              <w:t xml:space="preserve">Southeast Region </w:t>
            </w:r>
          </w:p>
        </w:tc>
        <w:tc>
          <w:tcPr>
            <w:tcW w:w="1170" w:type="dxa"/>
            <w:tcBorders>
              <w:top w:val="single" w:sz="8" w:space="0" w:color="auto"/>
              <w:left w:val="single" w:sz="8" w:space="0" w:color="AEAAAA"/>
              <w:bottom w:val="single" w:sz="8" w:space="0" w:color="auto"/>
              <w:right w:val="single" w:sz="8" w:space="0" w:color="AEAAAA"/>
            </w:tcBorders>
            <w:shd w:val="clear" w:color="auto" w:fill="E5F1F7"/>
            <w:vAlign w:val="center"/>
          </w:tcPr>
          <w:p w14:paraId="239B61B8"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1</w:t>
            </w:r>
          </w:p>
        </w:tc>
        <w:tc>
          <w:tcPr>
            <w:tcW w:w="1132" w:type="dxa"/>
            <w:tcBorders>
              <w:top w:val="single" w:sz="8" w:space="0" w:color="auto"/>
              <w:left w:val="single" w:sz="8" w:space="0" w:color="AEAAAA"/>
              <w:bottom w:val="single" w:sz="8" w:space="0" w:color="auto"/>
              <w:right w:val="single" w:sz="8" w:space="0" w:color="AEAAAA"/>
            </w:tcBorders>
            <w:shd w:val="clear" w:color="auto" w:fill="E5F1F7"/>
            <w:vAlign w:val="center"/>
          </w:tcPr>
          <w:p w14:paraId="1B008DAA"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4</w:t>
            </w:r>
          </w:p>
        </w:tc>
        <w:tc>
          <w:tcPr>
            <w:tcW w:w="1134" w:type="dxa"/>
            <w:tcBorders>
              <w:top w:val="single" w:sz="8" w:space="0" w:color="auto"/>
              <w:left w:val="single" w:sz="8" w:space="0" w:color="AEAAAA"/>
              <w:bottom w:val="single" w:sz="8" w:space="0" w:color="auto"/>
              <w:right w:val="single" w:sz="8" w:space="0" w:color="auto"/>
            </w:tcBorders>
            <w:shd w:val="clear" w:color="auto" w:fill="E5F1F7"/>
            <w:tcMar>
              <w:left w:w="108" w:type="dxa"/>
              <w:right w:w="108" w:type="dxa"/>
            </w:tcMar>
            <w:vAlign w:val="center"/>
          </w:tcPr>
          <w:p w14:paraId="7F47609C"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5</w:t>
            </w:r>
          </w:p>
        </w:tc>
      </w:tr>
      <w:tr w:rsidR="00B15A7B" w:rsidRPr="00A33E97" w14:paraId="5EC7855E" w14:textId="77777777">
        <w:trPr>
          <w:trHeight w:val="288"/>
        </w:trPr>
        <w:tc>
          <w:tcPr>
            <w:tcW w:w="3960" w:type="dxa"/>
            <w:tcBorders>
              <w:top w:val="single" w:sz="8" w:space="0" w:color="auto"/>
              <w:left w:val="single" w:sz="8" w:space="0" w:color="auto"/>
              <w:bottom w:val="single" w:sz="8" w:space="0" w:color="auto"/>
              <w:right w:val="single" w:sz="8" w:space="0" w:color="AEAAAA"/>
            </w:tcBorders>
            <w:shd w:val="clear" w:color="auto" w:fill="E5F1F7"/>
            <w:tcMar>
              <w:left w:w="108" w:type="dxa"/>
              <w:right w:w="108" w:type="dxa"/>
            </w:tcMar>
            <w:vAlign w:val="center"/>
          </w:tcPr>
          <w:p w14:paraId="1F811843" w14:textId="77777777" w:rsidR="00440C24" w:rsidRPr="005A7C8B" w:rsidRDefault="00440C24" w:rsidP="00602020">
            <w:pPr>
              <w:ind w:right="-36"/>
              <w:rPr>
                <w:sz w:val="21"/>
                <w:szCs w:val="21"/>
              </w:rPr>
            </w:pPr>
            <w:r w:rsidRPr="005A7C8B">
              <w:rPr>
                <w:rFonts w:eastAsia="Calibri"/>
                <w:color w:val="231F20"/>
                <w:sz w:val="21"/>
                <w:szCs w:val="21"/>
              </w:rPr>
              <w:t xml:space="preserve">Entire State of Florida </w:t>
            </w:r>
          </w:p>
        </w:tc>
        <w:tc>
          <w:tcPr>
            <w:tcW w:w="1980" w:type="dxa"/>
            <w:tcBorders>
              <w:top w:val="single" w:sz="8" w:space="0" w:color="auto"/>
              <w:left w:val="single" w:sz="8" w:space="0" w:color="AEAAAA"/>
              <w:bottom w:val="single" w:sz="8" w:space="0" w:color="auto"/>
              <w:right w:val="single" w:sz="8" w:space="0" w:color="AEAAAA"/>
            </w:tcBorders>
            <w:shd w:val="clear" w:color="auto" w:fill="E5F1F7"/>
            <w:tcMar>
              <w:left w:w="108" w:type="dxa"/>
              <w:right w:w="108" w:type="dxa"/>
            </w:tcMar>
            <w:vAlign w:val="center"/>
          </w:tcPr>
          <w:p w14:paraId="368C7B83" w14:textId="77777777" w:rsidR="00440C24" w:rsidRPr="005A7C8B" w:rsidRDefault="00440C24" w:rsidP="00602020">
            <w:pPr>
              <w:ind w:right="-36"/>
              <w:rPr>
                <w:rFonts w:eastAsia="Calibri"/>
                <w:color w:val="231F20"/>
                <w:sz w:val="21"/>
                <w:szCs w:val="21"/>
              </w:rPr>
            </w:pPr>
          </w:p>
        </w:tc>
        <w:tc>
          <w:tcPr>
            <w:tcW w:w="1170" w:type="dxa"/>
            <w:tcBorders>
              <w:top w:val="single" w:sz="8" w:space="0" w:color="auto"/>
              <w:left w:val="single" w:sz="8" w:space="0" w:color="AEAAAA"/>
              <w:bottom w:val="single" w:sz="8" w:space="0" w:color="auto"/>
              <w:right w:val="single" w:sz="8" w:space="0" w:color="AEAAAA"/>
            </w:tcBorders>
            <w:shd w:val="clear" w:color="auto" w:fill="E5F1F7"/>
            <w:vAlign w:val="center"/>
          </w:tcPr>
          <w:p w14:paraId="466B1AC5"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32</w:t>
            </w:r>
          </w:p>
        </w:tc>
        <w:tc>
          <w:tcPr>
            <w:tcW w:w="1132" w:type="dxa"/>
            <w:tcBorders>
              <w:top w:val="single" w:sz="8" w:space="0" w:color="auto"/>
              <w:left w:val="single" w:sz="8" w:space="0" w:color="AEAAAA"/>
              <w:bottom w:val="single" w:sz="8" w:space="0" w:color="auto"/>
              <w:right w:val="single" w:sz="8" w:space="0" w:color="AEAAAA"/>
            </w:tcBorders>
            <w:shd w:val="clear" w:color="auto" w:fill="E5F1F7"/>
            <w:vAlign w:val="center"/>
          </w:tcPr>
          <w:p w14:paraId="15EECAAA"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35</w:t>
            </w:r>
          </w:p>
        </w:tc>
        <w:tc>
          <w:tcPr>
            <w:tcW w:w="1134" w:type="dxa"/>
            <w:tcBorders>
              <w:top w:val="single" w:sz="8" w:space="0" w:color="auto"/>
              <w:left w:val="single" w:sz="8" w:space="0" w:color="AEAAAA"/>
              <w:bottom w:val="single" w:sz="8" w:space="0" w:color="auto"/>
              <w:right w:val="single" w:sz="8" w:space="0" w:color="auto"/>
            </w:tcBorders>
            <w:shd w:val="clear" w:color="auto" w:fill="E5F1F7"/>
            <w:tcMar>
              <w:left w:w="108" w:type="dxa"/>
              <w:right w:w="108" w:type="dxa"/>
            </w:tcMar>
            <w:vAlign w:val="center"/>
          </w:tcPr>
          <w:p w14:paraId="04E1A019" w14:textId="77777777" w:rsidR="00440C24" w:rsidRPr="005A7C8B" w:rsidRDefault="00440C24" w:rsidP="00602020">
            <w:pPr>
              <w:ind w:right="-36"/>
              <w:jc w:val="center"/>
              <w:rPr>
                <w:rFonts w:eastAsia="Calibri"/>
                <w:color w:val="231F20"/>
                <w:sz w:val="21"/>
                <w:szCs w:val="21"/>
              </w:rPr>
            </w:pPr>
            <w:r w:rsidRPr="005A7C8B">
              <w:rPr>
                <w:rFonts w:eastAsia="Calibri"/>
                <w:color w:val="231F20"/>
                <w:sz w:val="21"/>
                <w:szCs w:val="21"/>
              </w:rPr>
              <w:t>67</w:t>
            </w:r>
          </w:p>
        </w:tc>
      </w:tr>
      <w:tr w:rsidR="00440C24" w:rsidRPr="00A33E97" w14:paraId="6B026564" w14:textId="77777777">
        <w:trPr>
          <w:trHeight w:val="288"/>
        </w:trPr>
        <w:tc>
          <w:tcPr>
            <w:tcW w:w="9376" w:type="dxa"/>
            <w:gridSpan w:val="5"/>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vAlign w:val="center"/>
          </w:tcPr>
          <w:p w14:paraId="27546062" w14:textId="77777777" w:rsidR="00440C24" w:rsidRPr="00A33E97" w:rsidRDefault="00440C24" w:rsidP="00602020">
            <w:pPr>
              <w:ind w:right="-36"/>
              <w:rPr>
                <w:rFonts w:eastAsia="Calibri"/>
                <w:i/>
                <w:iCs/>
                <w:color w:val="231F20"/>
              </w:rPr>
            </w:pPr>
            <w:r>
              <w:rPr>
                <w:rFonts w:eastAsia="Calibri"/>
                <w:i/>
                <w:iCs/>
                <w:color w:val="231F20"/>
              </w:rPr>
              <w:t>Reference: Florida Department of Health 2023-</w:t>
            </w:r>
            <w:hyperlink r:id="rId29" w:history="1">
              <w:r w:rsidRPr="00096157">
                <w:rPr>
                  <w:rStyle w:val="Hyperlink"/>
                  <w:rFonts w:eastAsia="Calibri"/>
                  <w:i/>
                  <w:iCs/>
                </w:rPr>
                <w:t>https://floridahealth.gov/programs-and-services/community-health/_documents/Rural_Counties_February_2023.pdf</w:t>
              </w:r>
            </w:hyperlink>
          </w:p>
        </w:tc>
      </w:tr>
      <w:bookmarkEnd w:id="0"/>
    </w:tbl>
    <w:p w14:paraId="71F86F02" w14:textId="77777777" w:rsidR="002A4503" w:rsidRPr="00E864E4" w:rsidRDefault="002A4503" w:rsidP="00D32583">
      <w:pPr>
        <w:pStyle w:val="BodyText"/>
        <w:ind w:right="-43"/>
        <w:contextualSpacing/>
      </w:pPr>
    </w:p>
    <w:p w14:paraId="094C08E2" w14:textId="61D39C94" w:rsidR="00325E88" w:rsidRDefault="002A4503">
      <w:pPr>
        <w:pStyle w:val="BodyText"/>
        <w:ind w:left="119" w:right="-43"/>
        <w:contextualSpacing/>
        <w:rPr>
          <w:szCs w:val="12"/>
        </w:rPr>
      </w:pPr>
      <w:r>
        <w:rPr>
          <w:szCs w:val="12"/>
        </w:rPr>
        <w:t xml:space="preserve"> </w:t>
      </w:r>
    </w:p>
    <w:p w14:paraId="69B1214E" w14:textId="77777777" w:rsidR="00763239" w:rsidRDefault="00763239" w:rsidP="00D32583">
      <w:pPr>
        <w:pStyle w:val="BodyText"/>
        <w:spacing w:before="10"/>
        <w:ind w:right="-36"/>
      </w:pPr>
    </w:p>
    <w:p w14:paraId="353033BC" w14:textId="77777777" w:rsidR="00763239" w:rsidRPr="002D19AA" w:rsidRDefault="00763239" w:rsidP="00763239">
      <w:pPr>
        <w:pStyle w:val="BodyText"/>
        <w:ind w:right="-43"/>
        <w:contextualSpacing/>
        <w:rPr>
          <w:i/>
          <w:iCs/>
          <w:color w:val="231F20"/>
        </w:rPr>
      </w:pPr>
      <w:r w:rsidRPr="002D19AA">
        <w:rPr>
          <w:i/>
          <w:iCs/>
          <w:color w:val="231F20"/>
        </w:rPr>
        <w:t>Remainder of page intentionally left blank.</w:t>
      </w:r>
    </w:p>
    <w:p w14:paraId="0E335910" w14:textId="77777777" w:rsidR="00763239" w:rsidRDefault="00763239">
      <w:pPr>
        <w:spacing w:before="107"/>
        <w:ind w:right="-36"/>
        <w:rPr>
          <w:bCs/>
          <w:color w:val="231F20"/>
        </w:rPr>
      </w:pPr>
    </w:p>
    <w:p w14:paraId="376D30B9" w14:textId="77777777" w:rsidR="00763239" w:rsidRDefault="00763239">
      <w:pPr>
        <w:spacing w:before="107"/>
        <w:ind w:right="-36"/>
        <w:rPr>
          <w:bCs/>
          <w:color w:val="231F20"/>
        </w:rPr>
      </w:pPr>
    </w:p>
    <w:p w14:paraId="286D32AA" w14:textId="77777777" w:rsidR="00763239" w:rsidRDefault="00763239">
      <w:pPr>
        <w:spacing w:before="107"/>
        <w:ind w:right="-36"/>
        <w:rPr>
          <w:bCs/>
          <w:color w:val="231F20"/>
        </w:rPr>
      </w:pPr>
    </w:p>
    <w:p w14:paraId="3A8AD031" w14:textId="77777777" w:rsidR="00763239" w:rsidRDefault="00763239">
      <w:pPr>
        <w:spacing w:before="107"/>
        <w:ind w:right="-36"/>
        <w:rPr>
          <w:bCs/>
          <w:color w:val="231F20"/>
        </w:rPr>
      </w:pPr>
    </w:p>
    <w:p w14:paraId="087EA54B" w14:textId="77777777" w:rsidR="00763239" w:rsidRDefault="00763239">
      <w:pPr>
        <w:spacing w:before="107"/>
        <w:ind w:right="-36"/>
        <w:rPr>
          <w:bCs/>
          <w:color w:val="231F20"/>
        </w:rPr>
      </w:pPr>
    </w:p>
    <w:p w14:paraId="2E92B11A" w14:textId="77777777" w:rsidR="00763239" w:rsidRDefault="00763239">
      <w:pPr>
        <w:spacing w:before="107"/>
        <w:ind w:right="-36"/>
        <w:rPr>
          <w:bCs/>
          <w:color w:val="231F20"/>
        </w:rPr>
      </w:pPr>
    </w:p>
    <w:p w14:paraId="404EA946" w14:textId="77777777" w:rsidR="00763239" w:rsidRDefault="00763239">
      <w:pPr>
        <w:spacing w:before="107"/>
        <w:ind w:right="-36"/>
        <w:rPr>
          <w:bCs/>
          <w:color w:val="231F20"/>
        </w:rPr>
      </w:pPr>
    </w:p>
    <w:p w14:paraId="42B2B7A8" w14:textId="77777777" w:rsidR="00763239" w:rsidRDefault="00763239">
      <w:pPr>
        <w:spacing w:before="107"/>
        <w:ind w:right="-36"/>
        <w:rPr>
          <w:bCs/>
          <w:color w:val="231F20"/>
        </w:rPr>
      </w:pPr>
    </w:p>
    <w:p w14:paraId="1AF5FA77" w14:textId="77777777" w:rsidR="00763239" w:rsidRDefault="00763239">
      <w:pPr>
        <w:spacing w:before="107"/>
        <w:ind w:right="-36"/>
        <w:rPr>
          <w:bCs/>
          <w:color w:val="231F20"/>
        </w:rPr>
      </w:pPr>
    </w:p>
    <w:p w14:paraId="459B5D92" w14:textId="77777777" w:rsidR="00763239" w:rsidRDefault="00763239">
      <w:pPr>
        <w:spacing w:before="107"/>
        <w:ind w:right="-36"/>
        <w:rPr>
          <w:bCs/>
          <w:color w:val="231F20"/>
        </w:rPr>
      </w:pPr>
    </w:p>
    <w:p w14:paraId="430E05CE" w14:textId="77777777" w:rsidR="00763239" w:rsidRDefault="00763239">
      <w:pPr>
        <w:spacing w:before="107"/>
        <w:ind w:right="-36"/>
        <w:rPr>
          <w:bCs/>
          <w:color w:val="231F20"/>
        </w:rPr>
      </w:pPr>
    </w:p>
    <w:p w14:paraId="713D6E52" w14:textId="77777777" w:rsidR="00763239" w:rsidRDefault="00763239">
      <w:pPr>
        <w:spacing w:before="107"/>
        <w:ind w:right="-36"/>
        <w:rPr>
          <w:bCs/>
          <w:color w:val="231F20"/>
        </w:rPr>
      </w:pPr>
    </w:p>
    <w:p w14:paraId="7D070F5C" w14:textId="77777777" w:rsidR="00763239" w:rsidRDefault="00763239">
      <w:pPr>
        <w:spacing w:before="107"/>
        <w:ind w:right="-36"/>
        <w:rPr>
          <w:bCs/>
          <w:color w:val="231F20"/>
        </w:rPr>
      </w:pPr>
    </w:p>
    <w:p w14:paraId="3F6B68CF" w14:textId="77777777" w:rsidR="00763239" w:rsidRDefault="00763239">
      <w:pPr>
        <w:spacing w:before="107"/>
        <w:ind w:right="-36"/>
        <w:rPr>
          <w:bCs/>
          <w:color w:val="231F20"/>
        </w:rPr>
      </w:pPr>
    </w:p>
    <w:p w14:paraId="627F10F2" w14:textId="77777777" w:rsidR="00D2282C" w:rsidRDefault="00D2282C" w:rsidP="00D32583">
      <w:pPr>
        <w:spacing w:before="107"/>
        <w:ind w:right="-36"/>
        <w:rPr>
          <w:bCs/>
          <w:color w:val="231F20"/>
        </w:rPr>
      </w:pPr>
    </w:p>
    <w:p w14:paraId="02869754" w14:textId="77777777" w:rsidR="00E32B04" w:rsidRDefault="00E32B04" w:rsidP="00D32583">
      <w:pPr>
        <w:spacing w:before="107"/>
        <w:ind w:right="-36"/>
        <w:rPr>
          <w:bCs/>
          <w:color w:val="231F20"/>
        </w:rPr>
      </w:pPr>
    </w:p>
    <w:p w14:paraId="6D1507EA" w14:textId="38B3BDA4" w:rsidR="003E47B9" w:rsidRPr="00D32583" w:rsidRDefault="001338E0" w:rsidP="00D32583">
      <w:pPr>
        <w:spacing w:before="107"/>
        <w:ind w:right="-36"/>
        <w:rPr>
          <w:bCs/>
          <w:color w:val="231F20"/>
        </w:rPr>
      </w:pPr>
      <w:r w:rsidRPr="00D32583">
        <w:rPr>
          <w:bCs/>
          <w:color w:val="231F20"/>
        </w:rPr>
        <w:lastRenderedPageBreak/>
        <w:t>Figure 1 represents</w:t>
      </w:r>
      <w:r w:rsidR="006449B8">
        <w:rPr>
          <w:bCs/>
          <w:color w:val="231F20"/>
        </w:rPr>
        <w:t xml:space="preserve"> the individual M</w:t>
      </w:r>
      <w:r w:rsidR="008A1044">
        <w:rPr>
          <w:bCs/>
          <w:color w:val="231F20"/>
        </w:rPr>
        <w:t>anaging Entities</w:t>
      </w:r>
      <w:r w:rsidR="00246297">
        <w:rPr>
          <w:bCs/>
          <w:color w:val="231F20"/>
        </w:rPr>
        <w:t xml:space="preserve"> and the </w:t>
      </w:r>
      <w:r w:rsidR="006449B8">
        <w:rPr>
          <w:bCs/>
          <w:color w:val="231F20"/>
        </w:rPr>
        <w:t>respective counties</w:t>
      </w:r>
      <w:r w:rsidR="00E03A47">
        <w:rPr>
          <w:bCs/>
          <w:color w:val="231F20"/>
        </w:rPr>
        <w:t xml:space="preserve"> they serve</w:t>
      </w:r>
      <w:r w:rsidR="00246297">
        <w:rPr>
          <w:bCs/>
          <w:color w:val="231F20"/>
        </w:rPr>
        <w:t>.</w:t>
      </w:r>
    </w:p>
    <w:p w14:paraId="7B8B559D" w14:textId="77777777" w:rsidR="003E47B9" w:rsidRDefault="003E47B9" w:rsidP="00D32583">
      <w:pPr>
        <w:spacing w:before="107"/>
        <w:ind w:left="120" w:right="-36"/>
        <w:rPr>
          <w:b/>
          <w:color w:val="231F20"/>
        </w:rPr>
      </w:pPr>
    </w:p>
    <w:p w14:paraId="4DB4A202" w14:textId="5D8C6E06" w:rsidR="007D6DBB" w:rsidRDefault="004B0523" w:rsidP="00D32583">
      <w:pPr>
        <w:spacing w:before="107"/>
        <w:ind w:right="-36"/>
        <w:rPr>
          <w:color w:val="231F20"/>
        </w:rPr>
      </w:pPr>
      <w:r w:rsidRPr="00A33E97">
        <w:rPr>
          <w:b/>
          <w:color w:val="231F20"/>
        </w:rPr>
        <w:t xml:space="preserve">Figure 1: </w:t>
      </w:r>
      <w:r w:rsidRPr="00A33E97">
        <w:rPr>
          <w:color w:val="231F20"/>
        </w:rPr>
        <w:t>M</w:t>
      </w:r>
      <w:r w:rsidR="00503E1D">
        <w:rPr>
          <w:color w:val="231F20"/>
        </w:rPr>
        <w:t>anaging Entities</w:t>
      </w:r>
      <w:r w:rsidRPr="00A33E97">
        <w:rPr>
          <w:color w:val="231F20"/>
        </w:rPr>
        <w:t xml:space="preserve"> Map</w:t>
      </w:r>
    </w:p>
    <w:p w14:paraId="47389F0C" w14:textId="77777777" w:rsidR="00B72A7E" w:rsidRDefault="00B72A7E" w:rsidP="00D32583">
      <w:pPr>
        <w:spacing w:before="107"/>
        <w:ind w:right="-36"/>
        <w:rPr>
          <w:color w:val="231F20"/>
        </w:rPr>
      </w:pPr>
    </w:p>
    <w:p w14:paraId="499B809B" w14:textId="6F65D6AF" w:rsidR="00B72A7E" w:rsidRDefault="007D6DBB" w:rsidP="00D32583">
      <w:pPr>
        <w:spacing w:before="107"/>
        <w:ind w:left="120" w:right="-36"/>
        <w:rPr>
          <w:color w:val="231F20"/>
        </w:rPr>
      </w:pPr>
      <w:r>
        <w:rPr>
          <w:noProof/>
          <w:color w:val="231F20"/>
        </w:rPr>
        <mc:AlternateContent>
          <mc:Choice Requires="wps">
            <w:drawing>
              <wp:anchor distT="0" distB="0" distL="114300" distR="114300" simplePos="0" relativeHeight="251658245" behindDoc="0" locked="0" layoutInCell="1" allowOverlap="1" wp14:anchorId="0BECA40C" wp14:editId="681CD95F">
                <wp:simplePos x="0" y="0"/>
                <wp:positionH relativeFrom="column">
                  <wp:posOffset>-39579</wp:posOffset>
                </wp:positionH>
                <wp:positionV relativeFrom="paragraph">
                  <wp:posOffset>79546</wp:posOffset>
                </wp:positionV>
                <wp:extent cx="6578221" cy="6891588"/>
                <wp:effectExtent l="0" t="0" r="13335" b="24130"/>
                <wp:wrapNone/>
                <wp:docPr id="8" name="Rectangle 8"/>
                <wp:cNvGraphicFramePr/>
                <a:graphic xmlns:a="http://schemas.openxmlformats.org/drawingml/2006/main">
                  <a:graphicData uri="http://schemas.microsoft.com/office/word/2010/wordprocessingShape">
                    <wps:wsp>
                      <wps:cNvSpPr/>
                      <wps:spPr>
                        <a:xfrm>
                          <a:off x="0" y="0"/>
                          <a:ext cx="6578221" cy="689158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arto="http://schemas.microsoft.com/office/word/2006/arto" xmlns:pic="http://schemas.openxmlformats.org/drawingml/2006/picture" xmlns:a14="http://schemas.microsoft.com/office/drawing/2010/main" xmlns:a="http://schemas.openxmlformats.org/drawingml/2006/main" xmlns:c="http://schemas.openxmlformats.org/drawingml/2006/chart" xmlns:a16="http://schemas.microsoft.com/office/drawing/2014/main">
            <w:pict w14:anchorId="2A5279DA">
              <v:rect id="Rectangle 8" style="position:absolute;margin-left:-3.1pt;margin-top:6.25pt;width:517.95pt;height:542.65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243f60 [1604]" strokeweight="2pt" w14:anchorId="5A8AE3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"/>
            </w:pict>
          </mc:Fallback>
        </mc:AlternateContent>
      </w:r>
      <w:r w:rsidR="0090694A" w:rsidRPr="0090694A">
        <w:rPr>
          <w:noProof/>
          <w:color w:val="231F20"/>
        </w:rPr>
        <mc:AlternateContent>
          <mc:Choice Requires="wps">
            <w:drawing>
              <wp:anchor distT="45720" distB="45720" distL="114300" distR="114300" simplePos="0" relativeHeight="251658244" behindDoc="0" locked="0" layoutInCell="1" allowOverlap="1" wp14:anchorId="7C44C584" wp14:editId="7211AE7F">
                <wp:simplePos x="0" y="0"/>
                <wp:positionH relativeFrom="column">
                  <wp:posOffset>93344</wp:posOffset>
                </wp:positionH>
                <wp:positionV relativeFrom="paragraph">
                  <wp:posOffset>1790065</wp:posOffset>
                </wp:positionV>
                <wp:extent cx="3019425" cy="5410200"/>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5410200"/>
                        </a:xfrm>
                        <a:prstGeom prst="rect">
                          <a:avLst/>
                        </a:prstGeom>
                        <a:solidFill>
                          <a:srgbClr val="FFFFFF"/>
                        </a:solidFill>
                        <a:ln w="9525">
                          <a:noFill/>
                          <a:miter lim="800000"/>
                          <a:headEnd/>
                          <a:tailEnd/>
                        </a:ln>
                      </wps:spPr>
                      <wps:txbx>
                        <w:txbxContent>
                          <w:p w14:paraId="249ED6F7" w14:textId="44C42B75" w:rsidR="0090694A" w:rsidRPr="00D32583" w:rsidRDefault="0090694A" w:rsidP="00D32583">
                            <w:pPr>
                              <w:widowControl/>
                              <w:tabs>
                                <w:tab w:val="left" w:pos="900"/>
                              </w:tabs>
                              <w:autoSpaceDE/>
                              <w:autoSpaceDN/>
                              <w:spacing w:before="100" w:beforeAutospacing="1" w:after="100" w:afterAutospacing="1"/>
                              <w:ind w:right="-270"/>
                              <w:textAlignment w:val="baseline"/>
                              <w:rPr>
                                <w:rFonts w:asciiTheme="minorHAnsi" w:hAnsiTheme="minorHAnsi" w:cstheme="minorHAnsi"/>
                                <w:color w:val="000000"/>
                                <w:sz w:val="17"/>
                                <w:szCs w:val="17"/>
                              </w:rPr>
                            </w:pPr>
                            <w:r w:rsidRPr="00D32583">
                              <w:rPr>
                                <w:rFonts w:asciiTheme="minorHAnsi" w:hAnsiTheme="minorHAnsi" w:cstheme="minorHAnsi"/>
                                <w:color w:val="000000"/>
                                <w:sz w:val="17"/>
                                <w:szCs w:val="17"/>
                                <w:bdr w:val="none" w:sz="0" w:space="0" w:color="auto" w:frame="1"/>
                                <w:shd w:val="clear" w:color="auto" w:fill="1499C4"/>
                              </w:rPr>
                              <w:t>    </w:t>
                            </w:r>
                            <w:r w:rsidRPr="00D32583">
                              <w:rPr>
                                <w:rFonts w:asciiTheme="minorHAnsi" w:hAnsiTheme="minorHAnsi" w:cstheme="minorHAnsi"/>
                                <w:color w:val="000000"/>
                                <w:sz w:val="17"/>
                                <w:szCs w:val="17"/>
                              </w:rPr>
                              <w:t> </w:t>
                            </w:r>
                            <w:hyperlink r:id="rId30" w:tgtFrame="_blank" w:tooltip="Big Bend Community Based Care" w:history="1">
                              <w:r w:rsidRPr="00D32583">
                                <w:rPr>
                                  <w:rStyle w:val="Hyperlink"/>
                                  <w:rFonts w:asciiTheme="minorHAnsi" w:hAnsiTheme="minorHAnsi" w:cstheme="minorHAnsi"/>
                                  <w:color w:val="0D4F90"/>
                                  <w:sz w:val="18"/>
                                  <w:szCs w:val="18"/>
                                  <w:bdr w:val="none" w:sz="0" w:space="0" w:color="auto" w:frame="1"/>
                                </w:rPr>
                                <w:t>Big Bend Community Based Care, Inc. d/b/a NWF Health Network</w:t>
                              </w:r>
                            </w:hyperlink>
                            <w:r w:rsidRPr="00D32583">
                              <w:rPr>
                                <w:rFonts w:asciiTheme="minorHAnsi" w:hAnsiTheme="minorHAnsi" w:cstheme="minorHAnsi"/>
                                <w:color w:val="000000"/>
                                <w:sz w:val="18"/>
                                <w:szCs w:val="18"/>
                              </w:rPr>
                              <w:t> - </w:t>
                            </w:r>
                            <w:hyperlink r:id="rId31" w:tgtFrame="_blank" w:tooltip="Contract AHME1Contract AHME1" w:history="1">
                              <w:r w:rsidRPr="00D32583">
                                <w:rPr>
                                  <w:rStyle w:val="Hyperlink"/>
                                  <w:rFonts w:asciiTheme="minorHAnsi" w:hAnsiTheme="minorHAnsi" w:cstheme="minorHAnsi"/>
                                  <w:color w:val="0D4F90"/>
                                  <w:sz w:val="18"/>
                                  <w:szCs w:val="18"/>
                                  <w:bdr w:val="none" w:sz="0" w:space="0" w:color="auto" w:frame="1"/>
                                </w:rPr>
                                <w:t>Contract AHME1</w:t>
                              </w:r>
                            </w:hyperlink>
                            <w:r w:rsidRPr="00D32583">
                              <w:rPr>
                                <w:rFonts w:asciiTheme="minorHAnsi" w:hAnsiTheme="minorHAnsi" w:cstheme="minorHAnsi"/>
                                <w:color w:val="000000"/>
                                <w:sz w:val="17"/>
                                <w:szCs w:val="17"/>
                              </w:rPr>
                              <w:br/>
                              <w:t>Serving Bay, Calhoun, Escambia, Franklin, Gadsden, Gulf, Holmes, Jackson, Jefferson, Leon,</w:t>
                            </w:r>
                            <w:r w:rsidR="00957468" w:rsidRPr="00D32583">
                              <w:rPr>
                                <w:rFonts w:asciiTheme="minorHAnsi" w:hAnsiTheme="minorHAnsi" w:cstheme="minorHAnsi"/>
                                <w:color w:val="000000"/>
                                <w:sz w:val="17"/>
                                <w:szCs w:val="17"/>
                              </w:rPr>
                              <w:t xml:space="preserve"> </w:t>
                            </w:r>
                            <w:r w:rsidRPr="00D32583">
                              <w:rPr>
                                <w:rFonts w:asciiTheme="minorHAnsi" w:hAnsiTheme="minorHAnsi" w:cstheme="minorHAnsi"/>
                                <w:color w:val="000000"/>
                                <w:sz w:val="17"/>
                                <w:szCs w:val="17"/>
                              </w:rPr>
                              <w:t>Liberty, Madison, Okaloosa, Santa Rosa, Taylor, Wakulla, Walton, and Washington counties.</w:t>
                            </w:r>
                          </w:p>
                          <w:p w14:paraId="7CA9768D"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7"/>
                                <w:szCs w:val="17"/>
                              </w:rPr>
                            </w:pPr>
                            <w:r w:rsidRPr="00D32583">
                              <w:rPr>
                                <w:rFonts w:asciiTheme="minorHAnsi" w:hAnsiTheme="minorHAnsi" w:cstheme="minorHAnsi"/>
                                <w:color w:val="000000"/>
                                <w:sz w:val="17"/>
                                <w:szCs w:val="17"/>
                                <w:bdr w:val="none" w:sz="0" w:space="0" w:color="auto" w:frame="1"/>
                                <w:shd w:val="clear" w:color="auto" w:fill="F9EB4A"/>
                              </w:rPr>
                              <w:t>    </w:t>
                            </w:r>
                            <w:r w:rsidRPr="00D32583">
                              <w:rPr>
                                <w:rFonts w:asciiTheme="minorHAnsi" w:hAnsiTheme="minorHAnsi" w:cstheme="minorHAnsi"/>
                                <w:color w:val="000000"/>
                                <w:sz w:val="17"/>
                                <w:szCs w:val="17"/>
                              </w:rPr>
                              <w:t> </w:t>
                            </w:r>
                            <w:hyperlink r:id="rId32" w:tgtFrame="_blank" w:tooltip="Lutheran Services Florida" w:history="1">
                              <w:r w:rsidRPr="00D32583">
                                <w:rPr>
                                  <w:rStyle w:val="Hyperlink"/>
                                  <w:rFonts w:asciiTheme="minorHAnsi" w:hAnsiTheme="minorHAnsi" w:cstheme="minorHAnsi"/>
                                  <w:color w:val="0D4F90"/>
                                  <w:sz w:val="18"/>
                                  <w:szCs w:val="18"/>
                                  <w:bdr w:val="none" w:sz="0" w:space="0" w:color="auto" w:frame="1"/>
                                </w:rPr>
                                <w:t>Lutheran Services Florida</w:t>
                              </w:r>
                            </w:hyperlink>
                            <w:r w:rsidRPr="00D32583">
                              <w:rPr>
                                <w:rFonts w:asciiTheme="minorHAnsi" w:hAnsiTheme="minorHAnsi" w:cstheme="minorHAnsi"/>
                                <w:color w:val="000000"/>
                                <w:sz w:val="18"/>
                                <w:szCs w:val="18"/>
                              </w:rPr>
                              <w:t> - </w:t>
                            </w:r>
                            <w:hyperlink r:id="rId33" w:tgtFrame="_blank" w:tooltip="Contract EH003" w:history="1">
                              <w:r w:rsidRPr="00D32583">
                                <w:rPr>
                                  <w:rStyle w:val="Hyperlink"/>
                                  <w:rFonts w:asciiTheme="minorHAnsi" w:hAnsiTheme="minorHAnsi" w:cstheme="minorHAnsi"/>
                                  <w:color w:val="0D4F90"/>
                                  <w:sz w:val="18"/>
                                  <w:szCs w:val="18"/>
                                  <w:bdr w:val="none" w:sz="0" w:space="0" w:color="auto" w:frame="1"/>
                                </w:rPr>
                                <w:t>Contract EH003</w:t>
                              </w:r>
                            </w:hyperlink>
                            <w:r w:rsidRPr="00D32583">
                              <w:rPr>
                                <w:rFonts w:asciiTheme="minorHAnsi" w:hAnsiTheme="minorHAnsi" w:cstheme="minorHAnsi"/>
                                <w:color w:val="000000"/>
                                <w:sz w:val="18"/>
                                <w:szCs w:val="18"/>
                              </w:rPr>
                              <w:br/>
                            </w:r>
                            <w:r w:rsidRPr="00D32583">
                              <w:rPr>
                                <w:rFonts w:asciiTheme="minorHAnsi" w:hAnsiTheme="minorHAnsi" w:cstheme="minorHAnsi"/>
                                <w:color w:val="000000"/>
                                <w:sz w:val="17"/>
                                <w:szCs w:val="17"/>
                              </w:rPr>
                              <w:t>Serving Alachua, Baker, Bradford, Citrus, Clay, Columbia, Dixie, Duval, Flagler, Gilchrist, Hamilton, Hernando, Lake, Lafayette, Levy, Marion, Nassau, Putnam, St. Johns, Sumter, Suwannee, Union and Volusia counties.</w:t>
                            </w:r>
                          </w:p>
                          <w:p w14:paraId="0C36019A"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8"/>
                                <w:szCs w:val="18"/>
                              </w:rPr>
                            </w:pPr>
                            <w:r w:rsidRPr="00D32583">
                              <w:rPr>
                                <w:rFonts w:asciiTheme="minorHAnsi" w:hAnsiTheme="minorHAnsi" w:cstheme="minorHAnsi"/>
                                <w:color w:val="000000"/>
                                <w:sz w:val="17"/>
                                <w:szCs w:val="17"/>
                                <w:bdr w:val="none" w:sz="0" w:space="0" w:color="auto" w:frame="1"/>
                                <w:shd w:val="clear" w:color="auto" w:fill="A83D37"/>
                              </w:rPr>
                              <w:t>    </w:t>
                            </w:r>
                            <w:r w:rsidRPr="00D32583">
                              <w:rPr>
                                <w:rFonts w:asciiTheme="minorHAnsi" w:hAnsiTheme="minorHAnsi" w:cstheme="minorHAnsi"/>
                                <w:color w:val="000000"/>
                                <w:sz w:val="17"/>
                                <w:szCs w:val="17"/>
                              </w:rPr>
                              <w:t> </w:t>
                            </w:r>
                            <w:hyperlink r:id="rId34" w:tgtFrame="_blank" w:tooltip="Behavioral Health Network Inc" w:history="1">
                              <w:r w:rsidRPr="00D32583">
                                <w:rPr>
                                  <w:rStyle w:val="Hyperlink"/>
                                  <w:rFonts w:asciiTheme="minorHAnsi" w:hAnsiTheme="minorHAnsi" w:cstheme="minorHAnsi"/>
                                  <w:color w:val="0D4F90"/>
                                  <w:sz w:val="18"/>
                                  <w:szCs w:val="18"/>
                                  <w:bdr w:val="none" w:sz="0" w:space="0" w:color="auto" w:frame="1"/>
                                </w:rPr>
                                <w:t>Central Florida Behavioral Health Network, Inc.</w:t>
                              </w:r>
                            </w:hyperlink>
                            <w:r w:rsidRPr="00D32583">
                              <w:rPr>
                                <w:rFonts w:asciiTheme="minorHAnsi" w:hAnsiTheme="minorHAnsi" w:cstheme="minorHAnsi"/>
                                <w:color w:val="000000"/>
                                <w:sz w:val="18"/>
                                <w:szCs w:val="18"/>
                              </w:rPr>
                              <w:t> - </w:t>
                            </w:r>
                            <w:hyperlink r:id="rId35" w:tgtFrame="_blank" w:tooltip="Contract QD1A9" w:history="1">
                              <w:r w:rsidRPr="00D32583">
                                <w:rPr>
                                  <w:rStyle w:val="Hyperlink"/>
                                  <w:rFonts w:asciiTheme="minorHAnsi" w:hAnsiTheme="minorHAnsi" w:cstheme="minorHAnsi"/>
                                  <w:color w:val="0D4F90"/>
                                  <w:sz w:val="18"/>
                                  <w:szCs w:val="18"/>
                                  <w:bdr w:val="none" w:sz="0" w:space="0" w:color="auto" w:frame="1"/>
                                </w:rPr>
                                <w:t>Contract QD1A9</w:t>
                              </w:r>
                            </w:hyperlink>
                            <w:r w:rsidRPr="00D32583">
                              <w:rPr>
                                <w:rFonts w:asciiTheme="minorHAnsi" w:hAnsiTheme="minorHAnsi" w:cstheme="minorHAnsi"/>
                                <w:color w:val="000000"/>
                                <w:sz w:val="17"/>
                                <w:szCs w:val="17"/>
                              </w:rPr>
                              <w:br/>
                              <w:t>Serving Charlotte,  Collier, DeSoto, Glades, Hardee, Highlands, Hendry, Hillsborough, Lee, Manatee, Pasco, Pinellas, Polk and Sarasota counties.</w:t>
                            </w:r>
                          </w:p>
                          <w:p w14:paraId="0EE82686"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7"/>
                                <w:szCs w:val="17"/>
                              </w:rPr>
                            </w:pPr>
                            <w:r w:rsidRPr="00D32583">
                              <w:rPr>
                                <w:rFonts w:asciiTheme="minorHAnsi" w:hAnsiTheme="minorHAnsi" w:cstheme="minorHAnsi"/>
                                <w:color w:val="000000"/>
                                <w:sz w:val="18"/>
                                <w:szCs w:val="18"/>
                                <w:bdr w:val="none" w:sz="0" w:space="0" w:color="auto" w:frame="1"/>
                                <w:shd w:val="clear" w:color="auto" w:fill="E6942E"/>
                              </w:rPr>
                              <w:t>    </w:t>
                            </w:r>
                            <w:r w:rsidRPr="00D32583">
                              <w:rPr>
                                <w:rFonts w:asciiTheme="minorHAnsi" w:hAnsiTheme="minorHAnsi" w:cstheme="minorHAnsi"/>
                                <w:color w:val="000000"/>
                                <w:sz w:val="18"/>
                                <w:szCs w:val="18"/>
                              </w:rPr>
                              <w:t> </w:t>
                            </w:r>
                            <w:hyperlink r:id="rId36" w:tgtFrame="_blank" w:tooltip="Central Florida Cares Health System" w:history="1">
                              <w:r w:rsidRPr="00D32583">
                                <w:rPr>
                                  <w:rStyle w:val="Hyperlink"/>
                                  <w:rFonts w:asciiTheme="minorHAnsi" w:hAnsiTheme="minorHAnsi" w:cstheme="minorHAnsi"/>
                                  <w:color w:val="0D4F90"/>
                                  <w:sz w:val="18"/>
                                  <w:szCs w:val="18"/>
                                  <w:bdr w:val="none" w:sz="0" w:space="0" w:color="auto" w:frame="1"/>
                                </w:rPr>
                                <w:t>Central Florida Cares Health System</w:t>
                              </w:r>
                            </w:hyperlink>
                            <w:r w:rsidRPr="00D32583">
                              <w:rPr>
                                <w:rFonts w:asciiTheme="minorHAnsi" w:hAnsiTheme="minorHAnsi" w:cstheme="minorHAnsi"/>
                                <w:color w:val="000000"/>
                                <w:sz w:val="18"/>
                                <w:szCs w:val="18"/>
                              </w:rPr>
                              <w:t> - </w:t>
                            </w:r>
                            <w:hyperlink r:id="rId37" w:tgtFrame="_blank" w:tooltip="Contract GHME1" w:history="1">
                              <w:r w:rsidRPr="00D32583">
                                <w:rPr>
                                  <w:rStyle w:val="Hyperlink"/>
                                  <w:rFonts w:asciiTheme="minorHAnsi" w:hAnsiTheme="minorHAnsi" w:cstheme="minorHAnsi"/>
                                  <w:color w:val="0D4F90"/>
                                  <w:sz w:val="18"/>
                                  <w:szCs w:val="18"/>
                                  <w:bdr w:val="none" w:sz="0" w:space="0" w:color="auto" w:frame="1"/>
                                </w:rPr>
                                <w:t>Contract GHME1</w:t>
                              </w:r>
                            </w:hyperlink>
                            <w:r w:rsidRPr="00D32583">
                              <w:rPr>
                                <w:rFonts w:asciiTheme="minorHAnsi" w:hAnsiTheme="minorHAnsi" w:cstheme="minorHAnsi"/>
                                <w:color w:val="000000"/>
                                <w:sz w:val="17"/>
                                <w:szCs w:val="17"/>
                              </w:rPr>
                              <w:br/>
                              <w:t>Serving Brevard, Orange, Osceola and Seminole counties.</w:t>
                            </w:r>
                          </w:p>
                          <w:p w14:paraId="7B1A9148"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7"/>
                                <w:szCs w:val="17"/>
                              </w:rPr>
                            </w:pPr>
                            <w:r w:rsidRPr="00D32583">
                              <w:rPr>
                                <w:rFonts w:asciiTheme="minorHAnsi" w:hAnsiTheme="minorHAnsi" w:cstheme="minorHAnsi"/>
                                <w:color w:val="000000"/>
                                <w:sz w:val="17"/>
                                <w:szCs w:val="17"/>
                                <w:bdr w:val="none" w:sz="0" w:space="0" w:color="auto" w:frame="1"/>
                                <w:shd w:val="clear" w:color="auto" w:fill="F58F81"/>
                              </w:rPr>
                              <w:t>    </w:t>
                            </w:r>
                            <w:r w:rsidRPr="00D32583">
                              <w:rPr>
                                <w:rFonts w:asciiTheme="minorHAnsi" w:hAnsiTheme="minorHAnsi" w:cstheme="minorHAnsi"/>
                                <w:color w:val="000000"/>
                                <w:sz w:val="17"/>
                                <w:szCs w:val="17"/>
                              </w:rPr>
                              <w:t> </w:t>
                            </w:r>
                            <w:hyperlink r:id="rId38" w:tgtFrame="_blank" w:tooltip="Southeast Florida Behavioral Health Network" w:history="1">
                              <w:r w:rsidRPr="00D32583">
                                <w:rPr>
                                  <w:rStyle w:val="Hyperlink"/>
                                  <w:rFonts w:asciiTheme="minorHAnsi" w:hAnsiTheme="minorHAnsi" w:cstheme="minorHAnsi"/>
                                  <w:color w:val="0D4F90"/>
                                  <w:sz w:val="18"/>
                                  <w:szCs w:val="18"/>
                                  <w:bdr w:val="none" w:sz="0" w:space="0" w:color="auto" w:frame="1"/>
                                </w:rPr>
                                <w:t>Southeast Florida Behavioral Health Network</w:t>
                              </w:r>
                            </w:hyperlink>
                            <w:r w:rsidRPr="00D32583">
                              <w:rPr>
                                <w:rFonts w:asciiTheme="minorHAnsi" w:hAnsiTheme="minorHAnsi" w:cstheme="minorHAnsi"/>
                                <w:color w:val="000000"/>
                                <w:sz w:val="18"/>
                                <w:szCs w:val="18"/>
                              </w:rPr>
                              <w:t> - </w:t>
                            </w:r>
                            <w:hyperlink r:id="rId39" w:tgtFrame="_blank" w:tooltip="Contract IH611" w:history="1">
                              <w:r w:rsidRPr="00D32583">
                                <w:rPr>
                                  <w:rStyle w:val="Hyperlink"/>
                                  <w:rFonts w:asciiTheme="minorHAnsi" w:hAnsiTheme="minorHAnsi" w:cstheme="minorHAnsi"/>
                                  <w:color w:val="0D4F90"/>
                                  <w:sz w:val="18"/>
                                  <w:szCs w:val="18"/>
                                  <w:bdr w:val="none" w:sz="0" w:space="0" w:color="auto" w:frame="1"/>
                                </w:rPr>
                                <w:t>Contract IH611</w:t>
                              </w:r>
                            </w:hyperlink>
                            <w:r w:rsidRPr="00D32583">
                              <w:rPr>
                                <w:rFonts w:asciiTheme="minorHAnsi" w:hAnsiTheme="minorHAnsi" w:cstheme="minorHAnsi"/>
                                <w:color w:val="000000"/>
                                <w:sz w:val="17"/>
                                <w:szCs w:val="17"/>
                              </w:rPr>
                              <w:br/>
                              <w:t>Serving Indian River, Martin, Okeechobee, Palm Beach and St. Lucie counties.</w:t>
                            </w:r>
                          </w:p>
                          <w:p w14:paraId="4544769C"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7"/>
                                <w:szCs w:val="17"/>
                              </w:rPr>
                            </w:pPr>
                            <w:r w:rsidRPr="00D32583">
                              <w:rPr>
                                <w:rFonts w:asciiTheme="minorHAnsi" w:hAnsiTheme="minorHAnsi" w:cstheme="minorBidi"/>
                                <w:color w:val="000000"/>
                                <w:sz w:val="17"/>
                                <w:szCs w:val="17"/>
                                <w:bdr w:val="none" w:sz="0" w:space="0" w:color="auto" w:frame="1"/>
                                <w:shd w:val="clear" w:color="auto" w:fill="CBC2DF"/>
                              </w:rPr>
                              <w:t>    </w:t>
                            </w:r>
                            <w:r w:rsidRPr="00D32583">
                              <w:rPr>
                                <w:rFonts w:asciiTheme="minorHAnsi" w:hAnsiTheme="minorHAnsi" w:cstheme="minorBidi"/>
                                <w:color w:val="000000"/>
                                <w:sz w:val="17"/>
                                <w:szCs w:val="17"/>
                              </w:rPr>
                              <w:t> </w:t>
                            </w:r>
                            <w:hyperlink r:id="rId40" w:tgtFrame="_blank" w:tooltip="Broward Behavioral Health Coalition" w:history="1">
                              <w:r w:rsidRPr="00D32583">
                                <w:rPr>
                                  <w:rStyle w:val="Hyperlink"/>
                                  <w:rFonts w:asciiTheme="minorHAnsi" w:hAnsiTheme="minorHAnsi" w:cstheme="minorBidi"/>
                                  <w:color w:val="0D4F90"/>
                                  <w:sz w:val="18"/>
                                  <w:szCs w:val="18"/>
                                  <w:bdr w:val="none" w:sz="0" w:space="0" w:color="auto" w:frame="1"/>
                                </w:rPr>
                                <w:t>Broward Behavioral Health Coalition</w:t>
                              </w:r>
                            </w:hyperlink>
                            <w:r w:rsidRPr="00D32583">
                              <w:rPr>
                                <w:rFonts w:asciiTheme="minorHAnsi" w:hAnsiTheme="minorHAnsi" w:cstheme="minorBidi"/>
                                <w:color w:val="000000"/>
                                <w:sz w:val="18"/>
                                <w:szCs w:val="18"/>
                              </w:rPr>
                              <w:t> - </w:t>
                            </w:r>
                            <w:hyperlink r:id="rId41" w:tgtFrame="_blank" w:tooltip="Contract JH343" w:history="1">
                              <w:r w:rsidRPr="00D32583">
                                <w:rPr>
                                  <w:rStyle w:val="Hyperlink"/>
                                  <w:rFonts w:asciiTheme="minorHAnsi" w:hAnsiTheme="minorHAnsi" w:cstheme="minorBidi"/>
                                  <w:color w:val="0D4F90"/>
                                  <w:sz w:val="18"/>
                                  <w:szCs w:val="18"/>
                                  <w:bdr w:val="none" w:sz="0" w:space="0" w:color="auto" w:frame="1"/>
                                </w:rPr>
                                <w:t>Contract JH343</w:t>
                              </w:r>
                            </w:hyperlink>
                            <w:r w:rsidRPr="00D32583">
                              <w:rPr>
                                <w:rFonts w:asciiTheme="minorHAnsi" w:hAnsiTheme="minorHAnsi" w:cstheme="minorHAnsi"/>
                                <w:color w:val="000000"/>
                                <w:sz w:val="17"/>
                                <w:szCs w:val="17"/>
                              </w:rPr>
                              <w:br/>
                            </w:r>
                            <w:r w:rsidRPr="00D32583">
                              <w:rPr>
                                <w:rFonts w:asciiTheme="minorHAnsi" w:hAnsiTheme="minorHAnsi" w:cstheme="minorBidi"/>
                                <w:color w:val="000000"/>
                                <w:sz w:val="17"/>
                                <w:szCs w:val="17"/>
                              </w:rPr>
                              <w:t>Serving Broward county.</w:t>
                            </w:r>
                          </w:p>
                          <w:p w14:paraId="6E871776"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7"/>
                                <w:szCs w:val="17"/>
                              </w:rPr>
                            </w:pPr>
                            <w:r w:rsidRPr="00D32583">
                              <w:rPr>
                                <w:rFonts w:asciiTheme="minorHAnsi" w:hAnsiTheme="minorHAnsi" w:cstheme="minorHAnsi"/>
                                <w:color w:val="000000"/>
                                <w:sz w:val="17"/>
                                <w:szCs w:val="17"/>
                                <w:bdr w:val="none" w:sz="0" w:space="0" w:color="auto" w:frame="1"/>
                                <w:shd w:val="clear" w:color="auto" w:fill="FCE1C4"/>
                              </w:rPr>
                              <w:t>    </w:t>
                            </w:r>
                            <w:r w:rsidRPr="00D32583">
                              <w:rPr>
                                <w:rFonts w:asciiTheme="minorHAnsi" w:hAnsiTheme="minorHAnsi" w:cstheme="minorHAnsi"/>
                                <w:color w:val="000000"/>
                                <w:sz w:val="17"/>
                                <w:szCs w:val="17"/>
                              </w:rPr>
                              <w:t> </w:t>
                            </w:r>
                            <w:hyperlink r:id="rId42" w:tgtFrame="_blank" w:tooltip="Thriving Mind South Florida" w:history="1">
                              <w:r w:rsidRPr="00D32583">
                                <w:rPr>
                                  <w:rStyle w:val="Hyperlink"/>
                                  <w:rFonts w:asciiTheme="minorHAnsi" w:hAnsiTheme="minorHAnsi" w:cstheme="minorHAnsi"/>
                                  <w:color w:val="0D4F90"/>
                                  <w:sz w:val="18"/>
                                  <w:szCs w:val="18"/>
                                  <w:bdr w:val="none" w:sz="0" w:space="0" w:color="auto" w:frame="1"/>
                                </w:rPr>
                                <w:t>Thriving Mind South Florida (South Florida Behavioral Network, Inc.)</w:t>
                              </w:r>
                            </w:hyperlink>
                            <w:r w:rsidRPr="00D32583">
                              <w:rPr>
                                <w:rFonts w:asciiTheme="minorHAnsi" w:hAnsiTheme="minorHAnsi" w:cstheme="minorHAnsi"/>
                                <w:color w:val="000000"/>
                                <w:sz w:val="18"/>
                                <w:szCs w:val="18"/>
                              </w:rPr>
                              <w:t> - </w:t>
                            </w:r>
                            <w:hyperlink r:id="rId43" w:tooltip="External Website" w:history="1">
                              <w:r w:rsidRPr="00D32583">
                                <w:rPr>
                                  <w:rStyle w:val="Hyperlink"/>
                                  <w:rFonts w:asciiTheme="minorHAnsi" w:hAnsiTheme="minorHAnsi" w:cstheme="minorHAnsi"/>
                                  <w:color w:val="0D4F90"/>
                                  <w:sz w:val="18"/>
                                  <w:szCs w:val="18"/>
                                  <w:bdr w:val="none" w:sz="0" w:space="0" w:color="auto" w:frame="1"/>
                                </w:rPr>
                                <w:t>Contract KH225</w:t>
                              </w:r>
                            </w:hyperlink>
                            <w:r w:rsidRPr="00D32583">
                              <w:rPr>
                                <w:rFonts w:asciiTheme="minorHAnsi" w:hAnsiTheme="minorHAnsi" w:cstheme="minorHAnsi"/>
                                <w:color w:val="000000"/>
                                <w:sz w:val="17"/>
                                <w:szCs w:val="17"/>
                              </w:rPr>
                              <w:br/>
                              <w:t>Serving Miami-Dade and Monroe counties.</w:t>
                            </w:r>
                          </w:p>
                          <w:p w14:paraId="12D2F8D6" w14:textId="74903F7A" w:rsidR="0090694A" w:rsidRPr="00D32583" w:rsidRDefault="0090694A" w:rsidP="000E6803">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44C584" id="Text Box 7" o:spid="_x0000_s1027" type="#_x0000_t202" style="position:absolute;left:0;text-align:left;margin-left:7.35pt;margin-top:140.95pt;width:237.75pt;height:426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" stroked="f">
                <v:textbox>
                  <w:txbxContent>
                    <w:p w14:paraId="249ED6F7" w14:textId="44C42B75" w:rsidR="0090694A" w:rsidRPr="00D32583" w:rsidRDefault="0090694A" w:rsidP="00D32583">
                      <w:pPr>
                        <w:widowControl/>
                        <w:tabs>
                          <w:tab w:val="left" w:pos="900"/>
                        </w:tabs>
                        <w:autoSpaceDE/>
                        <w:autoSpaceDN/>
                        <w:spacing w:before="100" w:beforeAutospacing="1" w:after="100" w:afterAutospacing="1"/>
                        <w:ind w:right="-270"/>
                        <w:textAlignment w:val="baseline"/>
                        <w:rPr>
                          <w:rFonts w:asciiTheme="minorHAnsi" w:hAnsiTheme="minorHAnsi" w:cstheme="minorHAnsi"/>
                          <w:color w:val="000000"/>
                          <w:sz w:val="17"/>
                          <w:szCs w:val="17"/>
                        </w:rPr>
                      </w:pPr>
                      <w:r w:rsidRPr="00D32583">
                        <w:rPr>
                          <w:rFonts w:asciiTheme="minorHAnsi" w:hAnsiTheme="minorHAnsi" w:cstheme="minorHAnsi"/>
                          <w:color w:val="000000"/>
                          <w:sz w:val="17"/>
                          <w:szCs w:val="17"/>
                          <w:bdr w:val="none" w:sz="0" w:space="0" w:color="auto" w:frame="1"/>
                          <w:shd w:val="clear" w:color="auto" w:fill="1499C4"/>
                        </w:rPr>
                        <w:t>    </w:t>
                      </w:r>
                      <w:r w:rsidRPr="00D32583">
                        <w:rPr>
                          <w:rFonts w:asciiTheme="minorHAnsi" w:hAnsiTheme="minorHAnsi" w:cstheme="minorHAnsi"/>
                          <w:color w:val="000000"/>
                          <w:sz w:val="17"/>
                          <w:szCs w:val="17"/>
                        </w:rPr>
                        <w:t> </w:t>
                      </w:r>
                      <w:hyperlink r:id="rId44" w:tgtFrame="_blank" w:tooltip="Big Bend Community Based Care" w:history="1">
                        <w:r w:rsidRPr="00D32583">
                          <w:rPr>
                            <w:rStyle w:val="Hyperlink"/>
                            <w:rFonts w:asciiTheme="minorHAnsi" w:hAnsiTheme="minorHAnsi" w:cstheme="minorHAnsi"/>
                            <w:color w:val="0D4F90"/>
                            <w:sz w:val="18"/>
                            <w:szCs w:val="18"/>
                            <w:bdr w:val="none" w:sz="0" w:space="0" w:color="auto" w:frame="1"/>
                          </w:rPr>
                          <w:t>Big Bend Community Based Care, Inc. d/b/a NWF Health Network</w:t>
                        </w:r>
                      </w:hyperlink>
                      <w:r w:rsidRPr="00D32583">
                        <w:rPr>
                          <w:rFonts w:asciiTheme="minorHAnsi" w:hAnsiTheme="minorHAnsi" w:cstheme="minorHAnsi"/>
                          <w:color w:val="000000"/>
                          <w:sz w:val="18"/>
                          <w:szCs w:val="18"/>
                        </w:rPr>
                        <w:t> - </w:t>
                      </w:r>
                      <w:hyperlink r:id="rId45" w:tgtFrame="_blank" w:tooltip="Contract AHME1Contract AHME1" w:history="1">
                        <w:r w:rsidRPr="00D32583">
                          <w:rPr>
                            <w:rStyle w:val="Hyperlink"/>
                            <w:rFonts w:asciiTheme="minorHAnsi" w:hAnsiTheme="minorHAnsi" w:cstheme="minorHAnsi"/>
                            <w:color w:val="0D4F90"/>
                            <w:sz w:val="18"/>
                            <w:szCs w:val="18"/>
                            <w:bdr w:val="none" w:sz="0" w:space="0" w:color="auto" w:frame="1"/>
                          </w:rPr>
                          <w:t>Contract AHME1</w:t>
                        </w:r>
                      </w:hyperlink>
                      <w:r w:rsidRPr="00D32583">
                        <w:rPr>
                          <w:rFonts w:asciiTheme="minorHAnsi" w:hAnsiTheme="minorHAnsi" w:cstheme="minorHAnsi"/>
                          <w:color w:val="000000"/>
                          <w:sz w:val="17"/>
                          <w:szCs w:val="17"/>
                        </w:rPr>
                        <w:br/>
                        <w:t>Serving Bay, Calhoun, Escambia, Franklin, Gadsden, Gulf, Holmes, Jackson, Jefferson, Leon,</w:t>
                      </w:r>
                      <w:r w:rsidR="00957468" w:rsidRPr="00D32583">
                        <w:rPr>
                          <w:rFonts w:asciiTheme="minorHAnsi" w:hAnsiTheme="minorHAnsi" w:cstheme="minorHAnsi"/>
                          <w:color w:val="000000"/>
                          <w:sz w:val="17"/>
                          <w:szCs w:val="17"/>
                        </w:rPr>
                        <w:t xml:space="preserve"> </w:t>
                      </w:r>
                      <w:r w:rsidRPr="00D32583">
                        <w:rPr>
                          <w:rFonts w:asciiTheme="minorHAnsi" w:hAnsiTheme="minorHAnsi" w:cstheme="minorHAnsi"/>
                          <w:color w:val="000000"/>
                          <w:sz w:val="17"/>
                          <w:szCs w:val="17"/>
                        </w:rPr>
                        <w:t>Liberty, Madison, Okaloosa, Santa Rosa, Taylor, Wakulla, Walton, and Washington counties.</w:t>
                      </w:r>
                    </w:p>
                    <w:p w14:paraId="7CA9768D"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7"/>
                          <w:szCs w:val="17"/>
                        </w:rPr>
                      </w:pPr>
                      <w:r w:rsidRPr="00D32583">
                        <w:rPr>
                          <w:rFonts w:asciiTheme="minorHAnsi" w:hAnsiTheme="minorHAnsi" w:cstheme="minorHAnsi"/>
                          <w:color w:val="000000"/>
                          <w:sz w:val="17"/>
                          <w:szCs w:val="17"/>
                          <w:bdr w:val="none" w:sz="0" w:space="0" w:color="auto" w:frame="1"/>
                          <w:shd w:val="clear" w:color="auto" w:fill="F9EB4A"/>
                        </w:rPr>
                        <w:t>    </w:t>
                      </w:r>
                      <w:r w:rsidRPr="00D32583">
                        <w:rPr>
                          <w:rFonts w:asciiTheme="minorHAnsi" w:hAnsiTheme="minorHAnsi" w:cstheme="minorHAnsi"/>
                          <w:color w:val="000000"/>
                          <w:sz w:val="17"/>
                          <w:szCs w:val="17"/>
                        </w:rPr>
                        <w:t> </w:t>
                      </w:r>
                      <w:hyperlink r:id="rId46" w:tgtFrame="_blank" w:tooltip="Lutheran Services Florida" w:history="1">
                        <w:r w:rsidRPr="00D32583">
                          <w:rPr>
                            <w:rStyle w:val="Hyperlink"/>
                            <w:rFonts w:asciiTheme="minorHAnsi" w:hAnsiTheme="minorHAnsi" w:cstheme="minorHAnsi"/>
                            <w:color w:val="0D4F90"/>
                            <w:sz w:val="18"/>
                            <w:szCs w:val="18"/>
                            <w:bdr w:val="none" w:sz="0" w:space="0" w:color="auto" w:frame="1"/>
                          </w:rPr>
                          <w:t>Lutheran Services Florida</w:t>
                        </w:r>
                      </w:hyperlink>
                      <w:r w:rsidRPr="00D32583">
                        <w:rPr>
                          <w:rFonts w:asciiTheme="minorHAnsi" w:hAnsiTheme="minorHAnsi" w:cstheme="minorHAnsi"/>
                          <w:color w:val="000000"/>
                          <w:sz w:val="18"/>
                          <w:szCs w:val="18"/>
                        </w:rPr>
                        <w:t> - </w:t>
                      </w:r>
                      <w:hyperlink r:id="rId47" w:tgtFrame="_blank" w:tooltip="Contract EH003" w:history="1">
                        <w:r w:rsidRPr="00D32583">
                          <w:rPr>
                            <w:rStyle w:val="Hyperlink"/>
                            <w:rFonts w:asciiTheme="minorHAnsi" w:hAnsiTheme="minorHAnsi" w:cstheme="minorHAnsi"/>
                            <w:color w:val="0D4F90"/>
                            <w:sz w:val="18"/>
                            <w:szCs w:val="18"/>
                            <w:bdr w:val="none" w:sz="0" w:space="0" w:color="auto" w:frame="1"/>
                          </w:rPr>
                          <w:t>Contract EH003</w:t>
                        </w:r>
                      </w:hyperlink>
                      <w:r w:rsidRPr="00D32583">
                        <w:rPr>
                          <w:rFonts w:asciiTheme="minorHAnsi" w:hAnsiTheme="minorHAnsi" w:cstheme="minorHAnsi"/>
                          <w:color w:val="000000"/>
                          <w:sz w:val="18"/>
                          <w:szCs w:val="18"/>
                        </w:rPr>
                        <w:br/>
                      </w:r>
                      <w:r w:rsidRPr="00D32583">
                        <w:rPr>
                          <w:rFonts w:asciiTheme="minorHAnsi" w:hAnsiTheme="minorHAnsi" w:cstheme="minorHAnsi"/>
                          <w:color w:val="000000"/>
                          <w:sz w:val="17"/>
                          <w:szCs w:val="17"/>
                        </w:rPr>
                        <w:t>Serving Alachua, Baker, Bradford, Citrus, Clay, Columbia, Dixie, Duval, Flagler, Gilchrist, Hamilton, Hernando, Lake, Lafayette, Levy, Marion, Nassau, Putnam, St. Johns, Sumter, Suwannee, Union and Volusia counties.</w:t>
                      </w:r>
                    </w:p>
                    <w:p w14:paraId="0C36019A"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8"/>
                          <w:szCs w:val="18"/>
                        </w:rPr>
                      </w:pPr>
                      <w:r w:rsidRPr="00D32583">
                        <w:rPr>
                          <w:rFonts w:asciiTheme="minorHAnsi" w:hAnsiTheme="minorHAnsi" w:cstheme="minorHAnsi"/>
                          <w:color w:val="000000"/>
                          <w:sz w:val="17"/>
                          <w:szCs w:val="17"/>
                          <w:bdr w:val="none" w:sz="0" w:space="0" w:color="auto" w:frame="1"/>
                          <w:shd w:val="clear" w:color="auto" w:fill="A83D37"/>
                        </w:rPr>
                        <w:t>    </w:t>
                      </w:r>
                      <w:r w:rsidRPr="00D32583">
                        <w:rPr>
                          <w:rFonts w:asciiTheme="minorHAnsi" w:hAnsiTheme="minorHAnsi" w:cstheme="minorHAnsi"/>
                          <w:color w:val="000000"/>
                          <w:sz w:val="17"/>
                          <w:szCs w:val="17"/>
                        </w:rPr>
                        <w:t> </w:t>
                      </w:r>
                      <w:hyperlink r:id="rId48" w:tgtFrame="_blank" w:tooltip="Behavioral Health Network Inc" w:history="1">
                        <w:r w:rsidRPr="00D32583">
                          <w:rPr>
                            <w:rStyle w:val="Hyperlink"/>
                            <w:rFonts w:asciiTheme="minorHAnsi" w:hAnsiTheme="minorHAnsi" w:cstheme="minorHAnsi"/>
                            <w:color w:val="0D4F90"/>
                            <w:sz w:val="18"/>
                            <w:szCs w:val="18"/>
                            <w:bdr w:val="none" w:sz="0" w:space="0" w:color="auto" w:frame="1"/>
                          </w:rPr>
                          <w:t>Central Florida Behavioral Health Network, Inc.</w:t>
                        </w:r>
                      </w:hyperlink>
                      <w:r w:rsidRPr="00D32583">
                        <w:rPr>
                          <w:rFonts w:asciiTheme="minorHAnsi" w:hAnsiTheme="minorHAnsi" w:cstheme="minorHAnsi"/>
                          <w:color w:val="000000"/>
                          <w:sz w:val="18"/>
                          <w:szCs w:val="18"/>
                        </w:rPr>
                        <w:t> - </w:t>
                      </w:r>
                      <w:hyperlink r:id="rId49" w:tgtFrame="_blank" w:tooltip="Contract QD1A9" w:history="1">
                        <w:r w:rsidRPr="00D32583">
                          <w:rPr>
                            <w:rStyle w:val="Hyperlink"/>
                            <w:rFonts w:asciiTheme="minorHAnsi" w:hAnsiTheme="minorHAnsi" w:cstheme="minorHAnsi"/>
                            <w:color w:val="0D4F90"/>
                            <w:sz w:val="18"/>
                            <w:szCs w:val="18"/>
                            <w:bdr w:val="none" w:sz="0" w:space="0" w:color="auto" w:frame="1"/>
                          </w:rPr>
                          <w:t>Contract QD1A9</w:t>
                        </w:r>
                      </w:hyperlink>
                      <w:r w:rsidRPr="00D32583">
                        <w:rPr>
                          <w:rFonts w:asciiTheme="minorHAnsi" w:hAnsiTheme="minorHAnsi" w:cstheme="minorHAnsi"/>
                          <w:color w:val="000000"/>
                          <w:sz w:val="17"/>
                          <w:szCs w:val="17"/>
                        </w:rPr>
                        <w:br/>
                        <w:t>Serving Charlotte,  Collier, DeSoto, Glades, Hardee, Highlands, Hendry, Hillsborough, Lee, Manatee, Pasco, Pinellas, Polk and Sarasota counties.</w:t>
                      </w:r>
                    </w:p>
                    <w:p w14:paraId="0EE82686"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7"/>
                          <w:szCs w:val="17"/>
                        </w:rPr>
                      </w:pPr>
                      <w:r w:rsidRPr="00D32583">
                        <w:rPr>
                          <w:rFonts w:asciiTheme="minorHAnsi" w:hAnsiTheme="minorHAnsi" w:cstheme="minorHAnsi"/>
                          <w:color w:val="000000"/>
                          <w:sz w:val="18"/>
                          <w:szCs w:val="18"/>
                          <w:bdr w:val="none" w:sz="0" w:space="0" w:color="auto" w:frame="1"/>
                          <w:shd w:val="clear" w:color="auto" w:fill="E6942E"/>
                        </w:rPr>
                        <w:t>    </w:t>
                      </w:r>
                      <w:r w:rsidRPr="00D32583">
                        <w:rPr>
                          <w:rFonts w:asciiTheme="minorHAnsi" w:hAnsiTheme="minorHAnsi" w:cstheme="minorHAnsi"/>
                          <w:color w:val="000000"/>
                          <w:sz w:val="18"/>
                          <w:szCs w:val="18"/>
                        </w:rPr>
                        <w:t> </w:t>
                      </w:r>
                      <w:hyperlink r:id="rId50" w:tgtFrame="_blank" w:tooltip="Central Florida Cares Health System" w:history="1">
                        <w:r w:rsidRPr="00D32583">
                          <w:rPr>
                            <w:rStyle w:val="Hyperlink"/>
                            <w:rFonts w:asciiTheme="minorHAnsi" w:hAnsiTheme="minorHAnsi" w:cstheme="minorHAnsi"/>
                            <w:color w:val="0D4F90"/>
                            <w:sz w:val="18"/>
                            <w:szCs w:val="18"/>
                            <w:bdr w:val="none" w:sz="0" w:space="0" w:color="auto" w:frame="1"/>
                          </w:rPr>
                          <w:t>Central Florida Cares Health System</w:t>
                        </w:r>
                      </w:hyperlink>
                      <w:r w:rsidRPr="00D32583">
                        <w:rPr>
                          <w:rFonts w:asciiTheme="minorHAnsi" w:hAnsiTheme="minorHAnsi" w:cstheme="minorHAnsi"/>
                          <w:color w:val="000000"/>
                          <w:sz w:val="18"/>
                          <w:szCs w:val="18"/>
                        </w:rPr>
                        <w:t> - </w:t>
                      </w:r>
                      <w:hyperlink r:id="rId51" w:tgtFrame="_blank" w:tooltip="Contract GHME1" w:history="1">
                        <w:r w:rsidRPr="00D32583">
                          <w:rPr>
                            <w:rStyle w:val="Hyperlink"/>
                            <w:rFonts w:asciiTheme="minorHAnsi" w:hAnsiTheme="minorHAnsi" w:cstheme="minorHAnsi"/>
                            <w:color w:val="0D4F90"/>
                            <w:sz w:val="18"/>
                            <w:szCs w:val="18"/>
                            <w:bdr w:val="none" w:sz="0" w:space="0" w:color="auto" w:frame="1"/>
                          </w:rPr>
                          <w:t>Contract GHME1</w:t>
                        </w:r>
                      </w:hyperlink>
                      <w:r w:rsidRPr="00D32583">
                        <w:rPr>
                          <w:rFonts w:asciiTheme="minorHAnsi" w:hAnsiTheme="minorHAnsi" w:cstheme="minorHAnsi"/>
                          <w:color w:val="000000"/>
                          <w:sz w:val="17"/>
                          <w:szCs w:val="17"/>
                        </w:rPr>
                        <w:br/>
                        <w:t>Serving Brevard, Orange, Osceola and Seminole counties.</w:t>
                      </w:r>
                    </w:p>
                    <w:p w14:paraId="7B1A9148"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7"/>
                          <w:szCs w:val="17"/>
                        </w:rPr>
                      </w:pPr>
                      <w:r w:rsidRPr="00D32583">
                        <w:rPr>
                          <w:rFonts w:asciiTheme="minorHAnsi" w:hAnsiTheme="minorHAnsi" w:cstheme="minorHAnsi"/>
                          <w:color w:val="000000"/>
                          <w:sz w:val="17"/>
                          <w:szCs w:val="17"/>
                          <w:bdr w:val="none" w:sz="0" w:space="0" w:color="auto" w:frame="1"/>
                          <w:shd w:val="clear" w:color="auto" w:fill="F58F81"/>
                        </w:rPr>
                        <w:t>    </w:t>
                      </w:r>
                      <w:r w:rsidRPr="00D32583">
                        <w:rPr>
                          <w:rFonts w:asciiTheme="minorHAnsi" w:hAnsiTheme="minorHAnsi" w:cstheme="minorHAnsi"/>
                          <w:color w:val="000000"/>
                          <w:sz w:val="17"/>
                          <w:szCs w:val="17"/>
                        </w:rPr>
                        <w:t> </w:t>
                      </w:r>
                      <w:hyperlink r:id="rId52" w:tgtFrame="_blank" w:tooltip="Southeast Florida Behavioral Health Network" w:history="1">
                        <w:r w:rsidRPr="00D32583">
                          <w:rPr>
                            <w:rStyle w:val="Hyperlink"/>
                            <w:rFonts w:asciiTheme="minorHAnsi" w:hAnsiTheme="minorHAnsi" w:cstheme="minorHAnsi"/>
                            <w:color w:val="0D4F90"/>
                            <w:sz w:val="18"/>
                            <w:szCs w:val="18"/>
                            <w:bdr w:val="none" w:sz="0" w:space="0" w:color="auto" w:frame="1"/>
                          </w:rPr>
                          <w:t>Southeast Florida Behavioral Health Network</w:t>
                        </w:r>
                      </w:hyperlink>
                      <w:r w:rsidRPr="00D32583">
                        <w:rPr>
                          <w:rFonts w:asciiTheme="minorHAnsi" w:hAnsiTheme="minorHAnsi" w:cstheme="minorHAnsi"/>
                          <w:color w:val="000000"/>
                          <w:sz w:val="18"/>
                          <w:szCs w:val="18"/>
                        </w:rPr>
                        <w:t> - </w:t>
                      </w:r>
                      <w:hyperlink r:id="rId53" w:tgtFrame="_blank" w:tooltip="Contract IH611" w:history="1">
                        <w:r w:rsidRPr="00D32583">
                          <w:rPr>
                            <w:rStyle w:val="Hyperlink"/>
                            <w:rFonts w:asciiTheme="minorHAnsi" w:hAnsiTheme="minorHAnsi" w:cstheme="minorHAnsi"/>
                            <w:color w:val="0D4F90"/>
                            <w:sz w:val="18"/>
                            <w:szCs w:val="18"/>
                            <w:bdr w:val="none" w:sz="0" w:space="0" w:color="auto" w:frame="1"/>
                          </w:rPr>
                          <w:t>Contract IH611</w:t>
                        </w:r>
                      </w:hyperlink>
                      <w:r w:rsidRPr="00D32583">
                        <w:rPr>
                          <w:rFonts w:asciiTheme="minorHAnsi" w:hAnsiTheme="minorHAnsi" w:cstheme="minorHAnsi"/>
                          <w:color w:val="000000"/>
                          <w:sz w:val="17"/>
                          <w:szCs w:val="17"/>
                        </w:rPr>
                        <w:br/>
                        <w:t>Serving Indian River, Martin, Okeechobee, Palm Beach and St. Lucie counties.</w:t>
                      </w:r>
                    </w:p>
                    <w:p w14:paraId="4544769C"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7"/>
                          <w:szCs w:val="17"/>
                        </w:rPr>
                      </w:pPr>
                      <w:r w:rsidRPr="00D32583">
                        <w:rPr>
                          <w:rFonts w:asciiTheme="minorHAnsi" w:hAnsiTheme="minorHAnsi" w:cstheme="minorBidi"/>
                          <w:color w:val="000000"/>
                          <w:sz w:val="17"/>
                          <w:szCs w:val="17"/>
                          <w:bdr w:val="none" w:sz="0" w:space="0" w:color="auto" w:frame="1"/>
                          <w:shd w:val="clear" w:color="auto" w:fill="CBC2DF"/>
                        </w:rPr>
                        <w:t>    </w:t>
                      </w:r>
                      <w:r w:rsidRPr="00D32583">
                        <w:rPr>
                          <w:rFonts w:asciiTheme="minorHAnsi" w:hAnsiTheme="minorHAnsi" w:cstheme="minorBidi"/>
                          <w:color w:val="000000"/>
                          <w:sz w:val="17"/>
                          <w:szCs w:val="17"/>
                        </w:rPr>
                        <w:t> </w:t>
                      </w:r>
                      <w:hyperlink r:id="rId54" w:tgtFrame="_blank" w:tooltip="Broward Behavioral Health Coalition" w:history="1">
                        <w:r w:rsidRPr="00D32583">
                          <w:rPr>
                            <w:rStyle w:val="Hyperlink"/>
                            <w:rFonts w:asciiTheme="minorHAnsi" w:hAnsiTheme="minorHAnsi" w:cstheme="minorBidi"/>
                            <w:color w:val="0D4F90"/>
                            <w:sz w:val="18"/>
                            <w:szCs w:val="18"/>
                            <w:bdr w:val="none" w:sz="0" w:space="0" w:color="auto" w:frame="1"/>
                          </w:rPr>
                          <w:t>Broward Behavioral Health Coalition</w:t>
                        </w:r>
                      </w:hyperlink>
                      <w:r w:rsidRPr="00D32583">
                        <w:rPr>
                          <w:rFonts w:asciiTheme="minorHAnsi" w:hAnsiTheme="minorHAnsi" w:cstheme="minorBidi"/>
                          <w:color w:val="000000"/>
                          <w:sz w:val="18"/>
                          <w:szCs w:val="18"/>
                        </w:rPr>
                        <w:t> - </w:t>
                      </w:r>
                      <w:hyperlink r:id="rId55" w:tgtFrame="_blank" w:tooltip="Contract JH343" w:history="1">
                        <w:r w:rsidRPr="00D32583">
                          <w:rPr>
                            <w:rStyle w:val="Hyperlink"/>
                            <w:rFonts w:asciiTheme="minorHAnsi" w:hAnsiTheme="minorHAnsi" w:cstheme="minorBidi"/>
                            <w:color w:val="0D4F90"/>
                            <w:sz w:val="18"/>
                            <w:szCs w:val="18"/>
                            <w:bdr w:val="none" w:sz="0" w:space="0" w:color="auto" w:frame="1"/>
                          </w:rPr>
                          <w:t>Contract JH343</w:t>
                        </w:r>
                      </w:hyperlink>
                      <w:r w:rsidRPr="00D32583">
                        <w:rPr>
                          <w:rFonts w:asciiTheme="minorHAnsi" w:hAnsiTheme="minorHAnsi" w:cstheme="minorHAnsi"/>
                          <w:color w:val="000000"/>
                          <w:sz w:val="17"/>
                          <w:szCs w:val="17"/>
                        </w:rPr>
                        <w:br/>
                      </w:r>
                      <w:r w:rsidRPr="00D32583">
                        <w:rPr>
                          <w:rFonts w:asciiTheme="minorHAnsi" w:hAnsiTheme="minorHAnsi" w:cstheme="minorBidi"/>
                          <w:color w:val="000000"/>
                          <w:sz w:val="17"/>
                          <w:szCs w:val="17"/>
                        </w:rPr>
                        <w:t>Serving Broward county.</w:t>
                      </w:r>
                    </w:p>
                    <w:p w14:paraId="6E871776" w14:textId="77777777" w:rsidR="0090694A" w:rsidRPr="00D32583" w:rsidRDefault="0090694A" w:rsidP="00D32583">
                      <w:pPr>
                        <w:widowControl/>
                        <w:tabs>
                          <w:tab w:val="left" w:pos="900"/>
                        </w:tabs>
                        <w:autoSpaceDE/>
                        <w:autoSpaceDN/>
                        <w:spacing w:before="100" w:beforeAutospacing="1" w:after="100" w:afterAutospacing="1"/>
                        <w:ind w:right="-36"/>
                        <w:textAlignment w:val="baseline"/>
                        <w:rPr>
                          <w:rFonts w:asciiTheme="minorHAnsi" w:hAnsiTheme="minorHAnsi" w:cstheme="minorHAnsi"/>
                          <w:color w:val="000000"/>
                          <w:sz w:val="17"/>
                          <w:szCs w:val="17"/>
                        </w:rPr>
                      </w:pPr>
                      <w:r w:rsidRPr="00D32583">
                        <w:rPr>
                          <w:rFonts w:asciiTheme="minorHAnsi" w:hAnsiTheme="minorHAnsi" w:cstheme="minorHAnsi"/>
                          <w:color w:val="000000"/>
                          <w:sz w:val="17"/>
                          <w:szCs w:val="17"/>
                          <w:bdr w:val="none" w:sz="0" w:space="0" w:color="auto" w:frame="1"/>
                          <w:shd w:val="clear" w:color="auto" w:fill="FCE1C4"/>
                        </w:rPr>
                        <w:t>    </w:t>
                      </w:r>
                      <w:r w:rsidRPr="00D32583">
                        <w:rPr>
                          <w:rFonts w:asciiTheme="minorHAnsi" w:hAnsiTheme="minorHAnsi" w:cstheme="minorHAnsi"/>
                          <w:color w:val="000000"/>
                          <w:sz w:val="17"/>
                          <w:szCs w:val="17"/>
                        </w:rPr>
                        <w:t> </w:t>
                      </w:r>
                      <w:hyperlink r:id="rId56" w:tgtFrame="_blank" w:tooltip="Thriving Mind South Florida" w:history="1">
                        <w:r w:rsidRPr="00D32583">
                          <w:rPr>
                            <w:rStyle w:val="Hyperlink"/>
                            <w:rFonts w:asciiTheme="minorHAnsi" w:hAnsiTheme="minorHAnsi" w:cstheme="minorHAnsi"/>
                            <w:color w:val="0D4F90"/>
                            <w:sz w:val="18"/>
                            <w:szCs w:val="18"/>
                            <w:bdr w:val="none" w:sz="0" w:space="0" w:color="auto" w:frame="1"/>
                          </w:rPr>
                          <w:t>Thriving Mind South Florida (South Florida Behavioral Network, Inc.)</w:t>
                        </w:r>
                      </w:hyperlink>
                      <w:r w:rsidRPr="00D32583">
                        <w:rPr>
                          <w:rFonts w:asciiTheme="minorHAnsi" w:hAnsiTheme="minorHAnsi" w:cstheme="minorHAnsi"/>
                          <w:color w:val="000000"/>
                          <w:sz w:val="18"/>
                          <w:szCs w:val="18"/>
                        </w:rPr>
                        <w:t> - </w:t>
                      </w:r>
                      <w:hyperlink r:id="rId57" w:tooltip="External Website" w:history="1">
                        <w:r w:rsidRPr="00D32583">
                          <w:rPr>
                            <w:rStyle w:val="Hyperlink"/>
                            <w:rFonts w:asciiTheme="minorHAnsi" w:hAnsiTheme="minorHAnsi" w:cstheme="minorHAnsi"/>
                            <w:color w:val="0D4F90"/>
                            <w:sz w:val="18"/>
                            <w:szCs w:val="18"/>
                            <w:bdr w:val="none" w:sz="0" w:space="0" w:color="auto" w:frame="1"/>
                          </w:rPr>
                          <w:t>Contract KH225</w:t>
                        </w:r>
                      </w:hyperlink>
                      <w:r w:rsidRPr="00D32583">
                        <w:rPr>
                          <w:rFonts w:asciiTheme="minorHAnsi" w:hAnsiTheme="minorHAnsi" w:cstheme="minorHAnsi"/>
                          <w:color w:val="000000"/>
                          <w:sz w:val="17"/>
                          <w:szCs w:val="17"/>
                        </w:rPr>
                        <w:br/>
                        <w:t>Serving Miami-Dade and Monroe counties.</w:t>
                      </w:r>
                    </w:p>
                    <w:p w14:paraId="12D2F8D6" w14:textId="74903F7A" w:rsidR="0090694A" w:rsidRPr="00D32583" w:rsidRDefault="0090694A" w:rsidP="000E6803">
                      <w:pPr>
                        <w:rPr>
                          <w:sz w:val="18"/>
                          <w:szCs w:val="18"/>
                        </w:rPr>
                      </w:pPr>
                    </w:p>
                  </w:txbxContent>
                </v:textbox>
              </v:shape>
            </w:pict>
          </mc:Fallback>
        </mc:AlternateContent>
      </w:r>
      <w:r w:rsidR="0090694A">
        <w:rPr>
          <w:rFonts w:ascii="Roboto" w:hAnsi="Roboto"/>
          <w:noProof/>
          <w:color w:val="000000"/>
        </w:rPr>
        <mc:AlternateContent>
          <mc:Choice Requires="wps">
            <w:drawing>
              <wp:anchor distT="0" distB="0" distL="114300" distR="114300" simplePos="0" relativeHeight="251658243" behindDoc="0" locked="0" layoutInCell="1" allowOverlap="1" wp14:anchorId="49FD05E5" wp14:editId="0DD9D5DC">
                <wp:simplePos x="0" y="0"/>
                <wp:positionH relativeFrom="column">
                  <wp:posOffset>169545</wp:posOffset>
                </wp:positionH>
                <wp:positionV relativeFrom="paragraph">
                  <wp:posOffset>1818640</wp:posOffset>
                </wp:positionV>
                <wp:extent cx="2705100" cy="5048250"/>
                <wp:effectExtent l="0" t="0" r="0" b="0"/>
                <wp:wrapNone/>
                <wp:docPr id="5" name="Rectangle 5"/>
                <wp:cNvGraphicFramePr/>
                <a:graphic xmlns:a="http://schemas.openxmlformats.org/drawingml/2006/main">
                  <a:graphicData uri="http://schemas.microsoft.com/office/word/2010/wordprocessingShape">
                    <wps:wsp>
                      <wps:cNvSpPr/>
                      <wps:spPr>
                        <a:xfrm>
                          <a:off x="0" y="0"/>
                          <a:ext cx="2705100" cy="5048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xmlns:pic="http://schemas.openxmlformats.org/drawingml/2006/picture" xmlns:a14="http://schemas.microsoft.com/office/drawing/2010/main" xmlns:a="http://schemas.openxmlformats.org/drawingml/2006/main" xmlns:c="http://schemas.openxmlformats.org/drawingml/2006/chart" xmlns:a16="http://schemas.microsoft.com/office/drawing/2014/main">
            <w:pict w14:anchorId="5856A41F">
              <v:rect id="Rectangle 5" style="position:absolute;margin-left:13.35pt;margin-top:143.2pt;width:213pt;height:397.5pt;z-index:251658245;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d="f" strokeweight="2pt" w14:anchorId="349B1A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"/>
            </w:pict>
          </mc:Fallback>
        </mc:AlternateContent>
      </w:r>
      <w:r w:rsidR="00B03118">
        <w:rPr>
          <w:noProof/>
          <w:color w:val="231F20"/>
        </w:rPr>
        <w:drawing>
          <wp:inline distT="0" distB="0" distL="0" distR="0" wp14:anchorId="4FB52FF4" wp14:editId="293454A6">
            <wp:extent cx="6343650" cy="6759983"/>
            <wp:effectExtent l="0" t="0" r="0" b="3175"/>
            <wp:docPr id="3" name="Picture 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pic:nvPicPr>
                  <pic:blipFill>
                    <a:blip r:embed="rId58" cstate="print">
                      <a:extLst>
                        <a:ext uri="{28A0092B-C50C-407E-A947-70E740481C1C}">
                          <a14:useLocalDpi xmlns:a14="http://schemas.microsoft.com/office/drawing/2010/main" val="0"/>
                        </a:ext>
                      </a:extLst>
                    </a:blip>
                    <a:stretch>
                      <a:fillRect/>
                    </a:stretch>
                  </pic:blipFill>
                  <pic:spPr>
                    <a:xfrm>
                      <a:off x="0" y="0"/>
                      <a:ext cx="6370005" cy="6788068"/>
                    </a:xfrm>
                    <a:prstGeom prst="rect">
                      <a:avLst/>
                    </a:prstGeom>
                  </pic:spPr>
                </pic:pic>
              </a:graphicData>
            </a:graphic>
          </wp:inline>
        </w:drawing>
      </w:r>
    </w:p>
    <w:p w14:paraId="686B4890" w14:textId="03AA8AF7" w:rsidR="00800B99" w:rsidRPr="00A33E97" w:rsidRDefault="00800B99" w:rsidP="00D32583">
      <w:pPr>
        <w:spacing w:before="107"/>
        <w:ind w:left="120" w:right="-36"/>
        <w:sectPr w:rsidR="00800B99" w:rsidRPr="00A33E97" w:rsidSect="00D32583">
          <w:headerReference w:type="default" r:id="rId59"/>
          <w:footerReference w:type="default" r:id="rId60"/>
          <w:pgSz w:w="12240" w:h="15840"/>
          <w:pgMar w:top="1008" w:right="1008" w:bottom="1008" w:left="1008" w:header="0" w:footer="619" w:gutter="0"/>
          <w:pgNumType w:start="2"/>
          <w:cols w:space="720"/>
          <w:docGrid w:linePitch="299"/>
        </w:sectPr>
      </w:pPr>
    </w:p>
    <w:p w14:paraId="1F8C7D80" w14:textId="77777777" w:rsidR="00B72A7E" w:rsidRDefault="00B72A7E" w:rsidP="00D32583">
      <w:pPr>
        <w:ind w:right="-36"/>
        <w:rPr>
          <w:b/>
          <w:bCs/>
          <w:sz w:val="20"/>
          <w:szCs w:val="20"/>
        </w:rPr>
        <w:sectPr w:rsidR="00B72A7E" w:rsidSect="00D32583">
          <w:headerReference w:type="default" r:id="rId61"/>
          <w:type w:val="continuous"/>
          <w:pgSz w:w="12240" w:h="15840"/>
          <w:pgMar w:top="864" w:right="1008" w:bottom="1152" w:left="1008" w:header="720" w:footer="720" w:gutter="0"/>
          <w:cols w:space="157"/>
        </w:sectPr>
      </w:pPr>
    </w:p>
    <w:p w14:paraId="1D661B37" w14:textId="0585FBE8" w:rsidR="0084404D" w:rsidRPr="00A33E97" w:rsidRDefault="008F0150" w:rsidP="00D32583">
      <w:pPr>
        <w:ind w:right="-36"/>
        <w:rPr>
          <w:b/>
          <w:bCs/>
          <w:sz w:val="20"/>
          <w:szCs w:val="20"/>
        </w:rPr>
        <w:sectPr w:rsidR="0084404D" w:rsidRPr="00A33E97" w:rsidSect="00D32583">
          <w:type w:val="continuous"/>
          <w:pgSz w:w="12240" w:h="15840"/>
          <w:pgMar w:top="864" w:right="1008" w:bottom="1152" w:left="1008" w:header="720" w:footer="720" w:gutter="0"/>
          <w:cols w:num="5" w:space="157" w:equalWidth="0">
            <w:col w:w="4535" w:space="40"/>
            <w:col w:w="1687" w:space="39"/>
            <w:col w:w="723" w:space="40"/>
            <w:col w:w="320" w:space="40"/>
            <w:col w:w="2800"/>
          </w:cols>
        </w:sectPr>
      </w:pPr>
      <w:r w:rsidDel="00CB6DB5">
        <w:br/>
      </w:r>
      <w:r w:rsidDel="007570A7">
        <w:br/>
      </w:r>
      <w:r w:rsidDel="007570A7">
        <w:br/>
      </w:r>
      <w:r w:rsidDel="007570A7">
        <w:br/>
      </w:r>
      <w:r w:rsidDel="007570A7">
        <w:br/>
      </w:r>
    </w:p>
    <w:p w14:paraId="3A29A5AB" w14:textId="7012615B" w:rsidR="00543575" w:rsidRPr="00E864E4" w:rsidRDefault="004B0523" w:rsidP="00D32583">
      <w:pPr>
        <w:pStyle w:val="Heading1"/>
        <w:ind w:right="-36"/>
        <w:contextualSpacing/>
        <w:rPr>
          <w:color w:val="0E5BA3"/>
          <w:sz w:val="22"/>
          <w:szCs w:val="22"/>
        </w:rPr>
      </w:pPr>
      <w:r w:rsidRPr="00E864E4">
        <w:rPr>
          <w:color w:val="0E5BA3"/>
          <w:sz w:val="22"/>
          <w:szCs w:val="22"/>
        </w:rPr>
        <w:lastRenderedPageBreak/>
        <w:t>Revenues</w:t>
      </w:r>
    </w:p>
    <w:p w14:paraId="2AD08C36" w14:textId="68762499" w:rsidR="00325E88" w:rsidRPr="00917068" w:rsidRDefault="05BBC96F" w:rsidP="00071C93">
      <w:pPr>
        <w:pStyle w:val="BodyText"/>
        <w:tabs>
          <w:tab w:val="left" w:pos="9360"/>
        </w:tabs>
        <w:spacing w:line="276" w:lineRule="auto"/>
        <w:ind w:left="115" w:right="-43"/>
        <w:contextualSpacing/>
        <w:jc w:val="both"/>
        <w:rPr>
          <w:color w:val="231F20"/>
        </w:rPr>
      </w:pPr>
      <w:r w:rsidRPr="00917068">
        <w:rPr>
          <w:color w:val="231F20"/>
        </w:rPr>
        <w:t>The revenue for ME</w:t>
      </w:r>
      <w:r w:rsidR="606E83C2" w:rsidRPr="00917068">
        <w:rPr>
          <w:color w:val="231F20"/>
        </w:rPr>
        <w:t>s</w:t>
      </w:r>
      <w:r w:rsidRPr="00917068">
        <w:rPr>
          <w:color w:val="231F20"/>
        </w:rPr>
        <w:t xml:space="preserve"> largely consists of federal and state funds appropriated by the Florida Legislature. </w:t>
      </w:r>
      <w:r w:rsidR="008535B3" w:rsidRPr="00917068">
        <w:rPr>
          <w:color w:val="231F20"/>
        </w:rPr>
        <w:t>F</w:t>
      </w:r>
      <w:r w:rsidRPr="00917068">
        <w:rPr>
          <w:color w:val="231F20"/>
        </w:rPr>
        <w:t>ederal funds include sources that are dedicated to mental health and substance abuse services</w:t>
      </w:r>
      <w:r w:rsidR="008535B3" w:rsidRPr="00917068">
        <w:rPr>
          <w:color w:val="231F20"/>
        </w:rPr>
        <w:t>,</w:t>
      </w:r>
      <w:r w:rsidRPr="00917068">
        <w:rPr>
          <w:color w:val="231F20"/>
        </w:rPr>
        <w:t xml:space="preserve"> including funds authorized by Title XIX, Part B of the Public Health Service Act (PHS) through the Community Mental Health Block </w:t>
      </w:r>
      <w:r w:rsidR="000C0DBC" w:rsidRPr="00917068">
        <w:rPr>
          <w:color w:val="231F20"/>
        </w:rPr>
        <w:t xml:space="preserve">(CMHB) </w:t>
      </w:r>
      <w:r w:rsidRPr="00917068">
        <w:rPr>
          <w:color w:val="231F20"/>
        </w:rPr>
        <w:t xml:space="preserve">Grant and </w:t>
      </w:r>
      <w:r w:rsidR="008535B3" w:rsidRPr="00917068">
        <w:rPr>
          <w:color w:val="231F20"/>
        </w:rPr>
        <w:t xml:space="preserve">the </w:t>
      </w:r>
      <w:r w:rsidRPr="00917068">
        <w:rPr>
          <w:color w:val="231F20"/>
        </w:rPr>
        <w:t xml:space="preserve">Substance </w:t>
      </w:r>
      <w:r w:rsidR="0C63D7EA" w:rsidRPr="00917068">
        <w:rPr>
          <w:color w:val="231F20"/>
        </w:rPr>
        <w:t>Use</w:t>
      </w:r>
      <w:r w:rsidRPr="00917068">
        <w:rPr>
          <w:color w:val="231F20"/>
        </w:rPr>
        <w:t xml:space="preserve"> Prevention Treatment </w:t>
      </w:r>
      <w:r w:rsidR="77FF4528" w:rsidRPr="00917068">
        <w:rPr>
          <w:color w:val="231F20"/>
        </w:rPr>
        <w:t xml:space="preserve">and Recovery </w:t>
      </w:r>
      <w:r w:rsidRPr="00917068">
        <w:rPr>
          <w:color w:val="231F20"/>
        </w:rPr>
        <w:t xml:space="preserve">Block </w:t>
      </w:r>
      <w:r w:rsidR="000C0DBC" w:rsidRPr="00917068">
        <w:rPr>
          <w:color w:val="231F20"/>
        </w:rPr>
        <w:t xml:space="preserve">(SUPTR) </w:t>
      </w:r>
      <w:r w:rsidRPr="00917068">
        <w:rPr>
          <w:color w:val="231F20"/>
        </w:rPr>
        <w:t xml:space="preserve">Grant. Both block grants include state maintenance of efforts requirements. The </w:t>
      </w:r>
      <w:r w:rsidR="40829DC4" w:rsidRPr="00917068">
        <w:rPr>
          <w:color w:val="231F20"/>
        </w:rPr>
        <w:t>SUPTR</w:t>
      </w:r>
      <w:r w:rsidRPr="00917068">
        <w:rPr>
          <w:color w:val="231F20"/>
        </w:rPr>
        <w:t xml:space="preserve"> includes set aside requirements for targeted services such as early intervention services for </w:t>
      </w:r>
      <w:r w:rsidR="008535B3" w:rsidRPr="00917068">
        <w:rPr>
          <w:color w:val="231F20"/>
        </w:rPr>
        <w:t>human immunodeficiency virus (</w:t>
      </w:r>
      <w:r w:rsidRPr="00917068">
        <w:rPr>
          <w:color w:val="231F20"/>
        </w:rPr>
        <w:t>HIV</w:t>
      </w:r>
      <w:r w:rsidR="008535B3" w:rsidRPr="00917068">
        <w:rPr>
          <w:color w:val="231F20"/>
        </w:rPr>
        <w:t>)</w:t>
      </w:r>
      <w:r w:rsidRPr="00917068">
        <w:rPr>
          <w:color w:val="231F20"/>
        </w:rPr>
        <w:t xml:space="preserve"> and primary prevention activities.</w:t>
      </w:r>
    </w:p>
    <w:p w14:paraId="57E47D9F" w14:textId="77777777" w:rsidR="00CA0080" w:rsidRPr="00917068" w:rsidRDefault="00CA0080" w:rsidP="00071C93">
      <w:pPr>
        <w:pStyle w:val="BodyText"/>
        <w:tabs>
          <w:tab w:val="left" w:pos="9360"/>
        </w:tabs>
        <w:spacing w:line="276" w:lineRule="auto"/>
        <w:ind w:left="120" w:right="-36"/>
        <w:contextualSpacing/>
        <w:jc w:val="both"/>
        <w:rPr>
          <w:color w:val="231F20"/>
        </w:rPr>
      </w:pPr>
    </w:p>
    <w:p w14:paraId="1318FB87" w14:textId="5657B5C1" w:rsidR="00325E88" w:rsidRPr="00917068" w:rsidRDefault="2003FFA2" w:rsidP="00071C93">
      <w:pPr>
        <w:pStyle w:val="BodyText"/>
        <w:tabs>
          <w:tab w:val="left" w:pos="9360"/>
        </w:tabs>
        <w:spacing w:line="276" w:lineRule="auto"/>
        <w:ind w:left="120" w:right="-36"/>
        <w:contextualSpacing/>
        <w:jc w:val="both"/>
        <w:rPr>
          <w:color w:val="231F20"/>
        </w:rPr>
      </w:pPr>
      <w:r w:rsidRPr="2C7833C0">
        <w:rPr>
          <w:color w:val="231F20"/>
        </w:rPr>
        <w:t>Other federal grants</w:t>
      </w:r>
      <w:r w:rsidR="58A82B20" w:rsidRPr="2C7833C0">
        <w:rPr>
          <w:color w:val="231F20"/>
        </w:rPr>
        <w:t xml:space="preserve"> used to support</w:t>
      </w:r>
      <w:r w:rsidR="6C89EB05" w:rsidRPr="2C7833C0">
        <w:rPr>
          <w:color w:val="231F20"/>
        </w:rPr>
        <w:t xml:space="preserve"> Behavioral Health services</w:t>
      </w:r>
      <w:r w:rsidRPr="2C7833C0">
        <w:rPr>
          <w:color w:val="231F20"/>
        </w:rPr>
        <w:t xml:space="preserve"> include </w:t>
      </w:r>
      <w:r w:rsidR="788D755D" w:rsidRPr="2C7833C0">
        <w:rPr>
          <w:color w:val="231F20"/>
        </w:rPr>
        <w:t xml:space="preserve">the </w:t>
      </w:r>
      <w:r w:rsidRPr="2C7833C0">
        <w:rPr>
          <w:color w:val="231F20"/>
        </w:rPr>
        <w:t>Temporary Assistance for Needy Families</w:t>
      </w:r>
      <w:r w:rsidR="0DCB59FD" w:rsidRPr="2C7833C0">
        <w:rPr>
          <w:color w:val="231F20"/>
        </w:rPr>
        <w:t xml:space="preserve"> (TANF)</w:t>
      </w:r>
      <w:r w:rsidRPr="2C7833C0">
        <w:rPr>
          <w:color w:val="231F20"/>
        </w:rPr>
        <w:t xml:space="preserve"> Block Grant authorized by </w:t>
      </w:r>
      <w:r w:rsidR="0DCB59FD" w:rsidRPr="2C7833C0">
        <w:rPr>
          <w:color w:val="231F20"/>
        </w:rPr>
        <w:t>T</w:t>
      </w:r>
      <w:r w:rsidRPr="2C7833C0">
        <w:rPr>
          <w:color w:val="231F20"/>
        </w:rPr>
        <w:t xml:space="preserve">itle IV-A of the Social Security Act, </w:t>
      </w:r>
      <w:r w:rsidR="0DCB59FD" w:rsidRPr="2C7833C0">
        <w:rPr>
          <w:color w:val="231F20"/>
        </w:rPr>
        <w:t xml:space="preserve">the </w:t>
      </w:r>
      <w:r w:rsidRPr="2C7833C0">
        <w:rPr>
          <w:color w:val="231F20"/>
        </w:rPr>
        <w:t xml:space="preserve">Social Services Block </w:t>
      </w:r>
      <w:r w:rsidR="0DCB59FD" w:rsidRPr="2C7833C0">
        <w:rPr>
          <w:color w:val="231F20"/>
        </w:rPr>
        <w:t xml:space="preserve">(SSB) </w:t>
      </w:r>
      <w:r w:rsidRPr="2C7833C0">
        <w:rPr>
          <w:color w:val="231F20"/>
        </w:rPr>
        <w:t xml:space="preserve">Grant authorized by </w:t>
      </w:r>
      <w:r w:rsidR="0DCB59FD" w:rsidRPr="2C7833C0">
        <w:rPr>
          <w:color w:val="231F20"/>
        </w:rPr>
        <w:t>T</w:t>
      </w:r>
      <w:r w:rsidRPr="2C7833C0">
        <w:rPr>
          <w:color w:val="231F20"/>
        </w:rPr>
        <w:t>itle XX</w:t>
      </w:r>
      <w:r w:rsidR="69AB5509" w:rsidRPr="2C7833C0">
        <w:rPr>
          <w:color w:val="231F20"/>
        </w:rPr>
        <w:t xml:space="preserve"> </w:t>
      </w:r>
      <w:r w:rsidRPr="2C7833C0">
        <w:rPr>
          <w:color w:val="231F20"/>
        </w:rPr>
        <w:t xml:space="preserve">of the Social Security Act, </w:t>
      </w:r>
      <w:r w:rsidR="3531FD37" w:rsidRPr="2C7833C0">
        <w:rPr>
          <w:color w:val="231F20"/>
        </w:rPr>
        <w:t xml:space="preserve">and </w:t>
      </w:r>
      <w:r w:rsidR="0DCB59FD" w:rsidRPr="2C7833C0">
        <w:rPr>
          <w:color w:val="231F20"/>
        </w:rPr>
        <w:t xml:space="preserve">the </w:t>
      </w:r>
      <w:r w:rsidRPr="2C7833C0">
        <w:rPr>
          <w:color w:val="231F20"/>
        </w:rPr>
        <w:t xml:space="preserve">State Children’s Insurance Program authorized by </w:t>
      </w:r>
      <w:r w:rsidR="0DCB59FD" w:rsidRPr="2C7833C0">
        <w:rPr>
          <w:color w:val="231F20"/>
        </w:rPr>
        <w:t>T</w:t>
      </w:r>
      <w:r w:rsidRPr="2C7833C0">
        <w:rPr>
          <w:color w:val="231F20"/>
        </w:rPr>
        <w:t>itle XXI</w:t>
      </w:r>
      <w:r w:rsidR="0DCB59FD" w:rsidRPr="2C7833C0">
        <w:rPr>
          <w:color w:val="231F20"/>
        </w:rPr>
        <w:t xml:space="preserve"> of the</w:t>
      </w:r>
      <w:r w:rsidRPr="2C7833C0">
        <w:rPr>
          <w:color w:val="231F20"/>
        </w:rPr>
        <w:t xml:space="preserve"> Medical Assistance Program</w:t>
      </w:r>
      <w:r w:rsidR="0DCB59FD" w:rsidRPr="2C7833C0">
        <w:rPr>
          <w:color w:val="231F20"/>
        </w:rPr>
        <w:t>,</w:t>
      </w:r>
      <w:r w:rsidRPr="2C7833C0">
        <w:rPr>
          <w:color w:val="231F20"/>
        </w:rPr>
        <w:t xml:space="preserve"> as well as other project grants. </w:t>
      </w:r>
    </w:p>
    <w:p w14:paraId="16912C04" w14:textId="77777777" w:rsidR="00BD1ADF" w:rsidRDefault="00BD1ADF" w:rsidP="00071C93">
      <w:pPr>
        <w:pStyle w:val="BodyText"/>
        <w:tabs>
          <w:tab w:val="left" w:pos="9360"/>
        </w:tabs>
        <w:spacing w:line="276" w:lineRule="auto"/>
        <w:ind w:left="120" w:right="-36"/>
        <w:contextualSpacing/>
        <w:jc w:val="both"/>
        <w:rPr>
          <w:color w:val="231F20"/>
        </w:rPr>
      </w:pPr>
    </w:p>
    <w:p w14:paraId="688EA317" w14:textId="7D5DCB8A" w:rsidR="00325E88" w:rsidRDefault="468EBE1F" w:rsidP="00071C93">
      <w:pPr>
        <w:pStyle w:val="BodyText"/>
        <w:tabs>
          <w:tab w:val="left" w:pos="9360"/>
        </w:tabs>
        <w:spacing w:line="276" w:lineRule="auto"/>
        <w:ind w:left="120" w:right="-36"/>
        <w:contextualSpacing/>
        <w:jc w:val="both"/>
        <w:rPr>
          <w:color w:val="231F20"/>
        </w:rPr>
      </w:pPr>
      <w:r w:rsidRPr="75E2C45A">
        <w:rPr>
          <w:color w:val="231F20"/>
        </w:rPr>
        <w:t>Collectively, MEs were appropriated</w:t>
      </w:r>
      <w:r w:rsidR="60D150A5" w:rsidRPr="75E2C45A">
        <w:rPr>
          <w:color w:val="231F20"/>
        </w:rPr>
        <w:t xml:space="preserve"> </w:t>
      </w:r>
      <w:r w:rsidR="24520AE6" w:rsidRPr="75E2C45A">
        <w:rPr>
          <w:color w:val="231F20"/>
        </w:rPr>
        <w:t>$</w:t>
      </w:r>
      <w:r w:rsidR="009C586D">
        <w:rPr>
          <w:color w:val="231F20"/>
        </w:rPr>
        <w:t xml:space="preserve">941 </w:t>
      </w:r>
      <w:r w:rsidR="24520AE6" w:rsidRPr="75E2C45A">
        <w:rPr>
          <w:color w:val="231F20"/>
        </w:rPr>
        <w:t>million in FY 20</w:t>
      </w:r>
      <w:r w:rsidR="741B813F" w:rsidRPr="75E2C45A">
        <w:rPr>
          <w:color w:val="231F20"/>
        </w:rPr>
        <w:t>21</w:t>
      </w:r>
      <w:r w:rsidR="24520AE6" w:rsidRPr="75E2C45A">
        <w:rPr>
          <w:color w:val="231F20"/>
        </w:rPr>
        <w:t>-202</w:t>
      </w:r>
      <w:r w:rsidR="5D294A19" w:rsidRPr="75E2C45A">
        <w:rPr>
          <w:color w:val="231F20"/>
        </w:rPr>
        <w:t>2</w:t>
      </w:r>
      <w:r w:rsidR="24520AE6" w:rsidRPr="75E2C45A">
        <w:rPr>
          <w:color w:val="231F20"/>
        </w:rPr>
        <w:t xml:space="preserve">. </w:t>
      </w:r>
      <w:r w:rsidR="4203BCFA" w:rsidRPr="75E2C45A">
        <w:rPr>
          <w:color w:val="231F20"/>
        </w:rPr>
        <w:t>Funding increased</w:t>
      </w:r>
      <w:r w:rsidR="24520AE6" w:rsidRPr="75E2C45A">
        <w:rPr>
          <w:color w:val="231F20"/>
        </w:rPr>
        <w:t xml:space="preserve"> to $</w:t>
      </w:r>
      <w:r w:rsidR="46F5E6BB" w:rsidRPr="75E2C45A">
        <w:rPr>
          <w:color w:val="231F20"/>
        </w:rPr>
        <w:t>1,</w:t>
      </w:r>
      <w:r w:rsidR="002D7016">
        <w:rPr>
          <w:color w:val="231F20"/>
        </w:rPr>
        <w:t>137</w:t>
      </w:r>
      <w:r w:rsidR="24520AE6" w:rsidRPr="75E2C45A">
        <w:rPr>
          <w:color w:val="231F20"/>
        </w:rPr>
        <w:t xml:space="preserve"> </w:t>
      </w:r>
      <w:r w:rsidR="4A43A008" w:rsidRPr="75E2C45A">
        <w:rPr>
          <w:color w:val="231F20"/>
        </w:rPr>
        <w:t>b</w:t>
      </w:r>
      <w:r w:rsidR="24520AE6" w:rsidRPr="75E2C45A">
        <w:rPr>
          <w:color w:val="231F20"/>
        </w:rPr>
        <w:t>illion in FY 202</w:t>
      </w:r>
      <w:r w:rsidR="0ACF2353" w:rsidRPr="75E2C45A">
        <w:rPr>
          <w:color w:val="231F20"/>
        </w:rPr>
        <w:t>2</w:t>
      </w:r>
      <w:r w:rsidR="24520AE6" w:rsidRPr="75E2C45A">
        <w:rPr>
          <w:color w:val="231F20"/>
        </w:rPr>
        <w:t>-202</w:t>
      </w:r>
      <w:r w:rsidR="54D55119" w:rsidRPr="75E2C45A">
        <w:rPr>
          <w:color w:val="231F20"/>
        </w:rPr>
        <w:t>3</w:t>
      </w:r>
      <w:r w:rsidR="00A26FA6">
        <w:rPr>
          <w:color w:val="231F20"/>
        </w:rPr>
        <w:t xml:space="preserve">, this represents a </w:t>
      </w:r>
      <w:r w:rsidR="00B86D31" w:rsidRPr="007C5963">
        <w:rPr>
          <w:color w:val="231F20"/>
        </w:rPr>
        <w:t>20.8</w:t>
      </w:r>
      <w:r w:rsidR="00A26FA6" w:rsidRPr="007C5963">
        <w:rPr>
          <w:color w:val="231F20"/>
        </w:rPr>
        <w:t>% increase</w:t>
      </w:r>
      <w:r w:rsidR="00A26FA6">
        <w:rPr>
          <w:color w:val="231F20"/>
        </w:rPr>
        <w:t xml:space="preserve"> over FY 2021-2022</w:t>
      </w:r>
      <w:r w:rsidR="24520AE6" w:rsidRPr="75E2C45A">
        <w:rPr>
          <w:color w:val="231F20"/>
        </w:rPr>
        <w:t>. Table</w:t>
      </w:r>
      <w:r w:rsidR="4203BCFA" w:rsidRPr="75E2C45A">
        <w:rPr>
          <w:color w:val="231F20"/>
        </w:rPr>
        <w:t xml:space="preserve"> 2</w:t>
      </w:r>
      <w:r w:rsidR="24520AE6" w:rsidRPr="75E2C45A">
        <w:rPr>
          <w:color w:val="231F20"/>
        </w:rPr>
        <w:t xml:space="preserve"> </w:t>
      </w:r>
      <w:r w:rsidR="4203BCFA" w:rsidRPr="75E2C45A">
        <w:rPr>
          <w:color w:val="231F20"/>
        </w:rPr>
        <w:t>represents</w:t>
      </w:r>
      <w:r w:rsidR="24520AE6" w:rsidRPr="75E2C45A">
        <w:rPr>
          <w:color w:val="231F20"/>
        </w:rPr>
        <w:t xml:space="preserve"> the total funds available by </w:t>
      </w:r>
      <w:r w:rsidR="4203BCFA" w:rsidRPr="75E2C45A">
        <w:rPr>
          <w:color w:val="231F20"/>
        </w:rPr>
        <w:t>FY,</w:t>
      </w:r>
      <w:r w:rsidR="24520AE6" w:rsidRPr="75E2C45A">
        <w:rPr>
          <w:color w:val="231F20"/>
        </w:rPr>
        <w:t xml:space="preserve"> </w:t>
      </w:r>
      <w:r w:rsidR="4203BCFA" w:rsidRPr="75E2C45A">
        <w:rPr>
          <w:color w:val="231F20"/>
        </w:rPr>
        <w:t>i</w:t>
      </w:r>
      <w:r w:rsidR="24520AE6" w:rsidRPr="75E2C45A">
        <w:rPr>
          <w:color w:val="231F20"/>
        </w:rPr>
        <w:t>ncluding funds carried forward from prior years.</w:t>
      </w:r>
    </w:p>
    <w:p w14:paraId="658F8947" w14:textId="5533456D" w:rsidR="008E5A8D" w:rsidRDefault="008E5A8D" w:rsidP="00EE2BB0">
      <w:pPr>
        <w:pStyle w:val="BodyText"/>
        <w:tabs>
          <w:tab w:val="left" w:pos="9360"/>
        </w:tabs>
        <w:ind w:left="120" w:right="-36"/>
        <w:jc w:val="both"/>
        <w:rPr>
          <w:color w:val="231F20"/>
        </w:rPr>
      </w:pPr>
    </w:p>
    <w:p w14:paraId="7B47439F" w14:textId="77777777" w:rsidR="00EF1A77" w:rsidRDefault="00EF1A77" w:rsidP="00EE2BB0">
      <w:pPr>
        <w:pStyle w:val="BodyText"/>
        <w:tabs>
          <w:tab w:val="left" w:pos="9360"/>
        </w:tabs>
        <w:ind w:left="120" w:right="-36"/>
        <w:jc w:val="both"/>
        <w:rPr>
          <w:color w:val="231F20"/>
        </w:rPr>
      </w:pPr>
    </w:p>
    <w:tbl>
      <w:tblPr>
        <w:tblW w:w="9500" w:type="dxa"/>
        <w:tblInd w:w="354" w:type="dxa"/>
        <w:tblLook w:val="04A0" w:firstRow="1" w:lastRow="0" w:firstColumn="1" w:lastColumn="0" w:noHBand="0" w:noVBand="1"/>
      </w:tblPr>
      <w:tblGrid>
        <w:gridCol w:w="6470"/>
        <w:gridCol w:w="1530"/>
        <w:gridCol w:w="1500"/>
      </w:tblGrid>
      <w:tr w:rsidR="008740B7" w:rsidRPr="0015591C" w14:paraId="59DE3A1C" w14:textId="77777777" w:rsidTr="00071C93">
        <w:trPr>
          <w:trHeight w:val="576"/>
        </w:trPr>
        <w:tc>
          <w:tcPr>
            <w:tcW w:w="9495" w:type="dxa"/>
            <w:gridSpan w:val="3"/>
            <w:tcBorders>
              <w:top w:val="single" w:sz="8" w:space="0" w:color="auto"/>
              <w:left w:val="single" w:sz="8" w:space="0" w:color="auto"/>
              <w:bottom w:val="single" w:sz="8" w:space="0" w:color="BFBFBF" w:themeColor="background1" w:themeShade="BF"/>
              <w:right w:val="single" w:sz="8" w:space="0" w:color="auto"/>
            </w:tcBorders>
            <w:shd w:val="clear" w:color="auto" w:fill="0E5BA3"/>
            <w:noWrap/>
            <w:vAlign w:val="bottom"/>
            <w:hideMark/>
          </w:tcPr>
          <w:p w14:paraId="5C5D1FA1" w14:textId="77777777" w:rsidR="008740B7" w:rsidRPr="0015591C" w:rsidRDefault="008740B7" w:rsidP="00602020">
            <w:pPr>
              <w:widowControl/>
              <w:autoSpaceDE/>
              <w:autoSpaceDN/>
              <w:jc w:val="center"/>
              <w:rPr>
                <w:rFonts w:eastAsia="Times New Roman"/>
                <w:b/>
                <w:bCs/>
                <w:color w:val="FFFFFF"/>
                <w:sz w:val="24"/>
                <w:szCs w:val="24"/>
                <w:lang w:bidi="ar-SA"/>
              </w:rPr>
            </w:pPr>
            <w:bookmarkStart w:id="1" w:name="_Hlk148431340"/>
            <w:r w:rsidRPr="0015591C">
              <w:rPr>
                <w:rFonts w:eastAsia="Times New Roman"/>
                <w:b/>
                <w:bCs/>
                <w:color w:val="FFFFFF"/>
                <w:sz w:val="24"/>
                <w:szCs w:val="24"/>
                <w:lang w:bidi="ar-SA"/>
              </w:rPr>
              <w:t>Table 2: Managing Entity Funds by State Fiscal Year</w:t>
            </w:r>
          </w:p>
          <w:p w14:paraId="7B933827" w14:textId="77777777" w:rsidR="008740B7" w:rsidRPr="0015591C" w:rsidRDefault="008740B7" w:rsidP="00602020">
            <w:pPr>
              <w:widowControl/>
              <w:autoSpaceDE/>
              <w:autoSpaceDN/>
              <w:jc w:val="center"/>
              <w:rPr>
                <w:rFonts w:eastAsia="Times New Roman"/>
                <w:b/>
                <w:bCs/>
                <w:color w:val="FFFFFF"/>
                <w:sz w:val="24"/>
                <w:szCs w:val="24"/>
                <w:lang w:bidi="ar-SA"/>
              </w:rPr>
            </w:pPr>
            <w:r w:rsidRPr="0015591C">
              <w:rPr>
                <w:rFonts w:eastAsia="Times New Roman"/>
                <w:b/>
                <w:bCs/>
                <w:color w:val="FFFFFF"/>
                <w:sz w:val="24"/>
                <w:szCs w:val="24"/>
                <w:lang w:bidi="ar-SA"/>
              </w:rPr>
              <w:t>FY 2021-2022 through 2022-2023 (in $ millions)</w:t>
            </w:r>
          </w:p>
        </w:tc>
      </w:tr>
      <w:tr w:rsidR="00133269" w:rsidRPr="003F1342" w14:paraId="4E7C702E" w14:textId="77777777" w:rsidTr="00133269">
        <w:trPr>
          <w:trHeight w:val="432"/>
        </w:trPr>
        <w:tc>
          <w:tcPr>
            <w:tcW w:w="64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6" w:space="0" w:color="BFBFBF" w:themeColor="background1" w:themeShade="BF"/>
            </w:tcBorders>
            <w:shd w:val="clear" w:color="auto" w:fill="FFFFFF" w:themeFill="background1"/>
            <w:noWrap/>
            <w:vAlign w:val="center"/>
            <w:hideMark/>
          </w:tcPr>
          <w:p w14:paraId="3D682D72" w14:textId="77777777" w:rsidR="008740B7" w:rsidRPr="00185A5D" w:rsidRDefault="008740B7" w:rsidP="00602020">
            <w:pPr>
              <w:widowControl/>
              <w:autoSpaceDE/>
              <w:autoSpaceDN/>
              <w:rPr>
                <w:rFonts w:eastAsia="Times New Roman"/>
                <w:b/>
                <w:bCs/>
                <w:sz w:val="24"/>
                <w:szCs w:val="24"/>
                <w:lang w:bidi="ar-SA"/>
              </w:rPr>
            </w:pPr>
            <w:r w:rsidRPr="00185A5D">
              <w:rPr>
                <w:rFonts w:eastAsia="Times New Roman"/>
                <w:b/>
                <w:bCs/>
                <w:sz w:val="24"/>
                <w:szCs w:val="24"/>
                <w:lang w:bidi="ar-SA"/>
              </w:rPr>
              <w:t xml:space="preserve">Department of Children and Families Contract Funds </w:t>
            </w:r>
          </w:p>
        </w:tc>
        <w:tc>
          <w:tcPr>
            <w:tcW w:w="1530" w:type="dxa"/>
            <w:tcBorders>
              <w:top w:val="single" w:sz="8"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FFFFFF" w:themeFill="background1"/>
            <w:noWrap/>
            <w:vAlign w:val="center"/>
            <w:hideMark/>
          </w:tcPr>
          <w:p w14:paraId="60A4501E" w14:textId="77777777" w:rsidR="008740B7" w:rsidRPr="00185A5D" w:rsidRDefault="008740B7" w:rsidP="00602020">
            <w:pPr>
              <w:widowControl/>
              <w:autoSpaceDE/>
              <w:autoSpaceDN/>
              <w:jc w:val="right"/>
              <w:rPr>
                <w:rFonts w:eastAsia="Times New Roman"/>
                <w:b/>
                <w:bCs/>
                <w:sz w:val="24"/>
                <w:szCs w:val="24"/>
                <w:lang w:bidi="ar-SA"/>
              </w:rPr>
            </w:pPr>
            <w:r w:rsidRPr="00185A5D">
              <w:rPr>
                <w:rFonts w:eastAsia="Times New Roman"/>
                <w:b/>
                <w:bCs/>
                <w:sz w:val="24"/>
                <w:szCs w:val="24"/>
                <w:lang w:bidi="ar-SA"/>
              </w:rPr>
              <w:t>FY21-22</w:t>
            </w:r>
          </w:p>
        </w:tc>
        <w:tc>
          <w:tcPr>
            <w:tcW w:w="1500" w:type="dxa"/>
            <w:tcBorders>
              <w:top w:val="single" w:sz="8" w:space="0" w:color="BFBFBF" w:themeColor="background1" w:themeShade="BF"/>
              <w:left w:val="single" w:sz="6"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noWrap/>
            <w:vAlign w:val="center"/>
            <w:hideMark/>
          </w:tcPr>
          <w:p w14:paraId="1AA289B5" w14:textId="77777777" w:rsidR="008740B7" w:rsidRPr="00185A5D" w:rsidRDefault="008740B7" w:rsidP="00602020">
            <w:pPr>
              <w:widowControl/>
              <w:autoSpaceDE/>
              <w:autoSpaceDN/>
              <w:jc w:val="right"/>
              <w:rPr>
                <w:rFonts w:eastAsia="Times New Roman"/>
                <w:b/>
                <w:bCs/>
                <w:sz w:val="24"/>
                <w:szCs w:val="24"/>
                <w:lang w:bidi="ar-SA"/>
              </w:rPr>
            </w:pPr>
            <w:r w:rsidRPr="00185A5D">
              <w:rPr>
                <w:rFonts w:eastAsia="Times New Roman"/>
                <w:b/>
                <w:bCs/>
                <w:sz w:val="24"/>
                <w:szCs w:val="24"/>
                <w:lang w:bidi="ar-SA"/>
              </w:rPr>
              <w:t>FY22-23</w:t>
            </w:r>
          </w:p>
        </w:tc>
      </w:tr>
      <w:tr w:rsidR="008740B7" w:rsidRPr="00C44549" w14:paraId="67DAB6CF" w14:textId="77777777" w:rsidTr="00602020">
        <w:trPr>
          <w:trHeight w:val="285"/>
        </w:trPr>
        <w:tc>
          <w:tcPr>
            <w:tcW w:w="6470" w:type="dxa"/>
            <w:tcBorders>
              <w:top w:val="single" w:sz="8"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05B5522A"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ME Administrative Costs</w:t>
            </w:r>
          </w:p>
        </w:tc>
        <w:tc>
          <w:tcPr>
            <w:tcW w:w="1530" w:type="dxa"/>
            <w:tcBorders>
              <w:top w:val="single" w:sz="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181DC883"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$22.4 </w:t>
            </w:r>
          </w:p>
        </w:tc>
        <w:tc>
          <w:tcPr>
            <w:tcW w:w="1500" w:type="dxa"/>
            <w:tcBorders>
              <w:top w:val="single" w:sz="8"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49A2065B"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$24.9 </w:t>
            </w:r>
          </w:p>
        </w:tc>
      </w:tr>
      <w:tr w:rsidR="008740B7" w:rsidRPr="00C44549" w14:paraId="62422224"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4CA416AA"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Other ME Operational Cost</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4E064E13"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$10.2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62EE1255"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$14.1 </w:t>
            </w:r>
          </w:p>
        </w:tc>
      </w:tr>
      <w:tr w:rsidR="008740B7" w:rsidRPr="00C44549" w14:paraId="246B0901" w14:textId="77777777" w:rsidTr="00602020">
        <w:trPr>
          <w:trHeight w:val="300"/>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1E24A210" w14:textId="77777777" w:rsidR="008740B7" w:rsidRPr="00C44549" w:rsidRDefault="008740B7" w:rsidP="00602020">
            <w:pPr>
              <w:widowControl/>
              <w:autoSpaceDE/>
              <w:autoSpaceDN/>
              <w:rPr>
                <w:rFonts w:eastAsia="Times New Roman"/>
                <w:b/>
                <w:bCs/>
                <w:color w:val="231F20"/>
                <w:lang w:bidi="ar-SA"/>
              </w:rPr>
            </w:pPr>
            <w:r w:rsidRPr="00C44549">
              <w:rPr>
                <w:rFonts w:eastAsia="Times New Roman"/>
                <w:b/>
                <w:bCs/>
                <w:color w:val="231F20"/>
                <w:lang w:bidi="ar-SA"/>
              </w:rPr>
              <w:t>Total Administ</w:t>
            </w:r>
            <w:r>
              <w:rPr>
                <w:rFonts w:eastAsia="Times New Roman"/>
                <w:b/>
                <w:bCs/>
                <w:color w:val="231F20"/>
                <w:lang w:bidi="ar-SA"/>
              </w:rPr>
              <w:t>rati</w:t>
            </w:r>
            <w:r w:rsidRPr="00C44549">
              <w:rPr>
                <w:rFonts w:eastAsia="Times New Roman"/>
                <w:b/>
                <w:bCs/>
                <w:color w:val="231F20"/>
                <w:lang w:bidi="ar-SA"/>
              </w:rPr>
              <w:t xml:space="preserve">on </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7E69F143" w14:textId="77777777" w:rsidR="008740B7" w:rsidRPr="00C44549" w:rsidRDefault="008740B7" w:rsidP="00602020">
            <w:pPr>
              <w:widowControl/>
              <w:autoSpaceDE/>
              <w:autoSpaceDN/>
              <w:jc w:val="right"/>
              <w:rPr>
                <w:rFonts w:eastAsia="Times New Roman"/>
                <w:b/>
                <w:bCs/>
                <w:color w:val="231F20"/>
                <w:lang w:bidi="ar-SA"/>
              </w:rPr>
            </w:pPr>
            <w:r w:rsidRPr="00C44549">
              <w:rPr>
                <w:rFonts w:eastAsia="Times New Roman"/>
                <w:b/>
                <w:bCs/>
                <w:color w:val="231F20"/>
                <w:lang w:bidi="ar-SA"/>
              </w:rPr>
              <w:t xml:space="preserve">$32.6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4159930C" w14:textId="77777777" w:rsidR="008740B7" w:rsidRPr="00C44549" w:rsidRDefault="008740B7" w:rsidP="00602020">
            <w:pPr>
              <w:widowControl/>
              <w:autoSpaceDE/>
              <w:autoSpaceDN/>
              <w:jc w:val="right"/>
              <w:rPr>
                <w:rFonts w:eastAsia="Times New Roman"/>
                <w:b/>
                <w:bCs/>
                <w:color w:val="231F20"/>
                <w:lang w:bidi="ar-SA"/>
              </w:rPr>
            </w:pPr>
            <w:r w:rsidRPr="00C44549">
              <w:rPr>
                <w:rFonts w:eastAsia="Times New Roman"/>
                <w:b/>
                <w:bCs/>
                <w:color w:val="231F20"/>
                <w:lang w:bidi="ar-SA"/>
              </w:rPr>
              <w:t xml:space="preserve">$39.0 </w:t>
            </w:r>
          </w:p>
        </w:tc>
      </w:tr>
      <w:tr w:rsidR="008740B7" w:rsidRPr="00C44549" w14:paraId="02BA7DAD"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bottom"/>
            <w:hideMark/>
          </w:tcPr>
          <w:p w14:paraId="39453671" w14:textId="77777777" w:rsidR="008740B7" w:rsidRPr="00C44549" w:rsidRDefault="008740B7" w:rsidP="00602020">
            <w:pPr>
              <w:widowControl/>
              <w:autoSpaceDE/>
              <w:autoSpaceDN/>
              <w:rPr>
                <w:rFonts w:eastAsia="Times New Roman"/>
                <w:color w:val="000000"/>
                <w:lang w:bidi="ar-SA"/>
              </w:rPr>
            </w:pPr>
            <w:r w:rsidRPr="00C44549">
              <w:rPr>
                <w:rFonts w:eastAsia="Times New Roman"/>
                <w:color w:val="000000"/>
                <w:lang w:bidi="ar-SA"/>
              </w:rPr>
              <w:t>Administrative percentage from total year allocation</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bottom"/>
            <w:hideMark/>
          </w:tcPr>
          <w:p w14:paraId="2F46670A" w14:textId="77777777" w:rsidR="008740B7" w:rsidRPr="00C44549" w:rsidRDefault="008740B7" w:rsidP="00602020">
            <w:pPr>
              <w:widowControl/>
              <w:autoSpaceDE/>
              <w:autoSpaceDN/>
              <w:jc w:val="right"/>
              <w:rPr>
                <w:rFonts w:eastAsia="Times New Roman"/>
                <w:color w:val="000000"/>
                <w:lang w:bidi="ar-SA"/>
              </w:rPr>
            </w:pPr>
            <w:r w:rsidRPr="00C44549">
              <w:rPr>
                <w:rFonts w:eastAsia="Times New Roman"/>
                <w:color w:val="000000"/>
                <w:lang w:bidi="ar-SA"/>
              </w:rPr>
              <w:t>3.7%</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bottom"/>
            <w:hideMark/>
          </w:tcPr>
          <w:p w14:paraId="3AEBCA3E" w14:textId="77777777" w:rsidR="008740B7" w:rsidRPr="00C44549" w:rsidRDefault="008740B7" w:rsidP="00602020">
            <w:pPr>
              <w:widowControl/>
              <w:autoSpaceDE/>
              <w:autoSpaceDN/>
              <w:jc w:val="right"/>
              <w:rPr>
                <w:rFonts w:eastAsia="Times New Roman"/>
                <w:color w:val="000000"/>
                <w:lang w:bidi="ar-SA"/>
              </w:rPr>
            </w:pPr>
            <w:r w:rsidRPr="00C44549">
              <w:rPr>
                <w:rFonts w:eastAsia="Times New Roman"/>
                <w:color w:val="000000"/>
                <w:lang w:bidi="ar-SA"/>
              </w:rPr>
              <w:t>3.6%</w:t>
            </w:r>
          </w:p>
        </w:tc>
      </w:tr>
      <w:tr w:rsidR="008740B7" w:rsidRPr="00C44549" w14:paraId="1B5C4D1F"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4773FE75"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Mental Health Core Services</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47F5B994"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$269.8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38DD42E6"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$332.8 </w:t>
            </w:r>
          </w:p>
        </w:tc>
      </w:tr>
      <w:tr w:rsidR="008740B7" w:rsidRPr="00C44549" w14:paraId="4896D8A4"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3F075064"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Substance Abuse Core Services</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16A3D3AA"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$219.4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25FBD13D"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$231.1 </w:t>
            </w:r>
          </w:p>
        </w:tc>
      </w:tr>
      <w:tr w:rsidR="008740B7" w:rsidRPr="00C44549" w14:paraId="24290C4C" w14:textId="77777777" w:rsidTr="00602020">
        <w:trPr>
          <w:trHeight w:val="300"/>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5E01F05B" w14:textId="77777777" w:rsidR="008740B7" w:rsidRPr="00C44549" w:rsidRDefault="008740B7" w:rsidP="00602020">
            <w:pPr>
              <w:widowControl/>
              <w:autoSpaceDE/>
              <w:autoSpaceDN/>
              <w:rPr>
                <w:rFonts w:eastAsia="Times New Roman"/>
                <w:b/>
                <w:bCs/>
                <w:color w:val="231F20"/>
                <w:lang w:bidi="ar-SA"/>
              </w:rPr>
            </w:pPr>
            <w:r w:rsidRPr="00C44549">
              <w:rPr>
                <w:rFonts w:eastAsia="Times New Roman"/>
                <w:b/>
                <w:bCs/>
                <w:color w:val="231F20"/>
                <w:lang w:bidi="ar-SA"/>
              </w:rPr>
              <w:t>Total Core Services</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0B6EB8AA" w14:textId="77777777" w:rsidR="008740B7" w:rsidRPr="00C44549" w:rsidRDefault="008740B7" w:rsidP="00602020">
            <w:pPr>
              <w:widowControl/>
              <w:autoSpaceDE/>
              <w:autoSpaceDN/>
              <w:jc w:val="right"/>
              <w:rPr>
                <w:rFonts w:eastAsia="Times New Roman"/>
                <w:b/>
                <w:bCs/>
                <w:color w:val="231F20"/>
                <w:lang w:bidi="ar-SA"/>
              </w:rPr>
            </w:pPr>
            <w:r w:rsidRPr="00C44549">
              <w:rPr>
                <w:rFonts w:eastAsia="Times New Roman"/>
                <w:b/>
                <w:bCs/>
                <w:color w:val="231F20"/>
                <w:lang w:bidi="ar-SA"/>
              </w:rPr>
              <w:t xml:space="preserve">$489.2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31AF10EC" w14:textId="77777777" w:rsidR="008740B7" w:rsidRPr="00C44549" w:rsidRDefault="008740B7" w:rsidP="00602020">
            <w:pPr>
              <w:widowControl/>
              <w:autoSpaceDE/>
              <w:autoSpaceDN/>
              <w:jc w:val="right"/>
              <w:rPr>
                <w:rFonts w:eastAsia="Times New Roman"/>
                <w:b/>
                <w:bCs/>
                <w:color w:val="231F20"/>
                <w:lang w:bidi="ar-SA"/>
              </w:rPr>
            </w:pPr>
            <w:r w:rsidRPr="00C44549">
              <w:rPr>
                <w:rFonts w:eastAsia="Times New Roman"/>
                <w:b/>
                <w:bCs/>
                <w:color w:val="231F20"/>
                <w:lang w:bidi="ar-SA"/>
              </w:rPr>
              <w:t xml:space="preserve">$563.9 </w:t>
            </w:r>
          </w:p>
        </w:tc>
      </w:tr>
      <w:tr w:rsidR="008740B7" w:rsidRPr="00C44549" w14:paraId="4D54A2F5"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55C97BED"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Mental Health Discretionary Grants</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2DA41568"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$11.6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0AD5F640"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$7.0 </w:t>
            </w:r>
          </w:p>
        </w:tc>
      </w:tr>
      <w:tr w:rsidR="008740B7" w:rsidRPr="00C44549" w14:paraId="38341D23"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42FC6333"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Mental Health Proviso Projects</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67767F54"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$20.2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47FFB79F"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$38.9 </w:t>
            </w:r>
          </w:p>
        </w:tc>
      </w:tr>
      <w:tr w:rsidR="008740B7" w:rsidRPr="00C44549" w14:paraId="595EB2F8"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424EA167"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Mental Health Targeted Services</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5D92D684"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$169.8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653C6795"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$231.1 </w:t>
            </w:r>
          </w:p>
        </w:tc>
      </w:tr>
      <w:tr w:rsidR="008740B7" w:rsidRPr="00C44549" w14:paraId="7D1EE634"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2104A6E4"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Substance Abuse Discretionary Grants</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4A8347A7"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$80.8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2960AECE"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$112.5 </w:t>
            </w:r>
          </w:p>
        </w:tc>
      </w:tr>
      <w:tr w:rsidR="008740B7" w:rsidRPr="00C44549" w14:paraId="1E041E22"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25726323"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Substance Abuse Proviso Projects</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3051EE23"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$34.9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522985F0"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$5.3 </w:t>
            </w:r>
          </w:p>
        </w:tc>
      </w:tr>
      <w:tr w:rsidR="008740B7" w:rsidRPr="00C44549" w14:paraId="5F192839"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1F04BEF1"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Substance Abuse Targeted Services</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141DED0F"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$49.7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5B1C1331"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$79.0 </w:t>
            </w:r>
          </w:p>
        </w:tc>
      </w:tr>
      <w:tr w:rsidR="008740B7" w:rsidRPr="00C44549" w14:paraId="05EA6558"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63290259"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Supplemental Disaster Behavioral Health Response Funds</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374C02E6"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$0.0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7A1800FA"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$6.7 </w:t>
            </w:r>
          </w:p>
        </w:tc>
      </w:tr>
      <w:tr w:rsidR="008740B7" w:rsidRPr="00C44549" w14:paraId="2568A9B8" w14:textId="77777777" w:rsidTr="00602020">
        <w:trPr>
          <w:trHeight w:val="300"/>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0C3E9173" w14:textId="77777777" w:rsidR="008740B7" w:rsidRPr="00C44549" w:rsidRDefault="008740B7" w:rsidP="00602020">
            <w:pPr>
              <w:widowControl/>
              <w:autoSpaceDE/>
              <w:autoSpaceDN/>
              <w:rPr>
                <w:rFonts w:eastAsia="Times New Roman"/>
                <w:b/>
                <w:bCs/>
                <w:color w:val="231F20"/>
                <w:lang w:bidi="ar-SA"/>
              </w:rPr>
            </w:pPr>
            <w:r w:rsidRPr="00C44549">
              <w:rPr>
                <w:rFonts w:eastAsia="Times New Roman"/>
                <w:b/>
                <w:bCs/>
                <w:color w:val="231F20"/>
                <w:lang w:bidi="ar-SA"/>
              </w:rPr>
              <w:t>Fiscal Year allocation</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575EB042" w14:textId="77777777" w:rsidR="008740B7" w:rsidRPr="00C44549" w:rsidRDefault="008740B7" w:rsidP="00602020">
            <w:pPr>
              <w:widowControl/>
              <w:autoSpaceDE/>
              <w:autoSpaceDN/>
              <w:jc w:val="right"/>
              <w:rPr>
                <w:rFonts w:eastAsia="Times New Roman"/>
                <w:b/>
                <w:bCs/>
                <w:color w:val="231F20"/>
                <w:lang w:bidi="ar-SA"/>
              </w:rPr>
            </w:pPr>
            <w:r w:rsidRPr="00C44549">
              <w:rPr>
                <w:rFonts w:eastAsia="Times New Roman"/>
                <w:b/>
                <w:bCs/>
                <w:color w:val="231F20"/>
                <w:lang w:bidi="ar-SA"/>
              </w:rPr>
              <w:t xml:space="preserve">$888.7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669CB8C1" w14:textId="77777777" w:rsidR="008740B7" w:rsidRPr="00C44549" w:rsidRDefault="008740B7" w:rsidP="00602020">
            <w:pPr>
              <w:widowControl/>
              <w:autoSpaceDE/>
              <w:autoSpaceDN/>
              <w:jc w:val="right"/>
              <w:rPr>
                <w:rFonts w:eastAsia="Times New Roman"/>
                <w:b/>
                <w:bCs/>
                <w:color w:val="231F20"/>
                <w:lang w:bidi="ar-SA"/>
              </w:rPr>
            </w:pPr>
            <w:r w:rsidRPr="00C44549">
              <w:rPr>
                <w:rFonts w:eastAsia="Times New Roman"/>
                <w:b/>
                <w:bCs/>
                <w:color w:val="231F20"/>
                <w:lang w:bidi="ar-SA"/>
              </w:rPr>
              <w:t xml:space="preserve">$1,083.4 </w:t>
            </w:r>
          </w:p>
        </w:tc>
      </w:tr>
      <w:tr w:rsidR="008740B7" w:rsidRPr="00C44549" w14:paraId="6B6E83D5"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3B43B702" w14:textId="77777777" w:rsidR="008740B7" w:rsidRPr="00C44549" w:rsidRDefault="008740B7" w:rsidP="00602020">
            <w:pPr>
              <w:widowControl/>
              <w:autoSpaceDE/>
              <w:autoSpaceDN/>
              <w:rPr>
                <w:rFonts w:eastAsia="Times New Roman"/>
                <w:color w:val="231F20"/>
                <w:lang w:bidi="ar-SA"/>
              </w:rPr>
            </w:pPr>
            <w:r w:rsidRPr="00C44549">
              <w:rPr>
                <w:rFonts w:eastAsia="Times New Roman"/>
                <w:color w:val="231F20"/>
                <w:lang w:bidi="ar-SA"/>
              </w:rPr>
              <w:t>Carry Forward Balance from Previous Year</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2FD0A64A"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$52.1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72882133" w14:textId="77777777" w:rsidR="008740B7" w:rsidRPr="00C44549" w:rsidRDefault="008740B7" w:rsidP="00602020">
            <w:pPr>
              <w:widowControl/>
              <w:autoSpaceDE/>
              <w:autoSpaceDN/>
              <w:jc w:val="right"/>
              <w:rPr>
                <w:rFonts w:eastAsia="Times New Roman"/>
                <w:color w:val="231F20"/>
                <w:lang w:bidi="ar-SA"/>
              </w:rPr>
            </w:pPr>
            <w:r w:rsidRPr="00C44549">
              <w:rPr>
                <w:rFonts w:eastAsia="Times New Roman"/>
                <w:color w:val="231F20"/>
                <w:lang w:bidi="ar-SA"/>
              </w:rPr>
              <w:t xml:space="preserve">$54.0 </w:t>
            </w:r>
          </w:p>
        </w:tc>
      </w:tr>
      <w:tr w:rsidR="008740B7" w:rsidRPr="00C44549" w14:paraId="0F2F5308" w14:textId="77777777" w:rsidTr="00602020">
        <w:trPr>
          <w:trHeight w:val="300"/>
        </w:trPr>
        <w:tc>
          <w:tcPr>
            <w:tcW w:w="6470"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09C46836" w14:textId="77777777" w:rsidR="008740B7" w:rsidRPr="00C44549" w:rsidRDefault="008740B7" w:rsidP="00602020">
            <w:pPr>
              <w:widowControl/>
              <w:autoSpaceDE/>
              <w:autoSpaceDN/>
              <w:rPr>
                <w:rFonts w:eastAsia="Times New Roman"/>
                <w:b/>
                <w:bCs/>
                <w:color w:val="231F20"/>
                <w:lang w:bidi="ar-SA"/>
              </w:rPr>
            </w:pPr>
            <w:r w:rsidRPr="00C44549">
              <w:rPr>
                <w:rFonts w:eastAsia="Times New Roman"/>
                <w:b/>
                <w:bCs/>
                <w:color w:val="231F20"/>
                <w:lang w:bidi="ar-SA"/>
              </w:rPr>
              <w:t>Total Funds Available</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noWrap/>
            <w:vAlign w:val="center"/>
            <w:hideMark/>
          </w:tcPr>
          <w:p w14:paraId="4EDE8D66" w14:textId="77777777" w:rsidR="008740B7" w:rsidRPr="00C44549" w:rsidRDefault="008740B7" w:rsidP="00602020">
            <w:pPr>
              <w:widowControl/>
              <w:autoSpaceDE/>
              <w:autoSpaceDN/>
              <w:jc w:val="right"/>
              <w:rPr>
                <w:rFonts w:eastAsia="Times New Roman"/>
                <w:b/>
                <w:bCs/>
                <w:color w:val="231F20"/>
                <w:lang w:bidi="ar-SA"/>
              </w:rPr>
            </w:pPr>
            <w:r w:rsidRPr="00C44549">
              <w:rPr>
                <w:rFonts w:eastAsia="Times New Roman"/>
                <w:b/>
                <w:bCs/>
                <w:color w:val="231F20"/>
                <w:lang w:bidi="ar-SA"/>
              </w:rPr>
              <w:t xml:space="preserve">$940.8 </w:t>
            </w:r>
          </w:p>
        </w:tc>
        <w:tc>
          <w:tcPr>
            <w:tcW w:w="150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noWrap/>
            <w:vAlign w:val="center"/>
            <w:hideMark/>
          </w:tcPr>
          <w:p w14:paraId="4AE35B38" w14:textId="77777777" w:rsidR="008740B7" w:rsidRPr="00C44549" w:rsidRDefault="008740B7" w:rsidP="00602020">
            <w:pPr>
              <w:widowControl/>
              <w:autoSpaceDE/>
              <w:autoSpaceDN/>
              <w:jc w:val="right"/>
              <w:rPr>
                <w:rFonts w:eastAsia="Times New Roman"/>
                <w:b/>
                <w:bCs/>
                <w:color w:val="231F20"/>
                <w:lang w:bidi="ar-SA"/>
              </w:rPr>
            </w:pPr>
            <w:r w:rsidRPr="00C44549">
              <w:rPr>
                <w:rFonts w:eastAsia="Times New Roman"/>
                <w:b/>
                <w:bCs/>
                <w:color w:val="231F20"/>
                <w:lang w:bidi="ar-SA"/>
              </w:rPr>
              <w:t xml:space="preserve">$1,137.4 </w:t>
            </w:r>
          </w:p>
        </w:tc>
      </w:tr>
      <w:tr w:rsidR="008740B7" w:rsidRPr="00C44549" w14:paraId="3861D9DA" w14:textId="77777777" w:rsidTr="00602020">
        <w:trPr>
          <w:trHeight w:val="285"/>
        </w:trPr>
        <w:tc>
          <w:tcPr>
            <w:tcW w:w="6470" w:type="dxa"/>
            <w:tcBorders>
              <w:top w:val="single" w:sz="6" w:space="0" w:color="BFBFBF" w:themeColor="background1" w:themeShade="BF"/>
              <w:left w:val="single" w:sz="8" w:space="0" w:color="BFBFBF" w:themeColor="background1" w:themeShade="BF"/>
              <w:bottom w:val="single" w:sz="8" w:space="0" w:color="BFBFBF" w:themeColor="background1" w:themeShade="BF"/>
              <w:right w:val="single" w:sz="6" w:space="0" w:color="BFBFBF" w:themeColor="background1" w:themeShade="BF"/>
            </w:tcBorders>
            <w:shd w:val="clear" w:color="auto" w:fill="E5F1F7"/>
            <w:noWrap/>
            <w:vAlign w:val="center"/>
            <w:hideMark/>
          </w:tcPr>
          <w:p w14:paraId="25910BA9" w14:textId="77777777" w:rsidR="008740B7" w:rsidRPr="00C44549" w:rsidRDefault="008740B7" w:rsidP="00602020">
            <w:pPr>
              <w:widowControl/>
              <w:autoSpaceDE/>
              <w:autoSpaceDN/>
              <w:rPr>
                <w:rFonts w:eastAsia="Times New Roman"/>
                <w:i/>
                <w:iCs/>
                <w:color w:val="231F20"/>
                <w:lang w:bidi="ar-SA"/>
              </w:rPr>
            </w:pPr>
            <w:r w:rsidRPr="00C44549">
              <w:rPr>
                <w:rFonts w:eastAsia="Times New Roman"/>
                <w:i/>
                <w:iCs/>
                <w:color w:val="231F20"/>
                <w:lang w:bidi="ar-SA"/>
              </w:rPr>
              <w:t>Amount of non-recurring funding in total core services funding</w:t>
            </w:r>
          </w:p>
        </w:tc>
        <w:tc>
          <w:tcPr>
            <w:tcW w:w="153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noWrap/>
            <w:vAlign w:val="center"/>
            <w:hideMark/>
          </w:tcPr>
          <w:p w14:paraId="48791D3F" w14:textId="77777777" w:rsidR="008740B7" w:rsidRPr="00C44549" w:rsidRDefault="008740B7" w:rsidP="00602020">
            <w:pPr>
              <w:widowControl/>
              <w:autoSpaceDE/>
              <w:autoSpaceDN/>
              <w:jc w:val="right"/>
              <w:rPr>
                <w:rFonts w:eastAsia="Times New Roman"/>
                <w:i/>
                <w:iCs/>
                <w:color w:val="231F20"/>
                <w:lang w:bidi="ar-SA"/>
              </w:rPr>
            </w:pPr>
            <w:r w:rsidRPr="00C44549">
              <w:rPr>
                <w:rFonts w:eastAsia="Times New Roman"/>
                <w:i/>
                <w:iCs/>
                <w:color w:val="231F20"/>
                <w:lang w:bidi="ar-SA"/>
              </w:rPr>
              <w:t xml:space="preserve">$63 </w:t>
            </w:r>
          </w:p>
        </w:tc>
        <w:tc>
          <w:tcPr>
            <w:tcW w:w="150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8" w:space="0" w:color="BFBFBF" w:themeColor="background1" w:themeShade="BF"/>
            </w:tcBorders>
            <w:shd w:val="clear" w:color="auto" w:fill="E5F1F7"/>
            <w:noWrap/>
            <w:vAlign w:val="center"/>
            <w:hideMark/>
          </w:tcPr>
          <w:p w14:paraId="6963E555" w14:textId="77777777" w:rsidR="008740B7" w:rsidRPr="00C44549" w:rsidRDefault="008740B7" w:rsidP="00602020">
            <w:pPr>
              <w:widowControl/>
              <w:autoSpaceDE/>
              <w:autoSpaceDN/>
              <w:jc w:val="right"/>
              <w:rPr>
                <w:rFonts w:eastAsia="Times New Roman"/>
                <w:i/>
                <w:iCs/>
                <w:color w:val="231F20"/>
                <w:lang w:bidi="ar-SA"/>
              </w:rPr>
            </w:pPr>
            <w:r w:rsidRPr="00C44549">
              <w:rPr>
                <w:rFonts w:eastAsia="Times New Roman"/>
                <w:i/>
                <w:iCs/>
                <w:color w:val="231F20"/>
                <w:lang w:bidi="ar-SA"/>
              </w:rPr>
              <w:t xml:space="preserve">$72 </w:t>
            </w:r>
          </w:p>
        </w:tc>
      </w:tr>
      <w:bookmarkEnd w:id="1"/>
    </w:tbl>
    <w:p w14:paraId="02D46379" w14:textId="77777777" w:rsidR="00CC26AF" w:rsidRDefault="00CC26AF" w:rsidP="00EE2BB0">
      <w:pPr>
        <w:pStyle w:val="BodyText"/>
        <w:tabs>
          <w:tab w:val="left" w:pos="9360"/>
        </w:tabs>
        <w:ind w:left="120" w:right="-36"/>
        <w:jc w:val="both"/>
        <w:rPr>
          <w:color w:val="231F20"/>
        </w:rPr>
      </w:pPr>
    </w:p>
    <w:p w14:paraId="69867FD2" w14:textId="77777777" w:rsidR="004E457E" w:rsidRPr="00917068" w:rsidRDefault="004E457E" w:rsidP="00071C93">
      <w:pPr>
        <w:pStyle w:val="BodyText"/>
        <w:tabs>
          <w:tab w:val="left" w:pos="9360"/>
        </w:tabs>
        <w:ind w:left="120" w:right="-36"/>
        <w:jc w:val="both"/>
        <w:rPr>
          <w:color w:val="231F20"/>
        </w:rPr>
      </w:pPr>
    </w:p>
    <w:p w14:paraId="5FDBF87B" w14:textId="77777777" w:rsidR="00325E88" w:rsidRPr="00E864E4" w:rsidRDefault="00325E88" w:rsidP="00D32583">
      <w:pPr>
        <w:pStyle w:val="BodyText"/>
        <w:spacing w:before="9"/>
        <w:ind w:right="-36"/>
        <w:rPr>
          <w:sz w:val="12"/>
        </w:rPr>
      </w:pPr>
    </w:p>
    <w:p w14:paraId="7491E577" w14:textId="7DB45059" w:rsidR="00325E88" w:rsidRPr="00A33E97" w:rsidRDefault="00325E88" w:rsidP="00D32583">
      <w:pPr>
        <w:ind w:right="-36"/>
        <w:rPr>
          <w:sz w:val="19"/>
          <w:szCs w:val="19"/>
        </w:rPr>
        <w:sectPr w:rsidR="00325E88" w:rsidRPr="00A33E97" w:rsidSect="00D32583">
          <w:headerReference w:type="default" r:id="rId62"/>
          <w:pgSz w:w="12240" w:h="15840"/>
          <w:pgMar w:top="864" w:right="1008" w:bottom="1152" w:left="1008" w:header="0" w:footer="621" w:gutter="0"/>
          <w:cols w:space="720"/>
        </w:sectPr>
      </w:pPr>
    </w:p>
    <w:p w14:paraId="6A249AF2" w14:textId="10CF35AB" w:rsidR="00543575" w:rsidRPr="00E864E4" w:rsidRDefault="004B0523" w:rsidP="00D32583">
      <w:pPr>
        <w:pStyle w:val="Heading1"/>
        <w:ind w:right="-36"/>
        <w:contextualSpacing/>
        <w:rPr>
          <w:color w:val="0E5BA3"/>
          <w:sz w:val="22"/>
          <w:szCs w:val="22"/>
        </w:rPr>
      </w:pPr>
      <w:r w:rsidRPr="00E864E4">
        <w:rPr>
          <w:color w:val="0E5BA3"/>
          <w:sz w:val="22"/>
          <w:szCs w:val="22"/>
        </w:rPr>
        <w:lastRenderedPageBreak/>
        <w:t>Expenditures</w:t>
      </w:r>
    </w:p>
    <w:p w14:paraId="6F807AD6" w14:textId="050D07F9" w:rsidR="00325E88" w:rsidRDefault="004B0523">
      <w:pPr>
        <w:pStyle w:val="BodyText"/>
        <w:spacing w:line="276" w:lineRule="auto"/>
        <w:ind w:left="115" w:right="-43"/>
        <w:contextualSpacing/>
        <w:jc w:val="both"/>
        <w:rPr>
          <w:color w:val="231F20"/>
        </w:rPr>
      </w:pPr>
      <w:r w:rsidRPr="00917068">
        <w:rPr>
          <w:color w:val="231F20"/>
        </w:rPr>
        <w:t>M</w:t>
      </w:r>
      <w:r w:rsidR="00F3243F">
        <w:rPr>
          <w:color w:val="231F20"/>
        </w:rPr>
        <w:t xml:space="preserve">anaging </w:t>
      </w:r>
      <w:r w:rsidRPr="00917068">
        <w:rPr>
          <w:color w:val="231F20"/>
        </w:rPr>
        <w:t>E</w:t>
      </w:r>
      <w:r w:rsidR="00F3243F">
        <w:rPr>
          <w:color w:val="231F20"/>
        </w:rPr>
        <w:t>ntity</w:t>
      </w:r>
      <w:r w:rsidRPr="00917068">
        <w:rPr>
          <w:color w:val="231F20"/>
        </w:rPr>
        <w:t xml:space="preserve"> funding is categorized into administrative costs and operational costs.</w:t>
      </w:r>
      <w:r w:rsidR="00FA1CE1">
        <w:rPr>
          <w:color w:val="231F20"/>
        </w:rPr>
        <w:t xml:space="preserve"> </w:t>
      </w:r>
      <w:r w:rsidR="0094085E" w:rsidRPr="00917068">
        <w:rPr>
          <w:color w:val="231F20"/>
        </w:rPr>
        <w:t>F</w:t>
      </w:r>
      <w:r w:rsidRPr="00917068">
        <w:rPr>
          <w:color w:val="231F20"/>
        </w:rPr>
        <w:t>unding for administrative costs is specifically appropriated in the General Appropriations Act (GAA</w:t>
      </w:r>
      <w:r w:rsidR="00D32583" w:rsidRPr="00917068">
        <w:rPr>
          <w:color w:val="231F20"/>
        </w:rPr>
        <w:t>).</w:t>
      </w:r>
      <w:r w:rsidRPr="00917068">
        <w:rPr>
          <w:color w:val="231F20"/>
        </w:rPr>
        <w:t xml:space="preserve"> </w:t>
      </w:r>
      <w:r w:rsidR="00232EC0" w:rsidRPr="00917068">
        <w:rPr>
          <w:color w:val="231F20"/>
        </w:rPr>
        <w:t>O</w:t>
      </w:r>
      <w:r w:rsidRPr="00917068">
        <w:rPr>
          <w:color w:val="231F20"/>
        </w:rPr>
        <w:t xml:space="preserve">perational costs from other funding sources require additional implementation and coordination costs of the ME for the specific program or initiative. Table 3 shows administrative costs as a percentage of total expenditures for the past two </w:t>
      </w:r>
      <w:r w:rsidR="0094085E" w:rsidRPr="00917068">
        <w:rPr>
          <w:color w:val="231F20"/>
        </w:rPr>
        <w:t>FYs</w:t>
      </w:r>
      <w:r w:rsidRPr="00917068">
        <w:rPr>
          <w:color w:val="231F20"/>
        </w:rPr>
        <w:t>.</w:t>
      </w:r>
    </w:p>
    <w:p w14:paraId="6D3A9F54" w14:textId="77777777" w:rsidR="00DF11A5" w:rsidRPr="00D32583" w:rsidRDefault="00DF11A5" w:rsidP="00071C93">
      <w:pPr>
        <w:pStyle w:val="BodyText"/>
        <w:spacing w:line="276" w:lineRule="auto"/>
        <w:ind w:left="115" w:right="-43"/>
        <w:contextualSpacing/>
        <w:jc w:val="both"/>
        <w:rPr>
          <w:color w:val="231F20"/>
        </w:rPr>
      </w:pPr>
    </w:p>
    <w:tbl>
      <w:tblPr>
        <w:tblW w:w="9540" w:type="dxa"/>
        <w:tblInd w:w="350" w:type="dxa"/>
        <w:tblLook w:val="04A0" w:firstRow="1" w:lastRow="0" w:firstColumn="1" w:lastColumn="0" w:noHBand="0" w:noVBand="1"/>
      </w:tblPr>
      <w:tblGrid>
        <w:gridCol w:w="6390"/>
        <w:gridCol w:w="1620"/>
        <w:gridCol w:w="1530"/>
      </w:tblGrid>
      <w:tr w:rsidR="00C275D0" w:rsidRPr="00D745AA" w14:paraId="422F4EE8" w14:textId="77777777" w:rsidTr="00602020">
        <w:trPr>
          <w:trHeight w:val="315"/>
        </w:trPr>
        <w:tc>
          <w:tcPr>
            <w:tcW w:w="9540" w:type="dxa"/>
            <w:gridSpan w:val="3"/>
            <w:tcBorders>
              <w:top w:val="single" w:sz="8" w:space="0" w:color="auto"/>
              <w:left w:val="single" w:sz="8" w:space="0" w:color="auto"/>
              <w:right w:val="single" w:sz="8" w:space="0" w:color="auto"/>
            </w:tcBorders>
            <w:shd w:val="clear" w:color="auto" w:fill="0E5BA3"/>
            <w:vAlign w:val="center"/>
            <w:hideMark/>
          </w:tcPr>
          <w:p w14:paraId="26A27A01" w14:textId="77777777" w:rsidR="00C275D0" w:rsidRPr="00D745AA" w:rsidRDefault="00C275D0" w:rsidP="00602020">
            <w:pPr>
              <w:widowControl/>
              <w:autoSpaceDE/>
              <w:autoSpaceDN/>
              <w:jc w:val="center"/>
              <w:rPr>
                <w:rFonts w:eastAsia="Times New Roman"/>
                <w:b/>
                <w:bCs/>
                <w:color w:val="FFFFFF"/>
                <w:sz w:val="24"/>
                <w:szCs w:val="24"/>
                <w:lang w:bidi="ar-SA"/>
              </w:rPr>
            </w:pPr>
            <w:bookmarkStart w:id="2" w:name="_Hlk148432022"/>
            <w:r w:rsidRPr="00D745AA">
              <w:rPr>
                <w:rFonts w:eastAsia="Times New Roman"/>
                <w:b/>
                <w:bCs/>
                <w:color w:val="FFFFFF"/>
                <w:sz w:val="24"/>
                <w:szCs w:val="24"/>
                <w:lang w:bidi="ar-SA"/>
              </w:rPr>
              <w:t>Table 3: Managing Entity Expenditures by State Fiscal Year</w:t>
            </w:r>
          </w:p>
        </w:tc>
      </w:tr>
      <w:tr w:rsidR="00C275D0" w:rsidRPr="00D745AA" w14:paraId="215E4884" w14:textId="77777777" w:rsidTr="00071C93">
        <w:trPr>
          <w:trHeight w:val="315"/>
        </w:trPr>
        <w:tc>
          <w:tcPr>
            <w:tcW w:w="9540" w:type="dxa"/>
            <w:gridSpan w:val="3"/>
            <w:tcBorders>
              <w:left w:val="single" w:sz="8" w:space="0" w:color="auto"/>
              <w:bottom w:val="single" w:sz="8" w:space="0" w:color="BFBFBF" w:themeColor="background1" w:themeShade="BF"/>
              <w:right w:val="single" w:sz="8" w:space="0" w:color="auto"/>
            </w:tcBorders>
            <w:shd w:val="clear" w:color="auto" w:fill="0E5BA3"/>
            <w:vAlign w:val="center"/>
            <w:hideMark/>
          </w:tcPr>
          <w:p w14:paraId="2BF2EC41" w14:textId="77777777" w:rsidR="00C275D0" w:rsidRPr="00D745AA" w:rsidRDefault="00C275D0" w:rsidP="00602020">
            <w:pPr>
              <w:widowControl/>
              <w:autoSpaceDE/>
              <w:autoSpaceDN/>
              <w:jc w:val="center"/>
              <w:rPr>
                <w:rFonts w:eastAsia="Times New Roman"/>
                <w:b/>
                <w:bCs/>
                <w:color w:val="FFFFFF"/>
                <w:sz w:val="24"/>
                <w:szCs w:val="24"/>
                <w:lang w:bidi="ar-SA"/>
              </w:rPr>
            </w:pPr>
            <w:r w:rsidRPr="00D745AA">
              <w:rPr>
                <w:rFonts w:eastAsia="Times New Roman"/>
                <w:b/>
                <w:bCs/>
                <w:color w:val="FFFFFF"/>
                <w:sz w:val="24"/>
                <w:szCs w:val="24"/>
                <w:lang w:bidi="ar-SA"/>
              </w:rPr>
              <w:t>FY 2021-2022 through 2022-2023 (in $ millions)</w:t>
            </w:r>
          </w:p>
        </w:tc>
      </w:tr>
      <w:tr w:rsidR="00133269" w:rsidRPr="00D745AA" w14:paraId="537350BD" w14:textId="77777777" w:rsidTr="00133269">
        <w:trPr>
          <w:trHeight w:val="645"/>
        </w:trPr>
        <w:tc>
          <w:tcPr>
            <w:tcW w:w="639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6" w:space="0" w:color="BFBFBF" w:themeColor="background1" w:themeShade="BF"/>
            </w:tcBorders>
            <w:shd w:val="clear" w:color="auto" w:fill="auto"/>
            <w:vAlign w:val="bottom"/>
            <w:hideMark/>
          </w:tcPr>
          <w:p w14:paraId="3910ADB2" w14:textId="77777777" w:rsidR="00C275D0" w:rsidRPr="00185A5D" w:rsidRDefault="00C275D0" w:rsidP="00602020">
            <w:pPr>
              <w:widowControl/>
              <w:autoSpaceDE/>
              <w:autoSpaceDN/>
              <w:rPr>
                <w:rFonts w:eastAsia="Times New Roman"/>
                <w:b/>
                <w:bCs/>
                <w:sz w:val="24"/>
                <w:szCs w:val="24"/>
                <w:lang w:bidi="ar-SA"/>
              </w:rPr>
            </w:pPr>
            <w:r w:rsidRPr="00185A5D">
              <w:rPr>
                <w:rFonts w:eastAsia="Times New Roman"/>
                <w:b/>
                <w:bCs/>
                <w:sz w:val="24"/>
                <w:szCs w:val="24"/>
                <w:lang w:bidi="ar-SA"/>
              </w:rPr>
              <w:t xml:space="preserve">Reported Expenditures by Fiscal Year </w:t>
            </w:r>
            <w:r w:rsidRPr="00185A5D">
              <w:rPr>
                <w:rFonts w:eastAsia="Times New Roman"/>
                <w:b/>
                <w:bCs/>
                <w:sz w:val="24"/>
                <w:szCs w:val="24"/>
                <w:lang w:bidi="ar-SA"/>
              </w:rPr>
              <w:br/>
              <w:t>(including Carry Forward Expenditures)</w:t>
            </w:r>
          </w:p>
        </w:tc>
        <w:tc>
          <w:tcPr>
            <w:tcW w:w="1620" w:type="dxa"/>
            <w:tcBorders>
              <w:top w:val="single" w:sz="8"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auto"/>
            <w:noWrap/>
            <w:vAlign w:val="bottom"/>
            <w:hideMark/>
          </w:tcPr>
          <w:p w14:paraId="4FE452EA" w14:textId="77777777" w:rsidR="00C275D0" w:rsidRPr="00185A5D" w:rsidRDefault="00C275D0" w:rsidP="00602020">
            <w:pPr>
              <w:widowControl/>
              <w:autoSpaceDE/>
              <w:autoSpaceDN/>
              <w:jc w:val="right"/>
              <w:rPr>
                <w:rFonts w:eastAsia="Times New Roman"/>
                <w:b/>
                <w:bCs/>
                <w:sz w:val="24"/>
                <w:szCs w:val="24"/>
                <w:lang w:bidi="ar-SA"/>
              </w:rPr>
            </w:pPr>
            <w:r w:rsidRPr="00185A5D">
              <w:rPr>
                <w:rFonts w:eastAsia="Times New Roman"/>
                <w:b/>
                <w:bCs/>
                <w:sz w:val="24"/>
                <w:szCs w:val="24"/>
                <w:lang w:bidi="ar-SA"/>
              </w:rPr>
              <w:t>FY21-22</w:t>
            </w:r>
          </w:p>
        </w:tc>
        <w:tc>
          <w:tcPr>
            <w:tcW w:w="1530" w:type="dxa"/>
            <w:tcBorders>
              <w:top w:val="single" w:sz="8" w:space="0" w:color="BFBFBF" w:themeColor="background1" w:themeShade="BF"/>
              <w:left w:val="single" w:sz="6" w:space="0" w:color="BFBFBF" w:themeColor="background1" w:themeShade="BF"/>
              <w:bottom w:val="single" w:sz="8" w:space="0" w:color="BFBFBF" w:themeColor="background1" w:themeShade="BF"/>
              <w:right w:val="single" w:sz="8" w:space="0" w:color="BFBFBF" w:themeColor="background1" w:themeShade="BF"/>
            </w:tcBorders>
            <w:shd w:val="clear" w:color="auto" w:fill="auto"/>
            <w:noWrap/>
            <w:vAlign w:val="bottom"/>
            <w:hideMark/>
          </w:tcPr>
          <w:p w14:paraId="054DBF44" w14:textId="77777777" w:rsidR="00C275D0" w:rsidRPr="00185A5D" w:rsidRDefault="00C275D0" w:rsidP="00602020">
            <w:pPr>
              <w:widowControl/>
              <w:autoSpaceDE/>
              <w:autoSpaceDN/>
              <w:jc w:val="right"/>
              <w:rPr>
                <w:rFonts w:eastAsia="Times New Roman"/>
                <w:b/>
                <w:bCs/>
                <w:sz w:val="24"/>
                <w:szCs w:val="24"/>
                <w:lang w:bidi="ar-SA"/>
              </w:rPr>
            </w:pPr>
            <w:r w:rsidRPr="00185A5D">
              <w:rPr>
                <w:rFonts w:eastAsia="Times New Roman"/>
                <w:b/>
                <w:bCs/>
                <w:sz w:val="24"/>
                <w:szCs w:val="24"/>
                <w:lang w:bidi="ar-SA"/>
              </w:rPr>
              <w:t>FY22-23</w:t>
            </w:r>
          </w:p>
        </w:tc>
      </w:tr>
      <w:tr w:rsidR="00C275D0" w:rsidRPr="00D731B4" w14:paraId="2B2011E5" w14:textId="77777777" w:rsidTr="00071C93">
        <w:trPr>
          <w:trHeight w:val="315"/>
        </w:trPr>
        <w:tc>
          <w:tcPr>
            <w:tcW w:w="6390" w:type="dxa"/>
            <w:tcBorders>
              <w:top w:val="single" w:sz="8" w:space="0" w:color="BFBFBF" w:themeColor="background1" w:themeShade="BF"/>
              <w:left w:val="single" w:sz="12" w:space="0" w:color="B1B3B6"/>
              <w:bottom w:val="single" w:sz="6" w:space="0" w:color="B1B3B6"/>
              <w:right w:val="single" w:sz="6" w:space="0" w:color="B1B3B6"/>
            </w:tcBorders>
            <w:shd w:val="clear" w:color="auto" w:fill="E5F1F7"/>
            <w:noWrap/>
            <w:vAlign w:val="center"/>
            <w:hideMark/>
          </w:tcPr>
          <w:p w14:paraId="697E3F0D"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ME Administrative Costs - GAA</w:t>
            </w:r>
          </w:p>
        </w:tc>
        <w:tc>
          <w:tcPr>
            <w:tcW w:w="1620" w:type="dxa"/>
            <w:tcBorders>
              <w:top w:val="single" w:sz="8" w:space="0" w:color="BFBFBF" w:themeColor="background1" w:themeShade="BF"/>
              <w:left w:val="single" w:sz="6" w:space="0" w:color="B1B3B6"/>
              <w:bottom w:val="single" w:sz="6" w:space="0" w:color="B1B3B6"/>
              <w:right w:val="single" w:sz="6" w:space="0" w:color="B1B3B6"/>
            </w:tcBorders>
            <w:shd w:val="clear" w:color="auto" w:fill="E5F1F7"/>
            <w:noWrap/>
            <w:vAlign w:val="center"/>
            <w:hideMark/>
          </w:tcPr>
          <w:p w14:paraId="2B45D806"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$17.2 </w:t>
            </w:r>
          </w:p>
        </w:tc>
        <w:tc>
          <w:tcPr>
            <w:tcW w:w="1530" w:type="dxa"/>
            <w:tcBorders>
              <w:top w:val="single" w:sz="8" w:space="0" w:color="BFBFBF" w:themeColor="background1" w:themeShade="BF"/>
              <w:left w:val="single" w:sz="6" w:space="0" w:color="B1B3B6"/>
              <w:bottom w:val="single" w:sz="6" w:space="0" w:color="B1B3B6"/>
              <w:right w:val="single" w:sz="12" w:space="0" w:color="B1B3B6"/>
            </w:tcBorders>
            <w:shd w:val="clear" w:color="auto" w:fill="E5F1F7"/>
            <w:noWrap/>
            <w:vAlign w:val="center"/>
            <w:hideMark/>
          </w:tcPr>
          <w:p w14:paraId="317D3326"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$20.3 </w:t>
            </w:r>
          </w:p>
        </w:tc>
      </w:tr>
      <w:tr w:rsidR="00C275D0" w:rsidRPr="00D731B4" w14:paraId="19DB80B8" w14:textId="77777777" w:rsidTr="00602020">
        <w:trPr>
          <w:trHeight w:val="315"/>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085B56E9"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Other ME Operational Cost</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3321DE85"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$6.3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35625ECC"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$9.0 </w:t>
            </w:r>
          </w:p>
        </w:tc>
      </w:tr>
      <w:tr w:rsidR="00C275D0" w:rsidRPr="00D731B4" w14:paraId="1FADBC38" w14:textId="77777777" w:rsidTr="00602020">
        <w:trPr>
          <w:trHeight w:val="330"/>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14E5C6B2" w14:textId="77777777" w:rsidR="00C275D0" w:rsidRPr="00D731B4" w:rsidRDefault="00C275D0" w:rsidP="00602020">
            <w:pPr>
              <w:widowControl/>
              <w:autoSpaceDE/>
              <w:autoSpaceDN/>
              <w:rPr>
                <w:rFonts w:eastAsia="Times New Roman"/>
                <w:b/>
                <w:bCs/>
                <w:color w:val="231F20"/>
                <w:lang w:bidi="ar-SA"/>
              </w:rPr>
            </w:pPr>
            <w:r w:rsidRPr="00D731B4">
              <w:rPr>
                <w:rFonts w:eastAsia="Times New Roman"/>
                <w:b/>
                <w:bCs/>
                <w:color w:val="231F20"/>
                <w:lang w:bidi="ar-SA"/>
              </w:rPr>
              <w:t>Administrative Expenditures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4E0468D0" w14:textId="77777777" w:rsidR="00C275D0" w:rsidRPr="00D731B4" w:rsidRDefault="00C275D0" w:rsidP="00602020">
            <w:pPr>
              <w:widowControl/>
              <w:autoSpaceDE/>
              <w:autoSpaceDN/>
              <w:jc w:val="right"/>
              <w:rPr>
                <w:rFonts w:eastAsia="Times New Roman"/>
                <w:b/>
                <w:bCs/>
                <w:color w:val="231F20"/>
                <w:lang w:bidi="ar-SA"/>
              </w:rPr>
            </w:pPr>
            <w:r w:rsidRPr="00D731B4">
              <w:rPr>
                <w:rFonts w:eastAsia="Times New Roman"/>
                <w:b/>
                <w:bCs/>
                <w:color w:val="231F20"/>
                <w:lang w:bidi="ar-SA"/>
              </w:rPr>
              <w:t xml:space="preserve">$23.4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1A35DEB6" w14:textId="77777777" w:rsidR="00C275D0" w:rsidRPr="00D731B4" w:rsidRDefault="00C275D0" w:rsidP="00602020">
            <w:pPr>
              <w:widowControl/>
              <w:autoSpaceDE/>
              <w:autoSpaceDN/>
              <w:jc w:val="right"/>
              <w:rPr>
                <w:rFonts w:eastAsia="Times New Roman"/>
                <w:b/>
                <w:bCs/>
                <w:color w:val="231F20"/>
                <w:lang w:bidi="ar-SA"/>
              </w:rPr>
            </w:pPr>
            <w:r w:rsidRPr="00D731B4">
              <w:rPr>
                <w:rFonts w:eastAsia="Times New Roman"/>
                <w:b/>
                <w:bCs/>
                <w:color w:val="231F20"/>
                <w:lang w:bidi="ar-SA"/>
              </w:rPr>
              <w:t xml:space="preserve">$29.3 </w:t>
            </w:r>
          </w:p>
        </w:tc>
      </w:tr>
      <w:tr w:rsidR="00C275D0" w:rsidRPr="00D731B4" w14:paraId="3B4B20E6" w14:textId="77777777" w:rsidTr="00602020">
        <w:trPr>
          <w:trHeight w:val="330"/>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bottom"/>
            <w:hideMark/>
          </w:tcPr>
          <w:p w14:paraId="671A6A7C" w14:textId="77777777" w:rsidR="00C275D0" w:rsidRPr="00D731B4" w:rsidRDefault="00C275D0" w:rsidP="00602020">
            <w:pPr>
              <w:widowControl/>
              <w:autoSpaceDE/>
              <w:autoSpaceDN/>
              <w:rPr>
                <w:rFonts w:eastAsia="Times New Roman"/>
                <w:color w:val="000000"/>
                <w:lang w:bidi="ar-SA"/>
              </w:rPr>
            </w:pPr>
            <w:r w:rsidRPr="00D731B4">
              <w:rPr>
                <w:rFonts w:eastAsia="Times New Roman"/>
                <w:color w:val="000000"/>
                <w:lang w:bidi="ar-SA"/>
              </w:rPr>
              <w:t>Administrative percentage from total year allocation</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7B741573" w14:textId="77777777" w:rsidR="00C275D0" w:rsidRPr="00D731B4" w:rsidRDefault="00C275D0" w:rsidP="00602020">
            <w:pPr>
              <w:widowControl/>
              <w:autoSpaceDE/>
              <w:autoSpaceDN/>
              <w:jc w:val="right"/>
              <w:rPr>
                <w:rFonts w:eastAsia="Times New Roman"/>
                <w:b/>
                <w:bCs/>
                <w:color w:val="231F20"/>
                <w:lang w:bidi="ar-SA"/>
              </w:rPr>
            </w:pPr>
            <w:r w:rsidRPr="00D731B4">
              <w:rPr>
                <w:rFonts w:eastAsia="Times New Roman"/>
                <w:b/>
                <w:bCs/>
                <w:color w:val="231F20"/>
                <w:lang w:bidi="ar-SA"/>
              </w:rPr>
              <w:t>3.0%</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2F67C707" w14:textId="77777777" w:rsidR="00C275D0" w:rsidRPr="00D731B4" w:rsidRDefault="00C275D0" w:rsidP="00602020">
            <w:pPr>
              <w:widowControl/>
              <w:autoSpaceDE/>
              <w:autoSpaceDN/>
              <w:jc w:val="right"/>
              <w:rPr>
                <w:rFonts w:eastAsia="Times New Roman"/>
                <w:b/>
                <w:bCs/>
                <w:color w:val="231F20"/>
                <w:lang w:bidi="ar-SA"/>
              </w:rPr>
            </w:pPr>
            <w:r w:rsidRPr="00D731B4">
              <w:rPr>
                <w:rFonts w:eastAsia="Times New Roman"/>
                <w:b/>
                <w:bCs/>
                <w:color w:val="231F20"/>
                <w:lang w:bidi="ar-SA"/>
              </w:rPr>
              <w:t>3.1%</w:t>
            </w:r>
          </w:p>
        </w:tc>
      </w:tr>
      <w:tr w:rsidR="00C275D0" w:rsidRPr="00D731B4" w14:paraId="249CF887" w14:textId="77777777" w:rsidTr="00602020">
        <w:trPr>
          <w:trHeight w:val="315"/>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4C39EABA"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Mental Health Core Services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64EEACDF"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$265.6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336AD5E8"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$323.9 </w:t>
            </w:r>
          </w:p>
        </w:tc>
      </w:tr>
      <w:tr w:rsidR="00C275D0" w:rsidRPr="00D731B4" w14:paraId="433C0789" w14:textId="77777777" w:rsidTr="00602020">
        <w:trPr>
          <w:trHeight w:val="315"/>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34F72551"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Substance Abuse Core Services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085F58D7"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$199.8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4CDFDD5D"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$220.9 </w:t>
            </w:r>
          </w:p>
        </w:tc>
      </w:tr>
      <w:tr w:rsidR="00C275D0" w:rsidRPr="00D731B4" w14:paraId="7EE44094" w14:textId="77777777" w:rsidTr="00602020">
        <w:trPr>
          <w:trHeight w:val="330"/>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70F9E8EF" w14:textId="77777777" w:rsidR="00C275D0" w:rsidRPr="00D731B4" w:rsidRDefault="00C275D0" w:rsidP="00602020">
            <w:pPr>
              <w:widowControl/>
              <w:autoSpaceDE/>
              <w:autoSpaceDN/>
              <w:rPr>
                <w:rFonts w:eastAsia="Times New Roman"/>
                <w:b/>
                <w:bCs/>
                <w:color w:val="231F20"/>
                <w:lang w:bidi="ar-SA"/>
              </w:rPr>
            </w:pPr>
            <w:r w:rsidRPr="00D731B4">
              <w:rPr>
                <w:rFonts w:eastAsia="Times New Roman"/>
                <w:b/>
                <w:bCs/>
                <w:color w:val="231F20"/>
                <w:lang w:bidi="ar-SA"/>
              </w:rPr>
              <w:t>Core Services Expenditures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3E6A14AE" w14:textId="77777777" w:rsidR="00C275D0" w:rsidRPr="00D731B4" w:rsidRDefault="00C275D0" w:rsidP="00602020">
            <w:pPr>
              <w:widowControl/>
              <w:autoSpaceDE/>
              <w:autoSpaceDN/>
              <w:jc w:val="right"/>
              <w:rPr>
                <w:rFonts w:eastAsia="Times New Roman"/>
                <w:b/>
                <w:bCs/>
                <w:color w:val="231F20"/>
                <w:lang w:bidi="ar-SA"/>
              </w:rPr>
            </w:pPr>
            <w:r w:rsidRPr="00D731B4">
              <w:rPr>
                <w:rFonts w:eastAsia="Times New Roman"/>
                <w:b/>
                <w:bCs/>
                <w:color w:val="231F20"/>
                <w:lang w:bidi="ar-SA"/>
              </w:rPr>
              <w:t xml:space="preserve">$465.5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06A83ACB" w14:textId="77777777" w:rsidR="00C275D0" w:rsidRPr="00D731B4" w:rsidRDefault="00C275D0" w:rsidP="00602020">
            <w:pPr>
              <w:widowControl/>
              <w:autoSpaceDE/>
              <w:autoSpaceDN/>
              <w:jc w:val="right"/>
              <w:rPr>
                <w:rFonts w:eastAsia="Times New Roman"/>
                <w:b/>
                <w:bCs/>
                <w:color w:val="231F20"/>
                <w:lang w:bidi="ar-SA"/>
              </w:rPr>
            </w:pPr>
            <w:r w:rsidRPr="00D731B4">
              <w:rPr>
                <w:rFonts w:eastAsia="Times New Roman"/>
                <w:b/>
                <w:bCs/>
                <w:color w:val="231F20"/>
                <w:lang w:bidi="ar-SA"/>
              </w:rPr>
              <w:t xml:space="preserve">$544.8 </w:t>
            </w:r>
          </w:p>
        </w:tc>
      </w:tr>
      <w:tr w:rsidR="00C275D0" w:rsidRPr="00D731B4" w14:paraId="61214DC4" w14:textId="77777777" w:rsidTr="00602020">
        <w:trPr>
          <w:trHeight w:val="315"/>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158E6EDF"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Mental Health Discretionary Grants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1440134B"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$9.1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7930D326"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$5.6 </w:t>
            </w:r>
          </w:p>
        </w:tc>
      </w:tr>
      <w:tr w:rsidR="00C275D0" w:rsidRPr="00D731B4" w14:paraId="49ABE62F" w14:textId="77777777" w:rsidTr="00602020">
        <w:trPr>
          <w:trHeight w:val="315"/>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55B146DF"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Substance Abuse Discretionary Grants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0CF8BDB8"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$60.2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3D92F41E"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$73.6 </w:t>
            </w:r>
          </w:p>
        </w:tc>
      </w:tr>
      <w:tr w:rsidR="00C275D0" w:rsidRPr="00D731B4" w14:paraId="5B7075EE" w14:textId="77777777" w:rsidTr="00602020">
        <w:trPr>
          <w:trHeight w:val="315"/>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62AA7742"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Mental Health Proviso Projects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40AE052E"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$14.5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6F098642"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$27.5 </w:t>
            </w:r>
          </w:p>
        </w:tc>
      </w:tr>
      <w:tr w:rsidR="00C275D0" w:rsidRPr="00D731B4" w14:paraId="02879E8D" w14:textId="77777777" w:rsidTr="00602020">
        <w:trPr>
          <w:trHeight w:val="315"/>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0469114B"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Substance Abuse Proviso Projects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4DC917F4"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$27.0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36A8BDD6"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$4.0 </w:t>
            </w:r>
          </w:p>
        </w:tc>
      </w:tr>
      <w:tr w:rsidR="00C275D0" w:rsidRPr="00D731B4" w14:paraId="07EEEBB8" w14:textId="77777777" w:rsidTr="00602020">
        <w:trPr>
          <w:trHeight w:val="315"/>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27DA389A"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Mental Health Targeted Services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79BA3A52"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$149.6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785C4C7A"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$193.1 </w:t>
            </w:r>
          </w:p>
        </w:tc>
      </w:tr>
      <w:tr w:rsidR="00C275D0" w:rsidRPr="00D731B4" w14:paraId="1BB19D77" w14:textId="77777777" w:rsidTr="00602020">
        <w:trPr>
          <w:trHeight w:val="315"/>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73D5AE02"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Substance Abuse Targeted Services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67817D75"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$41.1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6DB6DFB9"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$70.5 </w:t>
            </w:r>
          </w:p>
        </w:tc>
      </w:tr>
      <w:tr w:rsidR="00C275D0" w:rsidRPr="00D731B4" w14:paraId="2DFA8C6F" w14:textId="77777777" w:rsidTr="00602020">
        <w:trPr>
          <w:trHeight w:val="315"/>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07F2AF62"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Supplemental Disaster Behavioral Health Response Funds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043EEB37"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$0.0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7CD261B0"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$2.9 </w:t>
            </w:r>
          </w:p>
        </w:tc>
      </w:tr>
      <w:tr w:rsidR="00C275D0" w:rsidRPr="00D731B4" w14:paraId="4F92398B" w14:textId="77777777" w:rsidTr="00602020">
        <w:trPr>
          <w:trHeight w:val="330"/>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7FEA3C96" w14:textId="77777777" w:rsidR="00C275D0" w:rsidRPr="00D731B4" w:rsidRDefault="00C275D0" w:rsidP="00602020">
            <w:pPr>
              <w:widowControl/>
              <w:autoSpaceDE/>
              <w:autoSpaceDN/>
              <w:rPr>
                <w:rFonts w:eastAsia="Times New Roman"/>
                <w:b/>
                <w:bCs/>
                <w:color w:val="231F20"/>
                <w:lang w:bidi="ar-SA"/>
              </w:rPr>
            </w:pPr>
            <w:r w:rsidRPr="00D731B4">
              <w:rPr>
                <w:rFonts w:eastAsia="Times New Roman"/>
                <w:b/>
                <w:bCs/>
                <w:color w:val="231F20"/>
                <w:lang w:bidi="ar-SA"/>
              </w:rPr>
              <w:t>Fiscal Year Expenditures</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58234485" w14:textId="77777777" w:rsidR="00C275D0" w:rsidRPr="00D731B4" w:rsidRDefault="00C275D0" w:rsidP="00602020">
            <w:pPr>
              <w:widowControl/>
              <w:autoSpaceDE/>
              <w:autoSpaceDN/>
              <w:jc w:val="right"/>
              <w:rPr>
                <w:rFonts w:eastAsia="Times New Roman"/>
                <w:b/>
                <w:bCs/>
                <w:color w:val="231F20"/>
                <w:lang w:bidi="ar-SA"/>
              </w:rPr>
            </w:pPr>
            <w:r w:rsidRPr="00D731B4">
              <w:rPr>
                <w:rFonts w:eastAsia="Times New Roman"/>
                <w:b/>
                <w:bCs/>
                <w:color w:val="231F20"/>
                <w:lang w:bidi="ar-SA"/>
              </w:rPr>
              <w:t xml:space="preserve">$790.4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5C08903C" w14:textId="77777777" w:rsidR="00C275D0" w:rsidRPr="00D731B4" w:rsidRDefault="00C275D0" w:rsidP="00602020">
            <w:pPr>
              <w:widowControl/>
              <w:autoSpaceDE/>
              <w:autoSpaceDN/>
              <w:jc w:val="right"/>
              <w:rPr>
                <w:rFonts w:eastAsia="Times New Roman"/>
                <w:b/>
                <w:bCs/>
                <w:color w:val="231F20"/>
                <w:lang w:bidi="ar-SA"/>
              </w:rPr>
            </w:pPr>
            <w:r w:rsidRPr="00D731B4">
              <w:rPr>
                <w:rFonts w:eastAsia="Times New Roman"/>
                <w:b/>
                <w:bCs/>
                <w:color w:val="231F20"/>
                <w:lang w:bidi="ar-SA"/>
              </w:rPr>
              <w:t xml:space="preserve">$951.3 </w:t>
            </w:r>
          </w:p>
        </w:tc>
      </w:tr>
      <w:tr w:rsidR="00C275D0" w:rsidRPr="00D731B4" w14:paraId="22A2510A" w14:textId="77777777" w:rsidTr="00602020">
        <w:trPr>
          <w:trHeight w:val="315"/>
        </w:trPr>
        <w:tc>
          <w:tcPr>
            <w:tcW w:w="6390" w:type="dxa"/>
            <w:tcBorders>
              <w:top w:val="single" w:sz="6" w:space="0" w:color="B1B3B6"/>
              <w:left w:val="single" w:sz="12" w:space="0" w:color="B1B3B6"/>
              <w:bottom w:val="single" w:sz="6" w:space="0" w:color="B1B3B6"/>
              <w:right w:val="single" w:sz="6" w:space="0" w:color="B1B3B6"/>
            </w:tcBorders>
            <w:shd w:val="clear" w:color="auto" w:fill="E5F1F7"/>
            <w:noWrap/>
            <w:vAlign w:val="center"/>
            <w:hideMark/>
          </w:tcPr>
          <w:p w14:paraId="37B66AFB" w14:textId="77777777" w:rsidR="00C275D0" w:rsidRPr="00D731B4" w:rsidRDefault="00C275D0" w:rsidP="00602020">
            <w:pPr>
              <w:widowControl/>
              <w:autoSpaceDE/>
              <w:autoSpaceDN/>
              <w:rPr>
                <w:rFonts w:eastAsia="Times New Roman"/>
                <w:color w:val="231F20"/>
                <w:lang w:bidi="ar-SA"/>
              </w:rPr>
            </w:pPr>
            <w:r w:rsidRPr="00D731B4">
              <w:rPr>
                <w:rFonts w:eastAsia="Times New Roman"/>
                <w:color w:val="231F20"/>
                <w:lang w:bidi="ar-SA"/>
              </w:rPr>
              <w:t>Carry Forward Expenditures </w:t>
            </w:r>
          </w:p>
        </w:tc>
        <w:tc>
          <w:tcPr>
            <w:tcW w:w="1620" w:type="dxa"/>
            <w:tcBorders>
              <w:top w:val="single" w:sz="6" w:space="0" w:color="B1B3B6"/>
              <w:left w:val="single" w:sz="6" w:space="0" w:color="B1B3B6"/>
              <w:bottom w:val="single" w:sz="6" w:space="0" w:color="B1B3B6"/>
              <w:right w:val="single" w:sz="6" w:space="0" w:color="B1B3B6"/>
            </w:tcBorders>
            <w:shd w:val="clear" w:color="auto" w:fill="E5F1F7"/>
            <w:noWrap/>
            <w:vAlign w:val="center"/>
            <w:hideMark/>
          </w:tcPr>
          <w:p w14:paraId="6C32DEB8"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w:t>
            </w:r>
            <w:r>
              <w:rPr>
                <w:rFonts w:eastAsia="Times New Roman"/>
                <w:color w:val="231F20"/>
                <w:lang w:bidi="ar-SA"/>
              </w:rPr>
              <w:t>38.9</w:t>
            </w:r>
            <w:r w:rsidRPr="00D731B4">
              <w:rPr>
                <w:rFonts w:eastAsia="Times New Roman"/>
                <w:color w:val="231F20"/>
                <w:lang w:bidi="ar-SA"/>
              </w:rPr>
              <w:t xml:space="preserve"> </w:t>
            </w:r>
          </w:p>
        </w:tc>
        <w:tc>
          <w:tcPr>
            <w:tcW w:w="1530" w:type="dxa"/>
            <w:tcBorders>
              <w:top w:val="single" w:sz="6" w:space="0" w:color="B1B3B6"/>
              <w:left w:val="single" w:sz="6" w:space="0" w:color="B1B3B6"/>
              <w:bottom w:val="single" w:sz="6" w:space="0" w:color="B1B3B6"/>
              <w:right w:val="single" w:sz="12" w:space="0" w:color="B1B3B6"/>
            </w:tcBorders>
            <w:shd w:val="clear" w:color="auto" w:fill="E5F1F7"/>
            <w:noWrap/>
            <w:vAlign w:val="center"/>
            <w:hideMark/>
          </w:tcPr>
          <w:p w14:paraId="76973A3E"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$39.1 </w:t>
            </w:r>
          </w:p>
        </w:tc>
      </w:tr>
      <w:tr w:rsidR="00C275D0" w:rsidRPr="00D731B4" w14:paraId="17B9EB31" w14:textId="77777777" w:rsidTr="00602020">
        <w:trPr>
          <w:trHeight w:val="330"/>
        </w:trPr>
        <w:tc>
          <w:tcPr>
            <w:tcW w:w="6390" w:type="dxa"/>
            <w:tcBorders>
              <w:top w:val="single" w:sz="6" w:space="0" w:color="B1B3B6"/>
              <w:left w:val="single" w:sz="12" w:space="0" w:color="B1B3B6"/>
              <w:bottom w:val="single" w:sz="12" w:space="0" w:color="B1B3B6"/>
              <w:right w:val="single" w:sz="6" w:space="0" w:color="B1B3B6"/>
            </w:tcBorders>
            <w:shd w:val="clear" w:color="auto" w:fill="E5F1F7"/>
            <w:noWrap/>
            <w:vAlign w:val="center"/>
            <w:hideMark/>
          </w:tcPr>
          <w:p w14:paraId="480BB17E" w14:textId="77777777" w:rsidR="00C275D0" w:rsidRPr="00D731B4" w:rsidRDefault="00C275D0" w:rsidP="00602020">
            <w:pPr>
              <w:widowControl/>
              <w:autoSpaceDE/>
              <w:autoSpaceDN/>
              <w:rPr>
                <w:rFonts w:eastAsia="Times New Roman"/>
                <w:b/>
                <w:bCs/>
                <w:color w:val="231F20"/>
                <w:lang w:bidi="ar-SA"/>
              </w:rPr>
            </w:pPr>
            <w:r w:rsidRPr="00D731B4">
              <w:rPr>
                <w:rFonts w:eastAsia="Times New Roman"/>
                <w:b/>
                <w:bCs/>
                <w:color w:val="231F20"/>
                <w:lang w:bidi="ar-SA"/>
              </w:rPr>
              <w:t>Total Expenditures</w:t>
            </w:r>
          </w:p>
        </w:tc>
        <w:tc>
          <w:tcPr>
            <w:tcW w:w="1620" w:type="dxa"/>
            <w:tcBorders>
              <w:top w:val="single" w:sz="6" w:space="0" w:color="B1B3B6"/>
              <w:left w:val="single" w:sz="6" w:space="0" w:color="B1B3B6"/>
              <w:bottom w:val="single" w:sz="12" w:space="0" w:color="B1B3B6"/>
              <w:right w:val="single" w:sz="6" w:space="0" w:color="B1B3B6"/>
            </w:tcBorders>
            <w:shd w:val="clear" w:color="auto" w:fill="E5F1F7"/>
            <w:noWrap/>
            <w:vAlign w:val="center"/>
            <w:hideMark/>
          </w:tcPr>
          <w:p w14:paraId="03A505D8"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$82</w:t>
            </w:r>
            <w:r>
              <w:rPr>
                <w:rFonts w:eastAsia="Times New Roman"/>
                <w:color w:val="231F20"/>
                <w:lang w:bidi="ar-SA"/>
              </w:rPr>
              <w:t>9</w:t>
            </w:r>
            <w:r w:rsidRPr="00D731B4">
              <w:rPr>
                <w:rFonts w:eastAsia="Times New Roman"/>
                <w:color w:val="231F20"/>
                <w:lang w:bidi="ar-SA"/>
              </w:rPr>
              <w:t xml:space="preserve">.4 </w:t>
            </w:r>
          </w:p>
        </w:tc>
        <w:tc>
          <w:tcPr>
            <w:tcW w:w="1530" w:type="dxa"/>
            <w:tcBorders>
              <w:top w:val="single" w:sz="6" w:space="0" w:color="B1B3B6"/>
              <w:left w:val="single" w:sz="6" w:space="0" w:color="B1B3B6"/>
              <w:bottom w:val="single" w:sz="12" w:space="0" w:color="B1B3B6"/>
              <w:right w:val="single" w:sz="12" w:space="0" w:color="B1B3B6"/>
            </w:tcBorders>
            <w:shd w:val="clear" w:color="auto" w:fill="E5F1F7"/>
            <w:noWrap/>
            <w:vAlign w:val="center"/>
            <w:hideMark/>
          </w:tcPr>
          <w:p w14:paraId="6CDDE57D" w14:textId="77777777" w:rsidR="00C275D0" w:rsidRPr="00D731B4" w:rsidRDefault="00C275D0" w:rsidP="00602020">
            <w:pPr>
              <w:widowControl/>
              <w:autoSpaceDE/>
              <w:autoSpaceDN/>
              <w:jc w:val="right"/>
              <w:rPr>
                <w:rFonts w:eastAsia="Times New Roman"/>
                <w:color w:val="231F20"/>
                <w:lang w:bidi="ar-SA"/>
              </w:rPr>
            </w:pPr>
            <w:r w:rsidRPr="00D731B4">
              <w:rPr>
                <w:rFonts w:eastAsia="Times New Roman"/>
                <w:color w:val="231F20"/>
                <w:lang w:bidi="ar-SA"/>
              </w:rPr>
              <w:t xml:space="preserve">$990.4 </w:t>
            </w:r>
          </w:p>
        </w:tc>
      </w:tr>
      <w:bookmarkEnd w:id="2"/>
    </w:tbl>
    <w:p w14:paraId="1416EE8C" w14:textId="77777777" w:rsidR="00325E88" w:rsidRPr="00A33E97" w:rsidRDefault="00325E88" w:rsidP="00D32583">
      <w:pPr>
        <w:pStyle w:val="BodyText"/>
        <w:spacing w:before="1"/>
        <w:ind w:right="-36"/>
        <w:rPr>
          <w:sz w:val="13"/>
        </w:rPr>
      </w:pPr>
    </w:p>
    <w:p w14:paraId="0FA4A124" w14:textId="77777777" w:rsidR="00A33211" w:rsidRPr="00917068" w:rsidRDefault="00A33211" w:rsidP="00D32583">
      <w:pPr>
        <w:pStyle w:val="BodyText"/>
        <w:ind w:right="-43"/>
        <w:contextualSpacing/>
        <w:rPr>
          <w:color w:val="231F20"/>
        </w:rPr>
      </w:pPr>
    </w:p>
    <w:p w14:paraId="38945448" w14:textId="1895C23A" w:rsidR="00A33211" w:rsidRPr="00E864E4" w:rsidRDefault="00A33211" w:rsidP="00071C93">
      <w:pPr>
        <w:pStyle w:val="Heading2"/>
        <w:spacing w:line="276" w:lineRule="auto"/>
        <w:ind w:left="180" w:right="-43" w:hanging="90"/>
        <w:contextualSpacing/>
        <w:jc w:val="both"/>
      </w:pPr>
      <w:r w:rsidRPr="00E864E4">
        <w:rPr>
          <w:color w:val="231F20"/>
        </w:rPr>
        <w:t>M</w:t>
      </w:r>
      <w:r w:rsidR="009B2995">
        <w:rPr>
          <w:color w:val="231F20"/>
        </w:rPr>
        <w:t>anaging Entity</w:t>
      </w:r>
      <w:r w:rsidRPr="00E864E4">
        <w:rPr>
          <w:color w:val="231F20"/>
        </w:rPr>
        <w:t xml:space="preserve"> Expenditures by </w:t>
      </w:r>
      <w:r w:rsidR="00BB285F">
        <w:rPr>
          <w:color w:val="231F20"/>
        </w:rPr>
        <w:t>S</w:t>
      </w:r>
      <w:r w:rsidRPr="00E864E4">
        <w:rPr>
          <w:color w:val="231F20"/>
        </w:rPr>
        <w:t>tate F</w:t>
      </w:r>
      <w:r w:rsidR="00574607">
        <w:rPr>
          <w:color w:val="231F20"/>
        </w:rPr>
        <w:t>iscal Year</w:t>
      </w:r>
      <w:r w:rsidRPr="00E864E4">
        <w:rPr>
          <w:color w:val="231F20"/>
        </w:rPr>
        <w:t xml:space="preserve"> with Percentage of Total Allocation</w:t>
      </w:r>
    </w:p>
    <w:p w14:paraId="14BD25F8" w14:textId="31B28BC6" w:rsidR="00A33211" w:rsidRDefault="3A1006E0" w:rsidP="00071C93">
      <w:pPr>
        <w:pStyle w:val="BodyText"/>
        <w:spacing w:line="276" w:lineRule="auto"/>
        <w:ind w:left="90" w:right="54"/>
        <w:contextualSpacing/>
        <w:jc w:val="both"/>
        <w:rPr>
          <w:color w:val="231F20"/>
        </w:rPr>
      </w:pPr>
      <w:r w:rsidRPr="2C7833C0">
        <w:rPr>
          <w:color w:val="231F20"/>
        </w:rPr>
        <w:t>A trend in the aggregate expenditure</w:t>
      </w:r>
      <w:r w:rsidR="37339983" w:rsidRPr="2C7833C0">
        <w:rPr>
          <w:color w:val="231F20"/>
        </w:rPr>
        <w:t xml:space="preserve"> data</w:t>
      </w:r>
      <w:r w:rsidRPr="2C7833C0">
        <w:rPr>
          <w:color w:val="231F20"/>
        </w:rPr>
        <w:t xml:space="preserve"> </w:t>
      </w:r>
      <w:r w:rsidR="5AB5CDF4" w:rsidRPr="2C7833C0">
        <w:rPr>
          <w:color w:val="231F20"/>
        </w:rPr>
        <w:t>indicate</w:t>
      </w:r>
      <w:r w:rsidR="37339983" w:rsidRPr="2C7833C0">
        <w:rPr>
          <w:color w:val="231F20"/>
        </w:rPr>
        <w:t>s</w:t>
      </w:r>
      <w:r w:rsidRPr="2C7833C0">
        <w:rPr>
          <w:color w:val="231F20"/>
        </w:rPr>
        <w:t xml:space="preserve"> general </w:t>
      </w:r>
      <w:r w:rsidR="427B171B" w:rsidRPr="2C7833C0">
        <w:rPr>
          <w:color w:val="231F20"/>
        </w:rPr>
        <w:t>s</w:t>
      </w:r>
      <w:r w:rsidRPr="2C7833C0">
        <w:rPr>
          <w:color w:val="231F20"/>
        </w:rPr>
        <w:t>tab</w:t>
      </w:r>
      <w:r w:rsidR="5AB5CDF4" w:rsidRPr="2C7833C0">
        <w:rPr>
          <w:color w:val="231F20"/>
        </w:rPr>
        <w:t>ility</w:t>
      </w:r>
      <w:r w:rsidR="61F745A5" w:rsidRPr="2C7833C0">
        <w:rPr>
          <w:color w:val="231F20"/>
        </w:rPr>
        <w:t xml:space="preserve"> year over year</w:t>
      </w:r>
      <w:r w:rsidR="37F35B6E" w:rsidRPr="2C7833C0">
        <w:rPr>
          <w:color w:val="231F20"/>
        </w:rPr>
        <w:t>,</w:t>
      </w:r>
      <w:r w:rsidR="61F745A5" w:rsidRPr="2C7833C0">
        <w:rPr>
          <w:color w:val="231F20"/>
        </w:rPr>
        <w:t xml:space="preserve"> however,</w:t>
      </w:r>
      <w:r w:rsidR="16957D4A" w:rsidRPr="2C7833C0">
        <w:rPr>
          <w:color w:val="231F20"/>
        </w:rPr>
        <w:t xml:space="preserve"> </w:t>
      </w:r>
      <w:r w:rsidR="63AAAA1F" w:rsidRPr="2C7833C0">
        <w:rPr>
          <w:color w:val="231F20"/>
        </w:rPr>
        <w:t xml:space="preserve">the </w:t>
      </w:r>
      <w:r w:rsidR="16957D4A" w:rsidRPr="2C7833C0">
        <w:rPr>
          <w:color w:val="231F20"/>
        </w:rPr>
        <w:t>data indicates</w:t>
      </w:r>
      <w:r w:rsidR="247AB108" w:rsidRPr="2C7833C0">
        <w:rPr>
          <w:color w:val="231F20"/>
        </w:rPr>
        <w:t xml:space="preserve"> </w:t>
      </w:r>
      <w:r w:rsidR="2806E481" w:rsidRPr="2C7833C0">
        <w:rPr>
          <w:color w:val="231F20"/>
        </w:rPr>
        <w:t xml:space="preserve">that </w:t>
      </w:r>
      <w:r w:rsidR="247AB108" w:rsidRPr="2C7833C0">
        <w:rPr>
          <w:color w:val="231F20"/>
        </w:rPr>
        <w:t xml:space="preserve">greater variation exists when </w:t>
      </w:r>
      <w:r w:rsidR="1599E16E" w:rsidRPr="2C7833C0">
        <w:rPr>
          <w:color w:val="231F20"/>
        </w:rPr>
        <w:t>comparing ME</w:t>
      </w:r>
      <w:r w:rsidR="6ED3C405" w:rsidRPr="2C7833C0">
        <w:rPr>
          <w:color w:val="231F20"/>
        </w:rPr>
        <w:t xml:space="preserve"> expenditures</w:t>
      </w:r>
      <w:r w:rsidR="123547A2" w:rsidRPr="2C7833C0">
        <w:rPr>
          <w:color w:val="231F20"/>
        </w:rPr>
        <w:t xml:space="preserve"> across ME</w:t>
      </w:r>
      <w:r w:rsidR="6ED3C405" w:rsidRPr="2C7833C0">
        <w:rPr>
          <w:color w:val="231F20"/>
        </w:rPr>
        <w:t>s</w:t>
      </w:r>
      <w:r w:rsidR="1599E16E" w:rsidRPr="2C7833C0">
        <w:rPr>
          <w:color w:val="231F20"/>
        </w:rPr>
        <w:t>.</w:t>
      </w:r>
      <w:r w:rsidR="247AB108" w:rsidRPr="2C7833C0">
        <w:rPr>
          <w:color w:val="231F20"/>
        </w:rPr>
        <w:t xml:space="preserve"> </w:t>
      </w:r>
      <w:r w:rsidRPr="2C7833C0">
        <w:rPr>
          <w:color w:val="231F20"/>
        </w:rPr>
        <w:t xml:space="preserve">The following chart </w:t>
      </w:r>
      <w:r w:rsidR="5AB5CDF4" w:rsidRPr="2C7833C0">
        <w:rPr>
          <w:color w:val="231F20"/>
        </w:rPr>
        <w:t>displays</w:t>
      </w:r>
      <w:r w:rsidRPr="2C7833C0">
        <w:rPr>
          <w:color w:val="231F20"/>
        </w:rPr>
        <w:t xml:space="preserve"> the same information as the table above with information shown as a percentage of the total expenditures per </w:t>
      </w:r>
      <w:r w:rsidR="5AB5CDF4" w:rsidRPr="2C7833C0">
        <w:rPr>
          <w:color w:val="231F20"/>
        </w:rPr>
        <w:t>FY</w:t>
      </w:r>
      <w:r w:rsidRPr="2C7833C0">
        <w:rPr>
          <w:color w:val="231F20"/>
        </w:rPr>
        <w:t>.</w:t>
      </w:r>
      <w:r w:rsidR="6C08A434" w:rsidRPr="2C7833C0">
        <w:rPr>
          <w:color w:val="231F20"/>
        </w:rPr>
        <w:t xml:space="preserve"> </w:t>
      </w:r>
    </w:p>
    <w:p w14:paraId="253673F2" w14:textId="77777777" w:rsidR="00D32583" w:rsidRDefault="00D32583" w:rsidP="00D32583">
      <w:pPr>
        <w:pStyle w:val="BodyText"/>
        <w:ind w:right="-43"/>
        <w:contextualSpacing/>
        <w:rPr>
          <w:i/>
          <w:iCs/>
          <w:color w:val="231F20"/>
        </w:rPr>
      </w:pPr>
    </w:p>
    <w:p w14:paraId="5DF52B2A" w14:textId="2185CDD7" w:rsidR="00D32583" w:rsidRPr="00D32583" w:rsidRDefault="00D32583" w:rsidP="00D32583">
      <w:pPr>
        <w:pStyle w:val="BodyText"/>
        <w:ind w:right="-43"/>
        <w:contextualSpacing/>
        <w:rPr>
          <w:i/>
          <w:iCs/>
          <w:color w:val="231F20"/>
        </w:rPr>
      </w:pPr>
      <w:r w:rsidRPr="00D32583">
        <w:rPr>
          <w:i/>
          <w:iCs/>
          <w:color w:val="231F20"/>
        </w:rPr>
        <w:t>Remainder of page intentionally left blank.</w:t>
      </w:r>
    </w:p>
    <w:p w14:paraId="5CCA0FC2" w14:textId="11D16426" w:rsidR="00CB4A85" w:rsidRDefault="00CB4A85">
      <w:pPr>
        <w:pStyle w:val="BodyText"/>
        <w:spacing w:before="195"/>
        <w:ind w:left="120" w:right="-36"/>
        <w:rPr>
          <w:b/>
          <w:bCs/>
          <w:color w:val="231F20"/>
          <w:w w:val="105"/>
        </w:rPr>
      </w:pPr>
    </w:p>
    <w:p w14:paraId="28FBCBDD" w14:textId="5EC8B0C1" w:rsidR="00D32583" w:rsidRDefault="00D32583">
      <w:pPr>
        <w:pStyle w:val="BodyText"/>
        <w:spacing w:before="195"/>
        <w:ind w:left="120" w:right="-36"/>
        <w:rPr>
          <w:b/>
          <w:bCs/>
          <w:color w:val="231F20"/>
          <w:w w:val="105"/>
        </w:rPr>
      </w:pPr>
    </w:p>
    <w:p w14:paraId="5431C34A" w14:textId="141DCC4C" w:rsidR="00D32583" w:rsidRDefault="00D32583">
      <w:pPr>
        <w:pStyle w:val="BodyText"/>
        <w:spacing w:before="195"/>
        <w:ind w:left="120" w:right="-36"/>
        <w:rPr>
          <w:b/>
          <w:bCs/>
          <w:color w:val="231F20"/>
          <w:w w:val="105"/>
        </w:rPr>
      </w:pPr>
    </w:p>
    <w:p w14:paraId="56332DFD" w14:textId="04782D76" w:rsidR="00D32583" w:rsidRDefault="00D32583">
      <w:pPr>
        <w:pStyle w:val="BodyText"/>
        <w:spacing w:before="195"/>
        <w:ind w:left="120" w:right="-36"/>
        <w:rPr>
          <w:b/>
          <w:bCs/>
          <w:color w:val="231F20"/>
          <w:w w:val="105"/>
        </w:rPr>
      </w:pPr>
    </w:p>
    <w:p w14:paraId="06B2950E" w14:textId="77777777" w:rsidR="00C275D0" w:rsidRDefault="00C275D0" w:rsidP="00071C93">
      <w:pPr>
        <w:pStyle w:val="BodyText"/>
        <w:spacing w:before="195"/>
        <w:ind w:right="-36"/>
        <w:rPr>
          <w:b/>
          <w:bCs/>
          <w:color w:val="231F20"/>
          <w:w w:val="105"/>
        </w:rPr>
      </w:pPr>
    </w:p>
    <w:p w14:paraId="02EA1C65" w14:textId="363FE8D5" w:rsidR="00325E88" w:rsidRPr="00A33E97" w:rsidRDefault="05BBC96F" w:rsidP="00071C93">
      <w:pPr>
        <w:pStyle w:val="BodyText"/>
        <w:spacing w:before="195"/>
        <w:ind w:right="-36"/>
      </w:pPr>
      <w:r w:rsidRPr="00A33E97">
        <w:rPr>
          <w:b/>
          <w:bCs/>
          <w:color w:val="231F20"/>
          <w:w w:val="105"/>
        </w:rPr>
        <w:lastRenderedPageBreak/>
        <w:t>Chart</w:t>
      </w:r>
      <w:r w:rsidRPr="00A33E97">
        <w:rPr>
          <w:b/>
          <w:bCs/>
          <w:color w:val="231F20"/>
          <w:spacing w:val="-20"/>
          <w:w w:val="105"/>
        </w:rPr>
        <w:t xml:space="preserve"> </w:t>
      </w:r>
      <w:r w:rsidRPr="00A33E97">
        <w:rPr>
          <w:b/>
          <w:bCs/>
          <w:color w:val="231F20"/>
          <w:w w:val="105"/>
        </w:rPr>
        <w:t>1:</w:t>
      </w:r>
      <w:r w:rsidRPr="00A33E97">
        <w:rPr>
          <w:b/>
          <w:bCs/>
          <w:color w:val="231F20"/>
          <w:spacing w:val="-18"/>
          <w:w w:val="105"/>
        </w:rPr>
        <w:t xml:space="preserve"> </w:t>
      </w:r>
      <w:r w:rsidRPr="00A33E97">
        <w:rPr>
          <w:color w:val="231F20"/>
          <w:w w:val="105"/>
        </w:rPr>
        <w:t>A</w:t>
      </w:r>
      <w:r w:rsidRPr="00A33E97">
        <w:rPr>
          <w:color w:val="231F20"/>
          <w:spacing w:val="-18"/>
          <w:w w:val="105"/>
        </w:rPr>
        <w:t xml:space="preserve"> </w:t>
      </w:r>
      <w:r w:rsidRPr="00A33E97">
        <w:rPr>
          <w:color w:val="231F20"/>
          <w:w w:val="105"/>
        </w:rPr>
        <w:t>two-year</w:t>
      </w:r>
      <w:r w:rsidRPr="00A33E97">
        <w:rPr>
          <w:color w:val="231F20"/>
          <w:spacing w:val="-18"/>
          <w:w w:val="105"/>
        </w:rPr>
        <w:t xml:space="preserve"> </w:t>
      </w:r>
      <w:r w:rsidRPr="00A33E97">
        <w:rPr>
          <w:color w:val="231F20"/>
          <w:w w:val="105"/>
        </w:rPr>
        <w:t>comparison</w:t>
      </w:r>
      <w:r w:rsidRPr="00A33E97">
        <w:rPr>
          <w:color w:val="231F20"/>
          <w:spacing w:val="-19"/>
          <w:w w:val="105"/>
        </w:rPr>
        <w:t xml:space="preserve"> </w:t>
      </w:r>
      <w:r w:rsidRPr="00A33E97">
        <w:rPr>
          <w:color w:val="231F20"/>
          <w:w w:val="105"/>
        </w:rPr>
        <w:t>of</w:t>
      </w:r>
      <w:r w:rsidRPr="00A33E97">
        <w:rPr>
          <w:color w:val="231F20"/>
          <w:spacing w:val="-18"/>
          <w:w w:val="105"/>
        </w:rPr>
        <w:t xml:space="preserve"> </w:t>
      </w:r>
      <w:r w:rsidRPr="00A33E97">
        <w:rPr>
          <w:color w:val="231F20"/>
          <w:w w:val="105"/>
        </w:rPr>
        <w:t>expenditures</w:t>
      </w:r>
      <w:r w:rsidRPr="00A33E97">
        <w:rPr>
          <w:color w:val="231F20"/>
          <w:spacing w:val="-18"/>
          <w:w w:val="105"/>
        </w:rPr>
        <w:t xml:space="preserve"> </w:t>
      </w:r>
      <w:r w:rsidR="00DA1D73">
        <w:rPr>
          <w:color w:val="231F20"/>
          <w:spacing w:val="-3"/>
          <w:w w:val="105"/>
        </w:rPr>
        <w:t>by all M</w:t>
      </w:r>
      <w:r w:rsidR="00A96D53">
        <w:rPr>
          <w:color w:val="231F20"/>
          <w:spacing w:val="-3"/>
          <w:w w:val="105"/>
        </w:rPr>
        <w:t>anaging Entities</w:t>
      </w:r>
      <w:r w:rsidR="00DA1D73">
        <w:rPr>
          <w:color w:val="231F20"/>
          <w:spacing w:val="-3"/>
          <w:w w:val="105"/>
        </w:rPr>
        <w:t>.</w:t>
      </w:r>
      <w:r w:rsidRPr="00A33E97">
        <w:rPr>
          <w:color w:val="231F20"/>
          <w:spacing w:val="-19"/>
          <w:w w:val="105"/>
        </w:rPr>
        <w:t xml:space="preserve"> </w:t>
      </w:r>
    </w:p>
    <w:p w14:paraId="6A50059D" w14:textId="77777777" w:rsidR="00325E88" w:rsidRPr="00A33E97" w:rsidRDefault="00325E88" w:rsidP="00D32583">
      <w:pPr>
        <w:pStyle w:val="BodyText"/>
        <w:spacing w:before="8"/>
        <w:ind w:right="-36"/>
        <w:rPr>
          <w:sz w:val="25"/>
        </w:rPr>
      </w:pPr>
    </w:p>
    <w:p w14:paraId="56DCCA1D" w14:textId="4CD3FCE2" w:rsidR="00543575" w:rsidRDefault="00552AC1">
      <w:pPr>
        <w:pStyle w:val="BodyText"/>
        <w:ind w:left="180" w:right="-36"/>
      </w:pPr>
      <w:r>
        <w:rPr>
          <w:noProof/>
        </w:rPr>
        <w:drawing>
          <wp:inline distT="0" distB="0" distL="0" distR="0" wp14:anchorId="41D9C16C" wp14:editId="16561DCE">
            <wp:extent cx="4076700" cy="4029075"/>
            <wp:effectExtent l="0" t="0" r="0" b="9525"/>
            <wp:docPr id="1" name="Chart 1">
              <a:extLst xmlns:a="http://schemas.openxmlformats.org/drawingml/2006/main">
                <a:ext uri="{FF2B5EF4-FFF2-40B4-BE49-F238E27FC236}">
                  <a16:creationId xmlns:a16="http://schemas.microsoft.com/office/drawing/2014/main" id="{FF989B2C-F43C-0F39-ADAC-8ACD93B727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14:paraId="55D214EB" w14:textId="77777777" w:rsidR="00852C19" w:rsidRPr="00A33E97" w:rsidRDefault="00852C19" w:rsidP="00D32583">
      <w:pPr>
        <w:pStyle w:val="BodyText"/>
        <w:ind w:left="180" w:right="-36"/>
      </w:pPr>
    </w:p>
    <w:p w14:paraId="6E5262D7" w14:textId="488E9474" w:rsidR="00543575" w:rsidRDefault="3307D813" w:rsidP="00071C93">
      <w:pPr>
        <w:pStyle w:val="BodyText"/>
        <w:tabs>
          <w:tab w:val="left" w:pos="9720"/>
        </w:tabs>
        <w:spacing w:line="276" w:lineRule="auto"/>
        <w:ind w:left="115" w:right="-43"/>
        <w:contextualSpacing/>
        <w:jc w:val="both"/>
        <w:rPr>
          <w:color w:val="231F20"/>
        </w:rPr>
      </w:pPr>
      <w:r>
        <w:t>T</w:t>
      </w:r>
      <w:r w:rsidR="3A1006E0">
        <w:t xml:space="preserve">he percentage of funds spent in each category increased </w:t>
      </w:r>
      <w:r w:rsidR="3A1006E0" w:rsidRPr="2C7833C0">
        <w:rPr>
          <w:color w:val="231F20"/>
        </w:rPr>
        <w:t xml:space="preserve">to an estimated </w:t>
      </w:r>
      <w:r w:rsidR="007C5963">
        <w:rPr>
          <w:color w:val="231F20"/>
        </w:rPr>
        <w:t>2%</w:t>
      </w:r>
      <w:r w:rsidR="3A1006E0" w:rsidRPr="2C7833C0">
        <w:rPr>
          <w:color w:val="231F20"/>
        </w:rPr>
        <w:t xml:space="preserve"> from FY 2021-2022 to FY 2022</w:t>
      </w:r>
      <w:r w:rsidR="5E19D4D0" w:rsidRPr="2C7833C0">
        <w:rPr>
          <w:color w:val="231F20"/>
        </w:rPr>
        <w:t>-</w:t>
      </w:r>
      <w:r w:rsidR="3A1006E0" w:rsidRPr="2C7833C0">
        <w:rPr>
          <w:color w:val="231F20"/>
        </w:rPr>
        <w:t xml:space="preserve">2023, except for </w:t>
      </w:r>
      <w:r w:rsidR="5AB5CDF4" w:rsidRPr="2C7833C0">
        <w:rPr>
          <w:color w:val="231F20"/>
        </w:rPr>
        <w:t xml:space="preserve">the </w:t>
      </w:r>
      <w:r w:rsidR="3A1006E0" w:rsidRPr="2C7833C0">
        <w:rPr>
          <w:color w:val="231F20"/>
        </w:rPr>
        <w:t>Substance Abuse Discretionary Grants</w:t>
      </w:r>
      <w:r w:rsidR="6FC22E8D" w:rsidRPr="2C7833C0">
        <w:rPr>
          <w:color w:val="231F20"/>
        </w:rPr>
        <w:t>,</w:t>
      </w:r>
      <w:r w:rsidR="3A1006E0" w:rsidRPr="2C7833C0">
        <w:rPr>
          <w:color w:val="231F20"/>
        </w:rPr>
        <w:t xml:space="preserve"> which decreased by approximately </w:t>
      </w:r>
      <w:r w:rsidR="00A26FA6">
        <w:rPr>
          <w:color w:val="231F20"/>
        </w:rPr>
        <w:t>1%</w:t>
      </w:r>
      <w:r w:rsidRPr="2C7833C0">
        <w:rPr>
          <w:color w:val="231F20"/>
        </w:rPr>
        <w:t>, as demonstrated in Chart 2</w:t>
      </w:r>
      <w:r w:rsidR="3A1006E0" w:rsidRPr="2C7833C0">
        <w:rPr>
          <w:color w:val="231F20"/>
        </w:rPr>
        <w:t xml:space="preserve">. </w:t>
      </w:r>
    </w:p>
    <w:p w14:paraId="6859AEA8" w14:textId="77777777" w:rsidR="001B6500" w:rsidRDefault="001B6500" w:rsidP="00D32583">
      <w:pPr>
        <w:pStyle w:val="BodyText"/>
        <w:tabs>
          <w:tab w:val="left" w:pos="9720"/>
        </w:tabs>
        <w:ind w:left="115" w:right="-36"/>
        <w:contextualSpacing/>
        <w:rPr>
          <w:color w:val="231F20"/>
        </w:rPr>
      </w:pPr>
    </w:p>
    <w:p w14:paraId="59FE1861" w14:textId="77777777" w:rsidR="0002400F" w:rsidRDefault="0002400F" w:rsidP="0002400F">
      <w:pPr>
        <w:pStyle w:val="BodyText"/>
        <w:ind w:right="-43"/>
        <w:contextualSpacing/>
        <w:rPr>
          <w:i/>
          <w:iCs/>
          <w:color w:val="231F20"/>
        </w:rPr>
      </w:pPr>
      <w:r w:rsidRPr="002D19AA">
        <w:rPr>
          <w:i/>
          <w:iCs/>
          <w:color w:val="231F20"/>
        </w:rPr>
        <w:t>Remainder of page intentionally left blank.</w:t>
      </w:r>
    </w:p>
    <w:p w14:paraId="44AA30EB" w14:textId="77777777" w:rsidR="0002400F" w:rsidRDefault="0002400F" w:rsidP="00D32583">
      <w:pPr>
        <w:pStyle w:val="BodyText"/>
        <w:tabs>
          <w:tab w:val="left" w:pos="9720"/>
        </w:tabs>
        <w:ind w:left="115" w:right="-36"/>
        <w:contextualSpacing/>
        <w:rPr>
          <w:color w:val="231F20"/>
        </w:rPr>
      </w:pPr>
    </w:p>
    <w:p w14:paraId="7F21ADC9" w14:textId="77777777" w:rsidR="001B6500" w:rsidRDefault="001B6500" w:rsidP="00D32583">
      <w:pPr>
        <w:pStyle w:val="BodyText"/>
        <w:tabs>
          <w:tab w:val="left" w:pos="9720"/>
        </w:tabs>
        <w:ind w:left="115" w:right="-36"/>
        <w:contextualSpacing/>
        <w:rPr>
          <w:color w:val="231F20"/>
        </w:rPr>
      </w:pPr>
    </w:p>
    <w:p w14:paraId="21A5F2E7" w14:textId="77777777" w:rsidR="001B6500" w:rsidRDefault="001B6500" w:rsidP="00D32583">
      <w:pPr>
        <w:pStyle w:val="BodyText"/>
        <w:tabs>
          <w:tab w:val="left" w:pos="9720"/>
        </w:tabs>
        <w:ind w:left="115" w:right="-36"/>
        <w:contextualSpacing/>
        <w:rPr>
          <w:color w:val="231F20"/>
        </w:rPr>
      </w:pPr>
    </w:p>
    <w:p w14:paraId="0357C90B" w14:textId="77777777" w:rsidR="001B6500" w:rsidRDefault="001B6500" w:rsidP="00D32583">
      <w:pPr>
        <w:pStyle w:val="BodyText"/>
        <w:tabs>
          <w:tab w:val="left" w:pos="9720"/>
        </w:tabs>
        <w:ind w:left="115" w:right="-36"/>
        <w:contextualSpacing/>
        <w:rPr>
          <w:color w:val="231F20"/>
        </w:rPr>
      </w:pPr>
    </w:p>
    <w:p w14:paraId="743C77E3" w14:textId="77777777" w:rsidR="001B6500" w:rsidRDefault="001B6500" w:rsidP="00D32583">
      <w:pPr>
        <w:pStyle w:val="BodyText"/>
        <w:tabs>
          <w:tab w:val="left" w:pos="9720"/>
        </w:tabs>
        <w:ind w:left="115" w:right="-36"/>
        <w:contextualSpacing/>
        <w:rPr>
          <w:color w:val="231F20"/>
        </w:rPr>
      </w:pPr>
    </w:p>
    <w:p w14:paraId="26DF4C98" w14:textId="77777777" w:rsidR="001B6500" w:rsidRDefault="001B6500" w:rsidP="00D32583">
      <w:pPr>
        <w:pStyle w:val="BodyText"/>
        <w:tabs>
          <w:tab w:val="left" w:pos="9720"/>
        </w:tabs>
        <w:ind w:left="115" w:right="-36"/>
        <w:contextualSpacing/>
        <w:rPr>
          <w:color w:val="231F20"/>
        </w:rPr>
      </w:pPr>
    </w:p>
    <w:p w14:paraId="514788CF" w14:textId="77777777" w:rsidR="001B6500" w:rsidRDefault="001B6500" w:rsidP="00D32583">
      <w:pPr>
        <w:pStyle w:val="BodyText"/>
        <w:tabs>
          <w:tab w:val="left" w:pos="9720"/>
        </w:tabs>
        <w:ind w:left="115" w:right="-36"/>
        <w:contextualSpacing/>
        <w:rPr>
          <w:color w:val="231F20"/>
        </w:rPr>
      </w:pPr>
    </w:p>
    <w:p w14:paraId="75DA774F" w14:textId="77777777" w:rsidR="001B6500" w:rsidRDefault="001B6500" w:rsidP="00D32583">
      <w:pPr>
        <w:pStyle w:val="BodyText"/>
        <w:tabs>
          <w:tab w:val="left" w:pos="9720"/>
        </w:tabs>
        <w:ind w:left="115" w:right="-36"/>
        <w:contextualSpacing/>
        <w:rPr>
          <w:color w:val="231F20"/>
        </w:rPr>
      </w:pPr>
    </w:p>
    <w:p w14:paraId="3FA62DDE" w14:textId="77777777" w:rsidR="001B6500" w:rsidRDefault="001B6500" w:rsidP="00D32583">
      <w:pPr>
        <w:pStyle w:val="BodyText"/>
        <w:tabs>
          <w:tab w:val="left" w:pos="9720"/>
        </w:tabs>
        <w:ind w:left="115" w:right="-36"/>
        <w:contextualSpacing/>
        <w:rPr>
          <w:color w:val="231F20"/>
        </w:rPr>
      </w:pPr>
    </w:p>
    <w:p w14:paraId="0F03E837" w14:textId="77777777" w:rsidR="001B6500" w:rsidRDefault="001B6500" w:rsidP="00D32583">
      <w:pPr>
        <w:pStyle w:val="BodyText"/>
        <w:tabs>
          <w:tab w:val="left" w:pos="9720"/>
        </w:tabs>
        <w:ind w:left="115" w:right="-36"/>
        <w:contextualSpacing/>
        <w:rPr>
          <w:color w:val="231F20"/>
        </w:rPr>
      </w:pPr>
    </w:p>
    <w:p w14:paraId="5265E8D7" w14:textId="77777777" w:rsidR="001B6500" w:rsidRDefault="001B6500" w:rsidP="00D32583">
      <w:pPr>
        <w:pStyle w:val="BodyText"/>
        <w:tabs>
          <w:tab w:val="left" w:pos="9720"/>
        </w:tabs>
        <w:ind w:left="115" w:right="-36"/>
        <w:contextualSpacing/>
        <w:rPr>
          <w:color w:val="231F20"/>
        </w:rPr>
      </w:pPr>
    </w:p>
    <w:p w14:paraId="2FCC1CD2" w14:textId="77777777" w:rsidR="001B6500" w:rsidRDefault="001B6500" w:rsidP="00D32583">
      <w:pPr>
        <w:pStyle w:val="BodyText"/>
        <w:tabs>
          <w:tab w:val="left" w:pos="9720"/>
        </w:tabs>
        <w:ind w:left="115" w:right="-36"/>
        <w:contextualSpacing/>
        <w:rPr>
          <w:color w:val="231F20"/>
        </w:rPr>
      </w:pPr>
    </w:p>
    <w:p w14:paraId="2B0BE0BD" w14:textId="77777777" w:rsidR="001B6500" w:rsidRDefault="001B6500" w:rsidP="00D32583">
      <w:pPr>
        <w:pStyle w:val="BodyText"/>
        <w:tabs>
          <w:tab w:val="left" w:pos="9720"/>
        </w:tabs>
        <w:ind w:left="115" w:right="-36"/>
        <w:contextualSpacing/>
        <w:rPr>
          <w:color w:val="231F20"/>
        </w:rPr>
      </w:pPr>
    </w:p>
    <w:p w14:paraId="43E0183C" w14:textId="77777777" w:rsidR="001B6500" w:rsidRDefault="001B6500" w:rsidP="00D32583">
      <w:pPr>
        <w:pStyle w:val="BodyText"/>
        <w:tabs>
          <w:tab w:val="left" w:pos="9720"/>
        </w:tabs>
        <w:ind w:left="115" w:right="-36"/>
        <w:contextualSpacing/>
        <w:rPr>
          <w:color w:val="231F20"/>
        </w:rPr>
      </w:pPr>
    </w:p>
    <w:p w14:paraId="5661151A" w14:textId="77777777" w:rsidR="001B6500" w:rsidRDefault="001B6500" w:rsidP="00D32583">
      <w:pPr>
        <w:pStyle w:val="BodyText"/>
        <w:tabs>
          <w:tab w:val="left" w:pos="9720"/>
        </w:tabs>
        <w:ind w:left="115" w:right="-36"/>
        <w:contextualSpacing/>
        <w:rPr>
          <w:color w:val="231F20"/>
        </w:rPr>
      </w:pPr>
    </w:p>
    <w:p w14:paraId="18134D3E" w14:textId="77777777" w:rsidR="001B6500" w:rsidRDefault="001B6500" w:rsidP="00D32583">
      <w:pPr>
        <w:pStyle w:val="BodyText"/>
        <w:tabs>
          <w:tab w:val="left" w:pos="9720"/>
        </w:tabs>
        <w:ind w:left="115" w:right="-36"/>
        <w:contextualSpacing/>
        <w:rPr>
          <w:color w:val="231F20"/>
        </w:rPr>
      </w:pPr>
    </w:p>
    <w:p w14:paraId="3C45CE32" w14:textId="77777777" w:rsidR="00C275D0" w:rsidRDefault="00C275D0" w:rsidP="00D32583">
      <w:pPr>
        <w:pStyle w:val="BodyText"/>
        <w:tabs>
          <w:tab w:val="left" w:pos="9720"/>
        </w:tabs>
        <w:ind w:left="115" w:right="-36"/>
        <w:contextualSpacing/>
        <w:rPr>
          <w:color w:val="231F20"/>
        </w:rPr>
      </w:pPr>
    </w:p>
    <w:p w14:paraId="7E1CA009" w14:textId="77777777" w:rsidR="00C275D0" w:rsidRDefault="00C275D0" w:rsidP="00D32583">
      <w:pPr>
        <w:pStyle w:val="BodyText"/>
        <w:tabs>
          <w:tab w:val="left" w:pos="9720"/>
        </w:tabs>
        <w:ind w:left="115" w:right="-36"/>
        <w:contextualSpacing/>
        <w:rPr>
          <w:color w:val="231F20"/>
        </w:rPr>
      </w:pPr>
    </w:p>
    <w:p w14:paraId="531CE5E0" w14:textId="77777777" w:rsidR="001B6500" w:rsidRDefault="001B6500" w:rsidP="00D32583">
      <w:pPr>
        <w:pStyle w:val="BodyText"/>
        <w:tabs>
          <w:tab w:val="left" w:pos="9720"/>
        </w:tabs>
        <w:ind w:left="115" w:right="-36"/>
        <w:contextualSpacing/>
        <w:rPr>
          <w:color w:val="231F20"/>
        </w:rPr>
      </w:pPr>
    </w:p>
    <w:p w14:paraId="4F360B6E" w14:textId="77777777" w:rsidR="001B6500" w:rsidRPr="00917068" w:rsidRDefault="001B6500" w:rsidP="00D32583">
      <w:pPr>
        <w:pStyle w:val="BodyText"/>
        <w:tabs>
          <w:tab w:val="left" w:pos="9720"/>
        </w:tabs>
        <w:ind w:left="115" w:right="-36"/>
        <w:contextualSpacing/>
        <w:rPr>
          <w:color w:val="231F20"/>
        </w:rPr>
      </w:pPr>
    </w:p>
    <w:p w14:paraId="71613AC0" w14:textId="77777777" w:rsidR="001B6500" w:rsidRDefault="001B6500">
      <w:pPr>
        <w:pStyle w:val="BodyText"/>
        <w:tabs>
          <w:tab w:val="left" w:pos="8960"/>
        </w:tabs>
        <w:spacing w:line="276" w:lineRule="auto"/>
        <w:ind w:left="115" w:right="-43"/>
        <w:contextualSpacing/>
        <w:jc w:val="both"/>
        <w:rPr>
          <w:b/>
          <w:bCs/>
          <w:color w:val="231F20"/>
        </w:rPr>
      </w:pPr>
    </w:p>
    <w:p w14:paraId="1E6669AC" w14:textId="3A17CDFD" w:rsidR="00A33211" w:rsidRPr="00917068" w:rsidRDefault="00A33211" w:rsidP="00071C93">
      <w:pPr>
        <w:pStyle w:val="BodyText"/>
        <w:tabs>
          <w:tab w:val="left" w:pos="8960"/>
        </w:tabs>
        <w:spacing w:line="276" w:lineRule="auto"/>
        <w:ind w:right="-43"/>
        <w:contextualSpacing/>
        <w:jc w:val="both"/>
        <w:rPr>
          <w:color w:val="231F20"/>
        </w:rPr>
      </w:pPr>
      <w:r w:rsidRPr="00917068">
        <w:rPr>
          <w:b/>
          <w:bCs/>
          <w:color w:val="231F20"/>
        </w:rPr>
        <w:t>Chart 2:</w:t>
      </w:r>
      <w:r w:rsidRPr="00917068">
        <w:rPr>
          <w:color w:val="231F20"/>
        </w:rPr>
        <w:t xml:space="preserve"> The percentage of funds spent by all M</w:t>
      </w:r>
      <w:r w:rsidR="005968A0">
        <w:rPr>
          <w:color w:val="231F20"/>
        </w:rPr>
        <w:t>anaging Entities</w:t>
      </w:r>
      <w:r w:rsidRPr="00917068">
        <w:rPr>
          <w:color w:val="231F20"/>
        </w:rPr>
        <w:t xml:space="preserve"> in each category for </w:t>
      </w:r>
      <w:r w:rsidR="005968A0">
        <w:rPr>
          <w:color w:val="231F20"/>
        </w:rPr>
        <w:t>State Fiscal Year</w:t>
      </w:r>
      <w:r w:rsidRPr="00917068">
        <w:rPr>
          <w:color w:val="231F20"/>
        </w:rPr>
        <w:t xml:space="preserve"> 2021-2022 and </w:t>
      </w:r>
      <w:r w:rsidR="005968A0">
        <w:rPr>
          <w:color w:val="231F20"/>
        </w:rPr>
        <w:t>State Fiscal Year</w:t>
      </w:r>
      <w:r w:rsidRPr="00917068">
        <w:rPr>
          <w:color w:val="231F20"/>
        </w:rPr>
        <w:t xml:space="preserve"> 2022-2023. </w:t>
      </w:r>
    </w:p>
    <w:p w14:paraId="01179A49" w14:textId="15E506AE" w:rsidR="61356513" w:rsidRPr="00DA1D73" w:rsidRDefault="61356513" w:rsidP="00D32583">
      <w:pPr>
        <w:pStyle w:val="BodyText"/>
        <w:spacing w:before="216" w:line="285" w:lineRule="auto"/>
        <w:ind w:left="120" w:right="-36"/>
        <w:rPr>
          <w:i/>
          <w:sz w:val="18"/>
          <w:szCs w:val="18"/>
        </w:rPr>
      </w:pPr>
    </w:p>
    <w:p w14:paraId="1A5216B9" w14:textId="4852841B" w:rsidR="00F60EAA" w:rsidRDefault="00A1308C" w:rsidP="00F60EAA">
      <w:pPr>
        <w:pStyle w:val="BodyText"/>
        <w:ind w:right="-43"/>
        <w:rPr>
          <w:b/>
          <w:bCs/>
          <w:color w:val="231F20"/>
        </w:rPr>
      </w:pPr>
      <w:r>
        <w:rPr>
          <w:noProof/>
        </w:rPr>
        <w:drawing>
          <wp:inline distT="0" distB="0" distL="0" distR="0" wp14:anchorId="20A2E377" wp14:editId="23FD1609">
            <wp:extent cx="5615305" cy="4718649"/>
            <wp:effectExtent l="0" t="0" r="4445" b="6350"/>
            <wp:docPr id="4" name="Chart 4">
              <a:extLst xmlns:a="http://schemas.openxmlformats.org/drawingml/2006/main">
                <a:ext uri="{FF2B5EF4-FFF2-40B4-BE49-F238E27FC236}">
                  <a16:creationId xmlns:a16="http://schemas.microsoft.com/office/drawing/2014/main" id="{B4DAD632-7255-5BA6-6186-E1E5225D7D0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57DC45D4" w14:textId="77777777" w:rsidR="00F60EAA" w:rsidRDefault="00F60EAA" w:rsidP="00F60EAA">
      <w:pPr>
        <w:pStyle w:val="BodyText"/>
        <w:ind w:right="-43"/>
        <w:rPr>
          <w:b/>
          <w:bCs/>
          <w:color w:val="231F20"/>
        </w:rPr>
      </w:pPr>
    </w:p>
    <w:p w14:paraId="124D7BDA" w14:textId="77777777" w:rsidR="005D3EC5" w:rsidRDefault="005D3EC5" w:rsidP="005D3EC5">
      <w:pPr>
        <w:pStyle w:val="BodyText"/>
        <w:ind w:right="-43"/>
        <w:contextualSpacing/>
        <w:rPr>
          <w:i/>
          <w:iCs/>
          <w:color w:val="231F20"/>
        </w:rPr>
      </w:pPr>
      <w:r w:rsidRPr="002D19AA">
        <w:rPr>
          <w:i/>
          <w:iCs/>
          <w:color w:val="231F20"/>
        </w:rPr>
        <w:t>Remainder of page intentionally left blank.</w:t>
      </w:r>
    </w:p>
    <w:p w14:paraId="31B9DF36" w14:textId="77777777" w:rsidR="00F60EAA" w:rsidRDefault="00F60EAA" w:rsidP="00F60EAA">
      <w:pPr>
        <w:pStyle w:val="BodyText"/>
        <w:ind w:right="-43"/>
        <w:rPr>
          <w:b/>
          <w:bCs/>
          <w:color w:val="231F20"/>
        </w:rPr>
      </w:pPr>
    </w:p>
    <w:p w14:paraId="00C55E19" w14:textId="77777777" w:rsidR="005D3EC5" w:rsidRDefault="005D3EC5" w:rsidP="00F60EAA">
      <w:pPr>
        <w:pStyle w:val="BodyText"/>
        <w:ind w:right="-43"/>
        <w:rPr>
          <w:color w:val="231F20"/>
        </w:rPr>
      </w:pPr>
    </w:p>
    <w:p w14:paraId="52425031" w14:textId="77777777" w:rsidR="005D3EC5" w:rsidRDefault="005D3EC5" w:rsidP="00F60EAA">
      <w:pPr>
        <w:pStyle w:val="BodyText"/>
        <w:ind w:right="-43"/>
        <w:rPr>
          <w:color w:val="231F20"/>
        </w:rPr>
      </w:pPr>
    </w:p>
    <w:p w14:paraId="2FE5A40E" w14:textId="77777777" w:rsidR="005D3EC5" w:rsidRDefault="005D3EC5" w:rsidP="00F60EAA">
      <w:pPr>
        <w:pStyle w:val="BodyText"/>
        <w:ind w:right="-43"/>
        <w:rPr>
          <w:color w:val="231F20"/>
        </w:rPr>
      </w:pPr>
    </w:p>
    <w:p w14:paraId="270ED93D" w14:textId="77777777" w:rsidR="005D3EC5" w:rsidRDefault="005D3EC5" w:rsidP="00F60EAA">
      <w:pPr>
        <w:pStyle w:val="BodyText"/>
        <w:ind w:right="-43"/>
        <w:rPr>
          <w:color w:val="231F20"/>
        </w:rPr>
      </w:pPr>
    </w:p>
    <w:p w14:paraId="3C930492" w14:textId="77777777" w:rsidR="005D3EC5" w:rsidRDefault="005D3EC5" w:rsidP="00F60EAA">
      <w:pPr>
        <w:pStyle w:val="BodyText"/>
        <w:ind w:right="-43"/>
        <w:rPr>
          <w:color w:val="231F20"/>
        </w:rPr>
      </w:pPr>
    </w:p>
    <w:p w14:paraId="331247B0" w14:textId="77777777" w:rsidR="005D3EC5" w:rsidRDefault="005D3EC5" w:rsidP="00F60EAA">
      <w:pPr>
        <w:pStyle w:val="BodyText"/>
        <w:ind w:right="-43"/>
        <w:rPr>
          <w:color w:val="231F20"/>
        </w:rPr>
      </w:pPr>
    </w:p>
    <w:p w14:paraId="5AE1A0C2" w14:textId="77777777" w:rsidR="005D3EC5" w:rsidRDefault="005D3EC5" w:rsidP="00F60EAA">
      <w:pPr>
        <w:pStyle w:val="BodyText"/>
        <w:ind w:right="-43"/>
        <w:rPr>
          <w:color w:val="231F20"/>
        </w:rPr>
      </w:pPr>
    </w:p>
    <w:p w14:paraId="02517DB4" w14:textId="77777777" w:rsidR="005D3EC5" w:rsidRDefault="005D3EC5" w:rsidP="00F60EAA">
      <w:pPr>
        <w:pStyle w:val="BodyText"/>
        <w:ind w:right="-43"/>
        <w:rPr>
          <w:color w:val="231F20"/>
        </w:rPr>
      </w:pPr>
    </w:p>
    <w:p w14:paraId="19ABBF9A" w14:textId="77777777" w:rsidR="005D3EC5" w:rsidRDefault="005D3EC5" w:rsidP="00F60EAA">
      <w:pPr>
        <w:pStyle w:val="BodyText"/>
        <w:ind w:right="-43"/>
        <w:rPr>
          <w:color w:val="231F20"/>
        </w:rPr>
      </w:pPr>
    </w:p>
    <w:p w14:paraId="3E2B2848" w14:textId="77777777" w:rsidR="005D3EC5" w:rsidRDefault="005D3EC5" w:rsidP="00F60EAA">
      <w:pPr>
        <w:pStyle w:val="BodyText"/>
        <w:ind w:right="-43"/>
        <w:rPr>
          <w:color w:val="231F20"/>
        </w:rPr>
      </w:pPr>
    </w:p>
    <w:p w14:paraId="79C762E9" w14:textId="77777777" w:rsidR="005D3EC5" w:rsidRDefault="005D3EC5" w:rsidP="00F60EAA">
      <w:pPr>
        <w:pStyle w:val="BodyText"/>
        <w:ind w:right="-43"/>
        <w:rPr>
          <w:color w:val="231F20"/>
        </w:rPr>
      </w:pPr>
    </w:p>
    <w:p w14:paraId="0365F68E" w14:textId="77777777" w:rsidR="005D3EC5" w:rsidRDefault="005D3EC5" w:rsidP="00F60EAA">
      <w:pPr>
        <w:pStyle w:val="BodyText"/>
        <w:ind w:right="-43"/>
        <w:rPr>
          <w:color w:val="231F20"/>
        </w:rPr>
      </w:pPr>
    </w:p>
    <w:p w14:paraId="7B9520A8" w14:textId="77777777" w:rsidR="005D3EC5" w:rsidRDefault="005D3EC5" w:rsidP="00F60EAA">
      <w:pPr>
        <w:pStyle w:val="BodyText"/>
        <w:ind w:right="-43"/>
        <w:rPr>
          <w:color w:val="231F20"/>
        </w:rPr>
      </w:pPr>
    </w:p>
    <w:p w14:paraId="21E85919" w14:textId="77777777" w:rsidR="005D3EC5" w:rsidRDefault="005D3EC5" w:rsidP="00F60EAA">
      <w:pPr>
        <w:pStyle w:val="BodyText"/>
        <w:ind w:right="-43"/>
        <w:rPr>
          <w:color w:val="231F20"/>
        </w:rPr>
      </w:pPr>
    </w:p>
    <w:p w14:paraId="76746DB5" w14:textId="77777777" w:rsidR="005D3EC5" w:rsidRDefault="005D3EC5" w:rsidP="00F60EAA">
      <w:pPr>
        <w:pStyle w:val="BodyText"/>
        <w:ind w:right="-43"/>
        <w:rPr>
          <w:color w:val="231F20"/>
        </w:rPr>
      </w:pPr>
    </w:p>
    <w:p w14:paraId="32C368E6" w14:textId="77777777" w:rsidR="005D3EC5" w:rsidRDefault="005D3EC5" w:rsidP="00F60EAA">
      <w:pPr>
        <w:pStyle w:val="BodyText"/>
        <w:ind w:right="-43"/>
        <w:rPr>
          <w:color w:val="231F20"/>
        </w:rPr>
      </w:pPr>
    </w:p>
    <w:p w14:paraId="407F241F" w14:textId="77777777" w:rsidR="005D3EC5" w:rsidRDefault="005D3EC5" w:rsidP="00F60EAA">
      <w:pPr>
        <w:pStyle w:val="BodyText"/>
        <w:ind w:right="-43"/>
        <w:rPr>
          <w:color w:val="231F20"/>
        </w:rPr>
      </w:pPr>
    </w:p>
    <w:p w14:paraId="04F149CA" w14:textId="02C7A7DB" w:rsidR="00F60EAA" w:rsidRPr="00917068" w:rsidRDefault="00F60EAA" w:rsidP="00F60EAA">
      <w:pPr>
        <w:pStyle w:val="BodyText"/>
        <w:ind w:right="-43"/>
        <w:rPr>
          <w:color w:val="231F20"/>
        </w:rPr>
      </w:pPr>
      <w:r w:rsidRPr="00917068">
        <w:rPr>
          <w:color w:val="231F20"/>
        </w:rPr>
        <w:t>The following chart focus</w:t>
      </w:r>
      <w:r w:rsidR="00D41667">
        <w:rPr>
          <w:color w:val="231F20"/>
        </w:rPr>
        <w:t>es</w:t>
      </w:r>
      <w:r w:rsidRPr="00917068">
        <w:rPr>
          <w:color w:val="231F20"/>
        </w:rPr>
        <w:t xml:space="preserve"> on the expenditure patterns by MEs for each of the past two FYs.</w:t>
      </w:r>
    </w:p>
    <w:p w14:paraId="55E2D33D" w14:textId="77777777" w:rsidR="00F60EAA" w:rsidRDefault="00F60EAA" w:rsidP="00F60EAA">
      <w:pPr>
        <w:pStyle w:val="BodyText"/>
        <w:ind w:right="-43"/>
        <w:rPr>
          <w:b/>
          <w:bCs/>
          <w:color w:val="231F20"/>
        </w:rPr>
      </w:pPr>
    </w:p>
    <w:p w14:paraId="738F8E67" w14:textId="158D2872" w:rsidR="00F60EAA" w:rsidRDefault="00F60EAA" w:rsidP="00F60EAA">
      <w:pPr>
        <w:pStyle w:val="BodyText"/>
        <w:ind w:right="-43"/>
        <w:rPr>
          <w:color w:val="231F20"/>
        </w:rPr>
      </w:pPr>
      <w:r w:rsidRPr="00E864E4">
        <w:rPr>
          <w:b/>
          <w:bCs/>
          <w:color w:val="231F20"/>
        </w:rPr>
        <w:t xml:space="preserve">Chart 3: </w:t>
      </w:r>
      <w:r w:rsidRPr="00E864E4">
        <w:rPr>
          <w:color w:val="231F20"/>
        </w:rPr>
        <w:t>Rate of M</w:t>
      </w:r>
      <w:r>
        <w:rPr>
          <w:color w:val="231F20"/>
        </w:rPr>
        <w:t>anaging Entity</w:t>
      </w:r>
      <w:r w:rsidRPr="00E864E4">
        <w:rPr>
          <w:color w:val="231F20"/>
        </w:rPr>
        <w:t xml:space="preserve"> Expenditures by Category – </w:t>
      </w:r>
      <w:r>
        <w:rPr>
          <w:color w:val="231F20"/>
        </w:rPr>
        <w:t xml:space="preserve"> Fiscal Year</w:t>
      </w:r>
      <w:r w:rsidRPr="00E864E4">
        <w:rPr>
          <w:color w:val="231F20"/>
        </w:rPr>
        <w:t xml:space="preserve"> 2021-2022 by M</w:t>
      </w:r>
      <w:r>
        <w:rPr>
          <w:color w:val="231F20"/>
        </w:rPr>
        <w:t>anaging Entity</w:t>
      </w:r>
      <w:r w:rsidRPr="00E864E4">
        <w:rPr>
          <w:color w:val="231F20"/>
        </w:rPr>
        <w:t xml:space="preserve">. </w:t>
      </w:r>
    </w:p>
    <w:p w14:paraId="318E673C" w14:textId="77777777" w:rsidR="00F60EAA" w:rsidRPr="00E864E4" w:rsidRDefault="00F60EAA" w:rsidP="00F60EAA">
      <w:pPr>
        <w:pStyle w:val="BodyText"/>
        <w:ind w:right="-43"/>
        <w:rPr>
          <w:color w:val="231F20"/>
        </w:rPr>
      </w:pPr>
    </w:p>
    <w:p w14:paraId="6146876C" w14:textId="6355681E" w:rsidR="00CA0080" w:rsidRDefault="0001328F" w:rsidP="0098268C">
      <w:pPr>
        <w:pStyle w:val="BodyText"/>
        <w:spacing w:line="285" w:lineRule="auto"/>
        <w:ind w:left="120" w:right="-36"/>
      </w:pPr>
      <w:r>
        <w:rPr>
          <w:noProof/>
        </w:rPr>
        <w:drawing>
          <wp:inline distT="0" distB="0" distL="0" distR="0" wp14:anchorId="194827E4" wp14:editId="62465B0C">
            <wp:extent cx="6492240" cy="4883164"/>
            <wp:effectExtent l="0" t="0" r="3810" b="12700"/>
            <wp:docPr id="14" name="Chart 14">
              <a:extLst xmlns:a="http://schemas.openxmlformats.org/drawingml/2006/main">
                <a:ext uri="{FF2B5EF4-FFF2-40B4-BE49-F238E27FC236}">
                  <a16:creationId xmlns:a16="http://schemas.microsoft.com/office/drawing/2014/main" id="{8C866D1B-4F12-FB15-F008-5A3A38C623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5604096F" w14:textId="77777777" w:rsidR="007840B1" w:rsidRDefault="007840B1" w:rsidP="00D32583">
      <w:pPr>
        <w:pStyle w:val="BodyText"/>
        <w:spacing w:line="285" w:lineRule="auto"/>
        <w:ind w:right="-36"/>
        <w:rPr>
          <w:color w:val="231F20"/>
          <w:w w:val="105"/>
        </w:rPr>
      </w:pPr>
    </w:p>
    <w:p w14:paraId="58157392" w14:textId="2B74B5EE" w:rsidR="00CB173A" w:rsidRDefault="3307D813" w:rsidP="00071C93">
      <w:pPr>
        <w:pStyle w:val="BodyText"/>
        <w:spacing w:line="276" w:lineRule="auto"/>
        <w:ind w:right="-43"/>
        <w:contextualSpacing/>
        <w:jc w:val="both"/>
        <w:rPr>
          <w:rStyle w:val="eop"/>
          <w:color w:val="231F20"/>
          <w:shd w:val="clear" w:color="auto" w:fill="FFFFFF"/>
        </w:rPr>
      </w:pPr>
      <w:r w:rsidRPr="00917068">
        <w:rPr>
          <w:color w:val="231F20"/>
        </w:rPr>
        <w:t xml:space="preserve">In FY 2021-2022, MEs varied in expenditure patterns by category. </w:t>
      </w:r>
      <w:r w:rsidRPr="00E864E4">
        <w:rPr>
          <w:rStyle w:val="normaltextrun"/>
          <w:color w:val="231F20"/>
        </w:rPr>
        <w:t xml:space="preserve">For all MEs, the largest category of expenditures </w:t>
      </w:r>
      <w:r w:rsidRPr="00E864E4">
        <w:rPr>
          <w:rStyle w:val="contextualspellingandgrammarerror"/>
          <w:color w:val="231F20"/>
        </w:rPr>
        <w:t xml:space="preserve">was </w:t>
      </w:r>
      <w:r w:rsidR="701521D4">
        <w:rPr>
          <w:rStyle w:val="contextualspellingandgrammarerror"/>
          <w:color w:val="231F20"/>
        </w:rPr>
        <w:t>S</w:t>
      </w:r>
      <w:r w:rsidRPr="00E864E4">
        <w:rPr>
          <w:rStyle w:val="contextualspellingandgrammarerror"/>
          <w:color w:val="231F20"/>
        </w:rPr>
        <w:t xml:space="preserve">ubstance </w:t>
      </w:r>
      <w:r w:rsidR="701521D4">
        <w:rPr>
          <w:rStyle w:val="contextualspellingandgrammarerror"/>
          <w:color w:val="231F20"/>
        </w:rPr>
        <w:t>A</w:t>
      </w:r>
      <w:r w:rsidR="701521D4" w:rsidRPr="00E864E4">
        <w:rPr>
          <w:rStyle w:val="contextualspellingandgrammarerror"/>
          <w:color w:val="231F20"/>
        </w:rPr>
        <w:t xml:space="preserve">buse </w:t>
      </w:r>
      <w:r w:rsidR="701521D4">
        <w:rPr>
          <w:rStyle w:val="contextualspellingandgrammarerror"/>
          <w:color w:val="231F20"/>
        </w:rPr>
        <w:t>D</w:t>
      </w:r>
      <w:r w:rsidR="701521D4" w:rsidRPr="00E864E4">
        <w:rPr>
          <w:rStyle w:val="contextualspellingandgrammarerror"/>
          <w:color w:val="231F20"/>
        </w:rPr>
        <w:t xml:space="preserve">iscretionary </w:t>
      </w:r>
      <w:proofErr w:type="gramStart"/>
      <w:r w:rsidR="701521D4">
        <w:rPr>
          <w:rStyle w:val="contextualspellingandgrammarerror"/>
          <w:color w:val="231F20"/>
        </w:rPr>
        <w:t>G</w:t>
      </w:r>
      <w:r w:rsidR="701521D4" w:rsidRPr="00E864E4">
        <w:rPr>
          <w:rStyle w:val="contextualspellingandgrammarerror"/>
          <w:color w:val="231F20"/>
        </w:rPr>
        <w:t>rants</w:t>
      </w:r>
      <w:r w:rsidR="29854995" w:rsidRPr="00E864E4">
        <w:rPr>
          <w:rStyle w:val="contextualspellingandgrammarerror"/>
          <w:color w:val="231F20"/>
        </w:rPr>
        <w:t>,</w:t>
      </w:r>
      <w:r w:rsidR="0D9A0670" w:rsidRPr="00E864E4">
        <w:rPr>
          <w:rStyle w:val="normaltextrun"/>
          <w:color w:val="231F20"/>
        </w:rPr>
        <w:t>,</w:t>
      </w:r>
      <w:proofErr w:type="gramEnd"/>
      <w:r w:rsidR="29854995" w:rsidRPr="00E864E4">
        <w:rPr>
          <w:rStyle w:val="normaltextrun"/>
          <w:color w:val="231F20"/>
        </w:rPr>
        <w:t xml:space="preserve"> </w:t>
      </w:r>
      <w:r w:rsidRPr="00E864E4">
        <w:rPr>
          <w:rStyle w:val="normaltextrun"/>
          <w:color w:val="231F20"/>
        </w:rPr>
        <w:t xml:space="preserve">with the percentage ranging from a high of 35% by Central Florida Cares Health </w:t>
      </w:r>
      <w:r w:rsidR="313D8176" w:rsidRPr="00E864E4">
        <w:rPr>
          <w:rStyle w:val="normaltextrun"/>
          <w:color w:val="231F20"/>
        </w:rPr>
        <w:t>System</w:t>
      </w:r>
      <w:r w:rsidRPr="00E864E4">
        <w:rPr>
          <w:rStyle w:val="normaltextrun"/>
          <w:color w:val="231F20"/>
        </w:rPr>
        <w:t xml:space="preserve"> to a low of 5% by Northwest Florida Health Network. In</w:t>
      </w:r>
      <w:r w:rsidR="427B171B" w:rsidRPr="00E864E4">
        <w:rPr>
          <w:rStyle w:val="normaltextrun"/>
          <w:color w:val="231F20"/>
        </w:rPr>
        <w:t xml:space="preserve"> s</w:t>
      </w:r>
      <w:r w:rsidRPr="00E864E4">
        <w:rPr>
          <w:rStyle w:val="normaltextrun"/>
          <w:color w:val="231F20"/>
        </w:rPr>
        <w:t>ome cases, the use of discretionary grants may be influenced by the amount of funds allocated to targeted services, core services</w:t>
      </w:r>
      <w:r w:rsidR="7519DCFB" w:rsidRPr="00E864E4">
        <w:rPr>
          <w:rStyle w:val="normaltextrun"/>
          <w:color w:val="231F20"/>
        </w:rPr>
        <w:t>,</w:t>
      </w:r>
      <w:r w:rsidRPr="00E864E4">
        <w:rPr>
          <w:rStyle w:val="normaltextrun"/>
          <w:color w:val="231F20"/>
        </w:rPr>
        <w:t xml:space="preserve"> and </w:t>
      </w:r>
      <w:r w:rsidR="5B2640EB" w:rsidRPr="506A2A41">
        <w:rPr>
          <w:rStyle w:val="normaltextrun"/>
          <w:color w:val="231F20"/>
        </w:rPr>
        <w:t>P</w:t>
      </w:r>
      <w:r w:rsidRPr="00E864E4">
        <w:rPr>
          <w:rStyle w:val="normaltextrun"/>
          <w:color w:val="231F20"/>
        </w:rPr>
        <w:t>roviso projects.</w:t>
      </w:r>
      <w:r w:rsidRPr="00E864E4">
        <w:rPr>
          <w:rStyle w:val="eop"/>
          <w:color w:val="231F20"/>
          <w:shd w:val="clear" w:color="auto" w:fill="FFFFFF"/>
        </w:rPr>
        <w:t> </w:t>
      </w:r>
    </w:p>
    <w:p w14:paraId="439E3866" w14:textId="77777777" w:rsidR="004773DC" w:rsidRDefault="004773DC">
      <w:pPr>
        <w:pStyle w:val="BodyText"/>
        <w:ind w:right="-36"/>
        <w:contextualSpacing/>
        <w:rPr>
          <w:rStyle w:val="eop"/>
          <w:color w:val="231F20"/>
          <w:shd w:val="clear" w:color="auto" w:fill="FFFFFF"/>
        </w:rPr>
      </w:pPr>
    </w:p>
    <w:p w14:paraId="2A53C99C" w14:textId="77777777" w:rsidR="00C61307" w:rsidRDefault="00C61307" w:rsidP="00C61307">
      <w:pPr>
        <w:pStyle w:val="BodyText"/>
        <w:ind w:right="-43"/>
        <w:contextualSpacing/>
        <w:rPr>
          <w:i/>
          <w:iCs/>
          <w:color w:val="231F20"/>
        </w:rPr>
      </w:pPr>
      <w:r w:rsidRPr="002D19AA">
        <w:rPr>
          <w:i/>
          <w:iCs/>
          <w:color w:val="231F20"/>
        </w:rPr>
        <w:t>Remainder of page intentionally left blank.</w:t>
      </w:r>
    </w:p>
    <w:p w14:paraId="7A84A998" w14:textId="77777777" w:rsidR="0001328F" w:rsidRDefault="0001328F" w:rsidP="00D32583">
      <w:pPr>
        <w:pStyle w:val="BodyText"/>
        <w:ind w:right="-36"/>
        <w:contextualSpacing/>
        <w:rPr>
          <w:b/>
          <w:bCs/>
          <w:color w:val="231F20"/>
        </w:rPr>
      </w:pPr>
    </w:p>
    <w:p w14:paraId="79F6539D" w14:textId="77777777" w:rsidR="0001328F" w:rsidRDefault="0001328F" w:rsidP="00D32583">
      <w:pPr>
        <w:pStyle w:val="BodyText"/>
        <w:ind w:right="-36"/>
        <w:contextualSpacing/>
        <w:rPr>
          <w:b/>
          <w:bCs/>
          <w:color w:val="231F20"/>
        </w:rPr>
      </w:pPr>
    </w:p>
    <w:p w14:paraId="088D7C80" w14:textId="77777777" w:rsidR="0001328F" w:rsidRDefault="0001328F" w:rsidP="00D32583">
      <w:pPr>
        <w:pStyle w:val="BodyText"/>
        <w:ind w:right="-36"/>
        <w:contextualSpacing/>
        <w:rPr>
          <w:b/>
          <w:bCs/>
          <w:color w:val="231F20"/>
        </w:rPr>
      </w:pPr>
    </w:p>
    <w:p w14:paraId="7F5E3D64" w14:textId="77777777" w:rsidR="0001328F" w:rsidRDefault="0001328F" w:rsidP="00D32583">
      <w:pPr>
        <w:pStyle w:val="BodyText"/>
        <w:ind w:right="-36"/>
        <w:contextualSpacing/>
        <w:rPr>
          <w:b/>
          <w:bCs/>
          <w:color w:val="231F20"/>
        </w:rPr>
      </w:pPr>
    </w:p>
    <w:p w14:paraId="2918A54D" w14:textId="77777777" w:rsidR="001C4C48" w:rsidRDefault="001C4C48" w:rsidP="00B65AD6">
      <w:pPr>
        <w:pStyle w:val="BodyText"/>
        <w:ind w:right="-36"/>
        <w:contextualSpacing/>
        <w:rPr>
          <w:b/>
          <w:bCs/>
          <w:color w:val="231F20"/>
        </w:rPr>
      </w:pPr>
    </w:p>
    <w:p w14:paraId="1EF66E80" w14:textId="77777777" w:rsidR="001C4C48" w:rsidRDefault="001C4C48" w:rsidP="00B65AD6">
      <w:pPr>
        <w:pStyle w:val="BodyText"/>
        <w:ind w:right="-36"/>
        <w:contextualSpacing/>
        <w:rPr>
          <w:b/>
          <w:bCs/>
          <w:color w:val="231F20"/>
        </w:rPr>
      </w:pPr>
    </w:p>
    <w:p w14:paraId="4A4B800E" w14:textId="77777777" w:rsidR="001C4C48" w:rsidRDefault="001C4C48" w:rsidP="00B65AD6">
      <w:pPr>
        <w:pStyle w:val="BodyText"/>
        <w:ind w:right="-36"/>
        <w:contextualSpacing/>
        <w:rPr>
          <w:b/>
          <w:bCs/>
          <w:color w:val="231F20"/>
        </w:rPr>
      </w:pPr>
    </w:p>
    <w:p w14:paraId="399F87CA" w14:textId="77777777" w:rsidR="001C4C48" w:rsidRDefault="001C4C48" w:rsidP="00B65AD6">
      <w:pPr>
        <w:pStyle w:val="BodyText"/>
        <w:ind w:right="-36"/>
        <w:contextualSpacing/>
        <w:rPr>
          <w:b/>
          <w:bCs/>
          <w:color w:val="231F20"/>
        </w:rPr>
      </w:pPr>
    </w:p>
    <w:p w14:paraId="26CA7F8E" w14:textId="4D7C6E47" w:rsidR="00B65AD6" w:rsidRPr="00E864E4" w:rsidRDefault="00B65AD6" w:rsidP="00B65AD6">
      <w:pPr>
        <w:pStyle w:val="BodyText"/>
        <w:ind w:right="-36"/>
        <w:contextualSpacing/>
        <w:rPr>
          <w:color w:val="231F20"/>
        </w:rPr>
      </w:pPr>
      <w:r w:rsidRPr="00E864E4">
        <w:rPr>
          <w:b/>
          <w:bCs/>
          <w:color w:val="231F20"/>
        </w:rPr>
        <w:lastRenderedPageBreak/>
        <w:t xml:space="preserve">Chart 4: </w:t>
      </w:r>
      <w:r w:rsidRPr="00E864E4">
        <w:rPr>
          <w:color w:val="231F20"/>
        </w:rPr>
        <w:t>Rate of</w:t>
      </w:r>
      <w:r w:rsidRPr="00E864E4">
        <w:rPr>
          <w:b/>
          <w:bCs/>
          <w:color w:val="231F20"/>
        </w:rPr>
        <w:t xml:space="preserve"> </w:t>
      </w:r>
      <w:r>
        <w:rPr>
          <w:color w:val="231F20"/>
        </w:rPr>
        <w:t>Managing Entity</w:t>
      </w:r>
      <w:r w:rsidRPr="00E864E4">
        <w:rPr>
          <w:color w:val="231F20"/>
        </w:rPr>
        <w:t xml:space="preserve"> Expenditures by Category – </w:t>
      </w:r>
      <w:r>
        <w:rPr>
          <w:color w:val="231F20"/>
        </w:rPr>
        <w:t xml:space="preserve"> Fiscal Year</w:t>
      </w:r>
      <w:r w:rsidRPr="00E864E4">
        <w:rPr>
          <w:color w:val="231F20"/>
        </w:rPr>
        <w:t xml:space="preserve"> 2022-2023 by M</w:t>
      </w:r>
      <w:r>
        <w:rPr>
          <w:color w:val="231F20"/>
        </w:rPr>
        <w:t>anaging Entity</w:t>
      </w:r>
      <w:r w:rsidRPr="00E864E4">
        <w:rPr>
          <w:color w:val="231F20"/>
        </w:rPr>
        <w:t xml:space="preserve">. </w:t>
      </w:r>
    </w:p>
    <w:p w14:paraId="36353873" w14:textId="77777777" w:rsidR="0001328F" w:rsidRDefault="0001328F" w:rsidP="00D32583">
      <w:pPr>
        <w:pStyle w:val="BodyText"/>
        <w:ind w:right="-36"/>
        <w:contextualSpacing/>
        <w:rPr>
          <w:b/>
          <w:bCs/>
          <w:color w:val="231F20"/>
        </w:rPr>
      </w:pPr>
    </w:p>
    <w:p w14:paraId="4784EB9D" w14:textId="3B1B2B63" w:rsidR="00CC28F5" w:rsidRDefault="001C4C48" w:rsidP="00D32583">
      <w:pPr>
        <w:pStyle w:val="BodyText"/>
        <w:ind w:right="-36"/>
        <w:contextualSpacing/>
        <w:rPr>
          <w:b/>
          <w:bCs/>
          <w:color w:val="231F20"/>
        </w:rPr>
      </w:pPr>
      <w:r w:rsidRPr="005A7C8B">
        <w:rPr>
          <w:noProof/>
          <w:color w:val="FFFFFF" w:themeColor="background1"/>
          <w:sz w:val="16"/>
          <w:szCs w:val="16"/>
        </w:rPr>
        <w:drawing>
          <wp:inline distT="0" distB="0" distL="0" distR="0" wp14:anchorId="1C5C43DE" wp14:editId="67317D26">
            <wp:extent cx="6492240" cy="4260850"/>
            <wp:effectExtent l="0" t="0" r="3810" b="6350"/>
            <wp:docPr id="15" name="Chart 15">
              <a:extLst xmlns:a="http://schemas.openxmlformats.org/drawingml/2006/main">
                <a:ext uri="{FF2B5EF4-FFF2-40B4-BE49-F238E27FC236}">
                  <a16:creationId xmlns:a16="http://schemas.microsoft.com/office/drawing/2014/main" id="{9A0735D7-AACE-0E84-A3A5-C05D45F6D3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344F926B" w14:textId="77777777" w:rsidR="0001328F" w:rsidRDefault="0001328F" w:rsidP="00D32583">
      <w:pPr>
        <w:pStyle w:val="BodyText"/>
        <w:ind w:right="-36"/>
        <w:contextualSpacing/>
        <w:rPr>
          <w:b/>
          <w:bCs/>
          <w:color w:val="231F20"/>
        </w:rPr>
      </w:pPr>
    </w:p>
    <w:p w14:paraId="4E9B347B" w14:textId="1C31F212" w:rsidR="00CC28F5" w:rsidRDefault="00CC28F5" w:rsidP="00CC28F5">
      <w:pPr>
        <w:pStyle w:val="BodyText"/>
        <w:tabs>
          <w:tab w:val="left" w:pos="9985"/>
        </w:tabs>
        <w:ind w:right="-43"/>
        <w:rPr>
          <w:color w:val="231F20"/>
        </w:rPr>
      </w:pPr>
      <w:r w:rsidRPr="00917068">
        <w:rPr>
          <w:color w:val="231F20"/>
        </w:rPr>
        <w:t>In FY 202</w:t>
      </w:r>
      <w:r w:rsidRPr="00E864E4">
        <w:rPr>
          <w:color w:val="231F20"/>
        </w:rPr>
        <w:t>2</w:t>
      </w:r>
      <w:r w:rsidRPr="00917068">
        <w:rPr>
          <w:color w:val="231F20"/>
        </w:rPr>
        <w:t>-202</w:t>
      </w:r>
      <w:r w:rsidRPr="00E864E4">
        <w:rPr>
          <w:color w:val="231F20"/>
        </w:rPr>
        <w:t>3</w:t>
      </w:r>
      <w:r w:rsidRPr="00917068">
        <w:rPr>
          <w:color w:val="231F20"/>
        </w:rPr>
        <w:t xml:space="preserve">, </w:t>
      </w:r>
      <w:r w:rsidR="00A26FA6">
        <w:rPr>
          <w:color w:val="231F20"/>
        </w:rPr>
        <w:t>M</w:t>
      </w:r>
      <w:r w:rsidRPr="00917068">
        <w:rPr>
          <w:color w:val="231F20"/>
        </w:rPr>
        <w:t xml:space="preserve">ental </w:t>
      </w:r>
      <w:r w:rsidR="00A26FA6">
        <w:rPr>
          <w:color w:val="231F20"/>
        </w:rPr>
        <w:t>H</w:t>
      </w:r>
      <w:r w:rsidRPr="00917068">
        <w:rPr>
          <w:color w:val="231F20"/>
        </w:rPr>
        <w:t xml:space="preserve">ealth </w:t>
      </w:r>
      <w:r w:rsidR="00A26FA6">
        <w:rPr>
          <w:color w:val="231F20"/>
        </w:rPr>
        <w:t>D</w:t>
      </w:r>
      <w:r w:rsidRPr="0DF3C12B">
        <w:rPr>
          <w:color w:val="231F20"/>
        </w:rPr>
        <w:t xml:space="preserve">iscretionary </w:t>
      </w:r>
      <w:r w:rsidR="00A26FA6">
        <w:rPr>
          <w:color w:val="231F20"/>
        </w:rPr>
        <w:t>G</w:t>
      </w:r>
      <w:r w:rsidRPr="0DF3C12B">
        <w:rPr>
          <w:color w:val="231F20"/>
        </w:rPr>
        <w:t>rants</w:t>
      </w:r>
      <w:r w:rsidRPr="00917068">
        <w:rPr>
          <w:color w:val="231F20"/>
        </w:rPr>
        <w:t xml:space="preserve"> continued to be the largest category of expenditures, with the percentage ranging from a high of </w:t>
      </w:r>
      <w:r w:rsidRPr="0DF3C12B">
        <w:rPr>
          <w:color w:val="231F20"/>
        </w:rPr>
        <w:t>45</w:t>
      </w:r>
      <w:r w:rsidR="007C5963">
        <w:rPr>
          <w:color w:val="231F20"/>
        </w:rPr>
        <w:t xml:space="preserve">% </w:t>
      </w:r>
      <w:r w:rsidRPr="00917068">
        <w:rPr>
          <w:color w:val="231F20"/>
        </w:rPr>
        <w:t>by Thriving Minds to a low of 28</w:t>
      </w:r>
      <w:r w:rsidR="007C5963">
        <w:rPr>
          <w:color w:val="231F20"/>
        </w:rPr>
        <w:t xml:space="preserve">% </w:t>
      </w:r>
      <w:r w:rsidRPr="00917068">
        <w:rPr>
          <w:color w:val="231F20"/>
        </w:rPr>
        <w:t>by Lutheran Services Florida.</w:t>
      </w:r>
    </w:p>
    <w:p w14:paraId="45619896" w14:textId="77777777" w:rsidR="0001328F" w:rsidRDefault="0001328F" w:rsidP="00D32583">
      <w:pPr>
        <w:pStyle w:val="BodyText"/>
        <w:ind w:right="-36"/>
        <w:contextualSpacing/>
        <w:rPr>
          <w:b/>
          <w:bCs/>
          <w:color w:val="231F20"/>
        </w:rPr>
      </w:pPr>
    </w:p>
    <w:p w14:paraId="3CA25372" w14:textId="77777777" w:rsidR="00C61307" w:rsidRDefault="00C61307" w:rsidP="00C61307">
      <w:pPr>
        <w:pStyle w:val="BodyText"/>
        <w:ind w:right="-43"/>
        <w:contextualSpacing/>
        <w:rPr>
          <w:i/>
          <w:iCs/>
          <w:color w:val="231F20"/>
        </w:rPr>
      </w:pPr>
      <w:r w:rsidRPr="002D19AA">
        <w:rPr>
          <w:i/>
          <w:iCs/>
          <w:color w:val="231F20"/>
        </w:rPr>
        <w:t>Remainder of page intentionally left blank.</w:t>
      </w:r>
    </w:p>
    <w:p w14:paraId="5E427F11" w14:textId="77777777" w:rsidR="0001328F" w:rsidRDefault="0001328F" w:rsidP="00D32583">
      <w:pPr>
        <w:pStyle w:val="BodyText"/>
        <w:ind w:right="-36"/>
        <w:contextualSpacing/>
        <w:rPr>
          <w:b/>
          <w:bCs/>
          <w:color w:val="231F20"/>
        </w:rPr>
      </w:pPr>
    </w:p>
    <w:p w14:paraId="758C22F3" w14:textId="77777777" w:rsidR="0001328F" w:rsidRDefault="0001328F" w:rsidP="00D32583">
      <w:pPr>
        <w:pStyle w:val="BodyText"/>
        <w:ind w:right="-36"/>
        <w:contextualSpacing/>
        <w:rPr>
          <w:b/>
          <w:bCs/>
          <w:color w:val="231F20"/>
        </w:rPr>
      </w:pPr>
    </w:p>
    <w:p w14:paraId="24ED8432" w14:textId="77777777" w:rsidR="0001328F" w:rsidRDefault="0001328F" w:rsidP="00D32583">
      <w:pPr>
        <w:pStyle w:val="BodyText"/>
        <w:ind w:right="-36"/>
        <w:contextualSpacing/>
        <w:rPr>
          <w:b/>
          <w:bCs/>
          <w:color w:val="231F20"/>
        </w:rPr>
      </w:pPr>
    </w:p>
    <w:p w14:paraId="07061C30" w14:textId="3D47324B" w:rsidR="00325E88" w:rsidRPr="00A33E97" w:rsidRDefault="00325E88" w:rsidP="00D32583">
      <w:pPr>
        <w:pStyle w:val="BodyText"/>
        <w:spacing w:before="96"/>
        <w:ind w:right="-36"/>
        <w:rPr>
          <w:color w:val="231F20"/>
        </w:rPr>
      </w:pPr>
    </w:p>
    <w:p w14:paraId="43814E37" w14:textId="603AE4D3" w:rsidR="00C8571B" w:rsidRDefault="00C8571B" w:rsidP="00D32583">
      <w:pPr>
        <w:pStyle w:val="BodyText"/>
        <w:tabs>
          <w:tab w:val="left" w:pos="9985"/>
        </w:tabs>
        <w:spacing w:line="285" w:lineRule="auto"/>
        <w:ind w:right="-36"/>
        <w:rPr>
          <w:color w:val="231F20"/>
          <w:w w:val="105"/>
        </w:rPr>
      </w:pPr>
    </w:p>
    <w:p w14:paraId="3B23615D" w14:textId="77777777" w:rsidR="000C67B5" w:rsidRDefault="000C67B5">
      <w:pPr>
        <w:pStyle w:val="BodyText"/>
        <w:tabs>
          <w:tab w:val="left" w:pos="9985"/>
        </w:tabs>
        <w:ind w:right="-43"/>
        <w:rPr>
          <w:color w:val="231F20"/>
        </w:rPr>
      </w:pPr>
    </w:p>
    <w:p w14:paraId="004FBA82" w14:textId="77777777" w:rsidR="00F25A0E" w:rsidRDefault="00F25A0E">
      <w:pPr>
        <w:pStyle w:val="BodyText"/>
        <w:tabs>
          <w:tab w:val="left" w:pos="9985"/>
        </w:tabs>
        <w:ind w:right="-43"/>
        <w:rPr>
          <w:color w:val="231F20"/>
        </w:rPr>
      </w:pPr>
    </w:p>
    <w:p w14:paraId="28E3AD3A" w14:textId="77777777" w:rsidR="004773DC" w:rsidRDefault="004773DC">
      <w:pPr>
        <w:pStyle w:val="BodyText"/>
        <w:tabs>
          <w:tab w:val="left" w:pos="9985"/>
        </w:tabs>
        <w:ind w:right="-43"/>
        <w:rPr>
          <w:color w:val="231F20"/>
        </w:rPr>
      </w:pPr>
    </w:p>
    <w:p w14:paraId="5B2B51BA" w14:textId="77777777" w:rsidR="0001328F" w:rsidRDefault="0001328F">
      <w:pPr>
        <w:pStyle w:val="BodyText"/>
        <w:tabs>
          <w:tab w:val="left" w:pos="9985"/>
        </w:tabs>
        <w:ind w:right="-43"/>
        <w:rPr>
          <w:color w:val="231F20"/>
        </w:rPr>
      </w:pPr>
    </w:p>
    <w:p w14:paraId="21DE74E7" w14:textId="77777777" w:rsidR="00246C54" w:rsidRDefault="00246C54" w:rsidP="0DF3C12B">
      <w:pPr>
        <w:pStyle w:val="Heading1"/>
        <w:ind w:right="-36"/>
        <w:contextualSpacing/>
        <w:jc w:val="left"/>
        <w:rPr>
          <w:color w:val="0E5BA3"/>
          <w:sz w:val="22"/>
          <w:szCs w:val="22"/>
        </w:rPr>
      </w:pPr>
    </w:p>
    <w:tbl>
      <w:tblPr>
        <w:tblpPr w:leftFromText="180" w:rightFromText="180" w:horzAnchor="margin" w:tblpXSpec="center" w:tblpY="-200"/>
        <w:tblW w:w="10943" w:type="dxa"/>
        <w:tblLook w:val="04A0" w:firstRow="1" w:lastRow="0" w:firstColumn="1" w:lastColumn="0" w:noHBand="0" w:noVBand="1"/>
      </w:tblPr>
      <w:tblGrid>
        <w:gridCol w:w="1851"/>
        <w:gridCol w:w="1468"/>
        <w:gridCol w:w="1217"/>
        <w:gridCol w:w="1318"/>
        <w:gridCol w:w="1318"/>
        <w:gridCol w:w="727"/>
        <w:gridCol w:w="1217"/>
        <w:gridCol w:w="1047"/>
        <w:gridCol w:w="1087"/>
      </w:tblGrid>
      <w:tr w:rsidR="00246C54" w:rsidRPr="00104700" w14:paraId="63103D9E" w14:textId="77777777" w:rsidTr="00602020">
        <w:trPr>
          <w:trHeight w:val="171"/>
        </w:trPr>
        <w:tc>
          <w:tcPr>
            <w:tcW w:w="7699" w:type="dxa"/>
            <w:gridSpan w:val="6"/>
            <w:tcBorders>
              <w:top w:val="single" w:sz="12" w:space="0" w:color="DCDDDE"/>
              <w:left w:val="single" w:sz="12" w:space="0" w:color="DCDDDE"/>
              <w:bottom w:val="single" w:sz="12" w:space="0" w:color="DCDDDE"/>
              <w:right w:val="nil"/>
            </w:tcBorders>
            <w:shd w:val="clear" w:color="000000" w:fill="0E5BA3"/>
            <w:noWrap/>
            <w:vAlign w:val="center"/>
            <w:hideMark/>
          </w:tcPr>
          <w:p w14:paraId="7929BA94" w14:textId="7221D5A1" w:rsidR="00246C54" w:rsidRPr="00104700" w:rsidRDefault="00246C54" w:rsidP="00602020">
            <w:pPr>
              <w:widowControl/>
              <w:autoSpaceDE/>
              <w:autoSpaceDN/>
              <w:jc w:val="center"/>
              <w:rPr>
                <w:rFonts w:eastAsia="Times New Roman"/>
                <w:b/>
                <w:bCs/>
                <w:color w:val="FFFFFF"/>
                <w:lang w:bidi="ar-SA"/>
              </w:rPr>
            </w:pPr>
            <w:r w:rsidRPr="00104700">
              <w:rPr>
                <w:rFonts w:eastAsia="Times New Roman"/>
                <w:b/>
                <w:bCs/>
                <w:color w:val="FFFFFF"/>
                <w:lang w:bidi="ar-SA"/>
              </w:rPr>
              <w:lastRenderedPageBreak/>
              <w:t>Table 4</w:t>
            </w:r>
            <w:r w:rsidR="002E0D1C">
              <w:rPr>
                <w:rFonts w:eastAsia="Times New Roman"/>
                <w:b/>
                <w:bCs/>
                <w:color w:val="FFFFFF"/>
                <w:lang w:bidi="ar-SA"/>
              </w:rPr>
              <w:t>:</w:t>
            </w:r>
            <w:r w:rsidRPr="00104700">
              <w:rPr>
                <w:rFonts w:eastAsia="Times New Roman"/>
                <w:b/>
                <w:bCs/>
                <w:color w:val="FFFFFF"/>
                <w:lang w:bidi="ar-SA"/>
              </w:rPr>
              <w:t xml:space="preserve"> FY 2022 - 2023 Managing Entity Expenditures</w:t>
            </w:r>
          </w:p>
        </w:tc>
        <w:tc>
          <w:tcPr>
            <w:tcW w:w="3244" w:type="dxa"/>
            <w:gridSpan w:val="3"/>
            <w:tcBorders>
              <w:top w:val="single" w:sz="12" w:space="0" w:color="DCDDDE"/>
              <w:left w:val="nil"/>
              <w:bottom w:val="single" w:sz="12" w:space="0" w:color="DCDDDE"/>
              <w:right w:val="nil"/>
            </w:tcBorders>
            <w:shd w:val="clear" w:color="000000" w:fill="0E5BA3"/>
            <w:noWrap/>
            <w:vAlign w:val="center"/>
            <w:hideMark/>
          </w:tcPr>
          <w:p w14:paraId="50E7AE22" w14:textId="77777777" w:rsidR="00246C54" w:rsidRPr="00104700" w:rsidRDefault="00246C54" w:rsidP="00602020">
            <w:pPr>
              <w:widowControl/>
              <w:autoSpaceDE/>
              <w:autoSpaceDN/>
              <w:rPr>
                <w:rFonts w:eastAsia="Times New Roman"/>
                <w:b/>
                <w:bCs/>
                <w:color w:val="FFFFFF"/>
                <w:lang w:bidi="ar-SA"/>
              </w:rPr>
            </w:pPr>
            <w:r w:rsidRPr="00104700">
              <w:rPr>
                <w:rFonts w:eastAsia="Times New Roman"/>
                <w:b/>
                <w:bCs/>
                <w:color w:val="FFFFFF"/>
                <w:lang w:bidi="ar-SA"/>
              </w:rPr>
              <w:t>FY 2022 - 2023 Carry Forward</w:t>
            </w:r>
          </w:p>
        </w:tc>
      </w:tr>
      <w:tr w:rsidR="00246C54" w:rsidRPr="00104700" w14:paraId="06EAFAED" w14:textId="77777777" w:rsidTr="00602020">
        <w:trPr>
          <w:trHeight w:val="171"/>
        </w:trPr>
        <w:tc>
          <w:tcPr>
            <w:tcW w:w="1851" w:type="dxa"/>
            <w:tcBorders>
              <w:top w:val="nil"/>
              <w:left w:val="single" w:sz="8" w:space="0" w:color="DCDDDE"/>
              <w:bottom w:val="single" w:sz="8" w:space="0" w:color="DCDDDE"/>
              <w:right w:val="single" w:sz="8" w:space="0" w:color="DCDDDE"/>
            </w:tcBorders>
            <w:shd w:val="clear" w:color="auto" w:fill="auto"/>
            <w:noWrap/>
            <w:vAlign w:val="center"/>
            <w:hideMark/>
          </w:tcPr>
          <w:p w14:paraId="0118CC7D" w14:textId="77777777" w:rsidR="00246C54" w:rsidRPr="00104700" w:rsidRDefault="00246C54" w:rsidP="00602020">
            <w:pPr>
              <w:widowControl/>
              <w:autoSpaceDE/>
              <w:autoSpaceDN/>
              <w:rPr>
                <w:rFonts w:eastAsia="Times New Roman"/>
                <w:b/>
                <w:bCs/>
                <w:color w:val="231F20"/>
                <w:sz w:val="20"/>
                <w:szCs w:val="20"/>
                <w:lang w:bidi="ar-SA"/>
              </w:rPr>
            </w:pPr>
            <w:r w:rsidRPr="00104700">
              <w:rPr>
                <w:rFonts w:eastAsia="Times New Roman"/>
                <w:b/>
                <w:bCs/>
                <w:color w:val="231F20"/>
                <w:sz w:val="20"/>
                <w:szCs w:val="20"/>
                <w:lang w:bidi="ar-SA"/>
              </w:rPr>
              <w:t> </w:t>
            </w:r>
          </w:p>
        </w:tc>
        <w:tc>
          <w:tcPr>
            <w:tcW w:w="1419" w:type="dxa"/>
            <w:tcBorders>
              <w:top w:val="nil"/>
              <w:left w:val="nil"/>
              <w:bottom w:val="single" w:sz="8" w:space="0" w:color="DCDDDE"/>
              <w:right w:val="single" w:sz="8" w:space="0" w:color="DCDDDE"/>
            </w:tcBorders>
            <w:shd w:val="clear" w:color="auto" w:fill="auto"/>
            <w:noWrap/>
            <w:vAlign w:val="center"/>
            <w:hideMark/>
          </w:tcPr>
          <w:p w14:paraId="2F699514" w14:textId="77777777" w:rsidR="00246C54" w:rsidRPr="00104700" w:rsidRDefault="00246C54" w:rsidP="00602020">
            <w:pPr>
              <w:widowControl/>
              <w:autoSpaceDE/>
              <w:autoSpaceDN/>
              <w:jc w:val="center"/>
              <w:rPr>
                <w:rFonts w:eastAsia="Times New Roman"/>
                <w:b/>
                <w:bCs/>
                <w:color w:val="231F20"/>
                <w:sz w:val="20"/>
                <w:szCs w:val="20"/>
                <w:lang w:bidi="ar-SA"/>
              </w:rPr>
            </w:pPr>
            <w:r w:rsidRPr="00104700">
              <w:rPr>
                <w:rFonts w:eastAsia="Times New Roman"/>
                <w:b/>
                <w:bCs/>
                <w:color w:val="231F20"/>
                <w:sz w:val="20"/>
                <w:szCs w:val="20"/>
                <w:lang w:bidi="ar-SA"/>
              </w:rPr>
              <w:t> </w:t>
            </w:r>
          </w:p>
        </w:tc>
        <w:tc>
          <w:tcPr>
            <w:tcW w:w="2451" w:type="dxa"/>
            <w:gridSpan w:val="2"/>
            <w:tcBorders>
              <w:top w:val="nil"/>
              <w:left w:val="nil"/>
              <w:bottom w:val="single" w:sz="8" w:space="0" w:color="DCDDDE"/>
              <w:right w:val="single" w:sz="8" w:space="0" w:color="DCDDDE"/>
            </w:tcBorders>
            <w:shd w:val="clear" w:color="auto" w:fill="auto"/>
            <w:noWrap/>
            <w:vAlign w:val="center"/>
            <w:hideMark/>
          </w:tcPr>
          <w:p w14:paraId="0088E68E" w14:textId="77777777" w:rsidR="00246C54" w:rsidRPr="00104700" w:rsidRDefault="00246C54" w:rsidP="00602020">
            <w:pPr>
              <w:widowControl/>
              <w:autoSpaceDE/>
              <w:autoSpaceDN/>
              <w:jc w:val="center"/>
              <w:rPr>
                <w:rFonts w:eastAsia="Times New Roman"/>
                <w:b/>
                <w:bCs/>
                <w:color w:val="231F20"/>
                <w:sz w:val="20"/>
                <w:szCs w:val="20"/>
                <w:lang w:bidi="ar-SA"/>
              </w:rPr>
            </w:pPr>
            <w:r w:rsidRPr="00104700">
              <w:rPr>
                <w:rFonts w:eastAsia="Times New Roman"/>
                <w:b/>
                <w:bCs/>
                <w:color w:val="231F20"/>
                <w:sz w:val="20"/>
                <w:szCs w:val="20"/>
                <w:lang w:bidi="ar-SA"/>
              </w:rPr>
              <w:t>Expenditures</w:t>
            </w:r>
          </w:p>
        </w:tc>
        <w:tc>
          <w:tcPr>
            <w:tcW w:w="1977" w:type="dxa"/>
            <w:gridSpan w:val="2"/>
            <w:tcBorders>
              <w:top w:val="nil"/>
              <w:left w:val="nil"/>
              <w:bottom w:val="single" w:sz="8" w:space="0" w:color="DCDDDE"/>
              <w:right w:val="single" w:sz="8" w:space="0" w:color="DCDDDE"/>
            </w:tcBorders>
            <w:shd w:val="clear" w:color="auto" w:fill="auto"/>
            <w:noWrap/>
            <w:vAlign w:val="center"/>
            <w:hideMark/>
          </w:tcPr>
          <w:p w14:paraId="1F017CBD" w14:textId="77777777" w:rsidR="00246C54" w:rsidRPr="00104700" w:rsidRDefault="00246C54" w:rsidP="00602020">
            <w:pPr>
              <w:widowControl/>
              <w:autoSpaceDE/>
              <w:autoSpaceDN/>
              <w:jc w:val="center"/>
              <w:rPr>
                <w:rFonts w:eastAsia="Times New Roman"/>
                <w:b/>
                <w:bCs/>
                <w:color w:val="231F20"/>
                <w:lang w:bidi="ar-SA"/>
              </w:rPr>
            </w:pPr>
            <w:r w:rsidRPr="00104700">
              <w:rPr>
                <w:rFonts w:eastAsia="Times New Roman"/>
                <w:b/>
                <w:bCs/>
                <w:color w:val="231F20"/>
                <w:lang w:bidi="ar-SA"/>
              </w:rPr>
              <w:t> </w:t>
            </w:r>
          </w:p>
        </w:tc>
        <w:tc>
          <w:tcPr>
            <w:tcW w:w="3244" w:type="dxa"/>
            <w:gridSpan w:val="3"/>
            <w:tcBorders>
              <w:top w:val="nil"/>
              <w:left w:val="nil"/>
              <w:bottom w:val="nil"/>
              <w:right w:val="single" w:sz="8" w:space="0" w:color="DCDDDE"/>
            </w:tcBorders>
            <w:shd w:val="clear" w:color="auto" w:fill="auto"/>
            <w:noWrap/>
            <w:vAlign w:val="center"/>
            <w:hideMark/>
          </w:tcPr>
          <w:p w14:paraId="171B21C3" w14:textId="77777777" w:rsidR="00246C54" w:rsidRPr="00104700" w:rsidRDefault="00246C54" w:rsidP="00602020">
            <w:pPr>
              <w:widowControl/>
              <w:autoSpaceDE/>
              <w:autoSpaceDN/>
              <w:jc w:val="center"/>
              <w:rPr>
                <w:rFonts w:eastAsia="Times New Roman"/>
                <w:b/>
                <w:bCs/>
                <w:color w:val="231F20"/>
                <w:lang w:bidi="ar-SA"/>
              </w:rPr>
            </w:pPr>
            <w:r w:rsidRPr="00104700">
              <w:rPr>
                <w:rFonts w:eastAsia="Times New Roman"/>
                <w:b/>
                <w:bCs/>
                <w:color w:val="231F20"/>
                <w:lang w:bidi="ar-SA"/>
              </w:rPr>
              <w:t> </w:t>
            </w:r>
          </w:p>
        </w:tc>
      </w:tr>
      <w:tr w:rsidR="00246C54" w:rsidRPr="00104700" w14:paraId="07F8DE44" w14:textId="77777777" w:rsidTr="00071C93">
        <w:trPr>
          <w:trHeight w:val="422"/>
        </w:trPr>
        <w:tc>
          <w:tcPr>
            <w:tcW w:w="1851" w:type="dxa"/>
            <w:tcBorders>
              <w:top w:val="nil"/>
              <w:left w:val="single" w:sz="8" w:space="0" w:color="DCDDDE"/>
              <w:bottom w:val="single" w:sz="12" w:space="0" w:color="BFBFBF" w:themeColor="background1" w:themeShade="BF"/>
              <w:right w:val="single" w:sz="8" w:space="0" w:color="DCDDDE"/>
            </w:tcBorders>
            <w:shd w:val="clear" w:color="auto" w:fill="auto"/>
            <w:noWrap/>
            <w:vAlign w:val="center"/>
            <w:hideMark/>
          </w:tcPr>
          <w:p w14:paraId="7FA91BB4" w14:textId="77777777" w:rsidR="00246C54" w:rsidRPr="00104700" w:rsidRDefault="00246C54" w:rsidP="00602020">
            <w:pPr>
              <w:widowControl/>
              <w:autoSpaceDE/>
              <w:autoSpaceDN/>
              <w:rPr>
                <w:rFonts w:eastAsia="Times New Roman"/>
                <w:b/>
                <w:bCs/>
                <w:color w:val="231F20"/>
                <w:sz w:val="18"/>
                <w:szCs w:val="18"/>
                <w:lang w:bidi="ar-SA"/>
              </w:rPr>
            </w:pPr>
            <w:r w:rsidRPr="00104700">
              <w:rPr>
                <w:rFonts w:eastAsia="Times New Roman"/>
                <w:b/>
                <w:bCs/>
                <w:color w:val="231F20"/>
                <w:sz w:val="18"/>
                <w:szCs w:val="18"/>
                <w:lang w:bidi="ar-SA"/>
              </w:rPr>
              <w:t>Managing Entity</w:t>
            </w:r>
          </w:p>
        </w:tc>
        <w:tc>
          <w:tcPr>
            <w:tcW w:w="1419" w:type="dxa"/>
            <w:tcBorders>
              <w:top w:val="nil"/>
              <w:left w:val="nil"/>
              <w:bottom w:val="single" w:sz="12" w:space="0" w:color="BFBFBF" w:themeColor="background1" w:themeShade="BF"/>
              <w:right w:val="single" w:sz="8" w:space="0" w:color="DCDDDE"/>
            </w:tcBorders>
            <w:shd w:val="clear" w:color="auto" w:fill="auto"/>
            <w:noWrap/>
            <w:vAlign w:val="center"/>
            <w:hideMark/>
          </w:tcPr>
          <w:p w14:paraId="1598BEC8" w14:textId="77777777" w:rsidR="00246C54" w:rsidRPr="00104700" w:rsidRDefault="00246C54" w:rsidP="00602020">
            <w:pPr>
              <w:widowControl/>
              <w:autoSpaceDE/>
              <w:autoSpaceDN/>
              <w:jc w:val="center"/>
              <w:rPr>
                <w:rFonts w:eastAsia="Times New Roman"/>
                <w:b/>
                <w:bCs/>
                <w:color w:val="231F20"/>
                <w:sz w:val="18"/>
                <w:szCs w:val="18"/>
                <w:lang w:bidi="ar-SA"/>
              </w:rPr>
            </w:pPr>
            <w:r w:rsidRPr="00104700">
              <w:rPr>
                <w:rFonts w:eastAsia="Times New Roman"/>
                <w:b/>
                <w:bCs/>
                <w:color w:val="231F20"/>
                <w:sz w:val="18"/>
                <w:szCs w:val="18"/>
                <w:lang w:bidi="ar-SA"/>
              </w:rPr>
              <w:t>Budget</w:t>
            </w:r>
          </w:p>
        </w:tc>
        <w:tc>
          <w:tcPr>
            <w:tcW w:w="1176" w:type="dxa"/>
            <w:tcBorders>
              <w:top w:val="nil"/>
              <w:left w:val="nil"/>
              <w:bottom w:val="single" w:sz="12" w:space="0" w:color="BFBFBF" w:themeColor="background1" w:themeShade="BF"/>
              <w:right w:val="single" w:sz="8" w:space="0" w:color="DCDDDE"/>
            </w:tcBorders>
            <w:shd w:val="clear" w:color="auto" w:fill="auto"/>
            <w:noWrap/>
            <w:vAlign w:val="center"/>
            <w:hideMark/>
          </w:tcPr>
          <w:p w14:paraId="1FDBB1D6" w14:textId="77777777" w:rsidR="00246C54" w:rsidRPr="00104700" w:rsidRDefault="00246C54" w:rsidP="00602020">
            <w:pPr>
              <w:widowControl/>
              <w:autoSpaceDE/>
              <w:autoSpaceDN/>
              <w:jc w:val="center"/>
              <w:rPr>
                <w:rFonts w:eastAsia="Times New Roman"/>
                <w:b/>
                <w:bCs/>
                <w:color w:val="231F20"/>
                <w:sz w:val="18"/>
                <w:szCs w:val="18"/>
                <w:lang w:bidi="ar-SA"/>
              </w:rPr>
            </w:pPr>
            <w:r w:rsidRPr="00104700">
              <w:rPr>
                <w:rFonts w:eastAsia="Times New Roman"/>
                <w:b/>
                <w:bCs/>
                <w:color w:val="231F20"/>
                <w:sz w:val="18"/>
                <w:szCs w:val="18"/>
                <w:lang w:bidi="ar-SA"/>
              </w:rPr>
              <w:t>Operational</w:t>
            </w:r>
          </w:p>
        </w:tc>
        <w:tc>
          <w:tcPr>
            <w:tcW w:w="1274" w:type="dxa"/>
            <w:tcBorders>
              <w:top w:val="nil"/>
              <w:left w:val="nil"/>
              <w:bottom w:val="single" w:sz="12" w:space="0" w:color="BFBFBF" w:themeColor="background1" w:themeShade="BF"/>
              <w:right w:val="single" w:sz="8" w:space="0" w:color="DCDDDE"/>
            </w:tcBorders>
            <w:shd w:val="clear" w:color="auto" w:fill="auto"/>
            <w:vAlign w:val="center"/>
            <w:hideMark/>
          </w:tcPr>
          <w:p w14:paraId="4A42148A" w14:textId="77777777" w:rsidR="00246C54" w:rsidRPr="00104700" w:rsidRDefault="00246C54" w:rsidP="00602020">
            <w:pPr>
              <w:widowControl/>
              <w:autoSpaceDE/>
              <w:autoSpaceDN/>
              <w:jc w:val="center"/>
              <w:rPr>
                <w:rFonts w:eastAsia="Times New Roman"/>
                <w:b/>
                <w:bCs/>
                <w:color w:val="231F20"/>
                <w:sz w:val="18"/>
                <w:szCs w:val="18"/>
                <w:lang w:bidi="ar-SA"/>
              </w:rPr>
            </w:pPr>
            <w:r w:rsidRPr="00104700">
              <w:rPr>
                <w:rFonts w:eastAsia="Times New Roman"/>
                <w:b/>
                <w:bCs/>
                <w:color w:val="231F20"/>
                <w:sz w:val="18"/>
                <w:szCs w:val="18"/>
                <w:lang w:bidi="ar-SA"/>
              </w:rPr>
              <w:t>Direct Services</w:t>
            </w:r>
          </w:p>
        </w:tc>
        <w:tc>
          <w:tcPr>
            <w:tcW w:w="1274" w:type="dxa"/>
            <w:tcBorders>
              <w:top w:val="nil"/>
              <w:left w:val="nil"/>
              <w:bottom w:val="single" w:sz="12" w:space="0" w:color="BFBFBF" w:themeColor="background1" w:themeShade="BF"/>
              <w:right w:val="single" w:sz="8" w:space="0" w:color="DCDDDE"/>
            </w:tcBorders>
            <w:shd w:val="clear" w:color="auto" w:fill="auto"/>
            <w:vAlign w:val="center"/>
            <w:hideMark/>
          </w:tcPr>
          <w:p w14:paraId="641ADC01" w14:textId="77777777" w:rsidR="00246C54" w:rsidRPr="00104700" w:rsidRDefault="00246C54" w:rsidP="00602020">
            <w:pPr>
              <w:widowControl/>
              <w:autoSpaceDE/>
              <w:autoSpaceDN/>
              <w:jc w:val="center"/>
              <w:rPr>
                <w:rFonts w:eastAsia="Times New Roman"/>
                <w:b/>
                <w:bCs/>
                <w:color w:val="231F20"/>
                <w:sz w:val="18"/>
                <w:szCs w:val="18"/>
                <w:lang w:bidi="ar-SA"/>
              </w:rPr>
            </w:pPr>
            <w:r w:rsidRPr="00104700">
              <w:rPr>
                <w:rFonts w:eastAsia="Times New Roman"/>
                <w:b/>
                <w:bCs/>
                <w:color w:val="231F20"/>
                <w:sz w:val="18"/>
                <w:szCs w:val="18"/>
                <w:lang w:bidi="ar-SA"/>
              </w:rPr>
              <w:t>Unearned Funds</w:t>
            </w:r>
          </w:p>
        </w:tc>
        <w:tc>
          <w:tcPr>
            <w:tcW w:w="702" w:type="dxa"/>
            <w:tcBorders>
              <w:top w:val="nil"/>
              <w:left w:val="nil"/>
              <w:bottom w:val="single" w:sz="12" w:space="0" w:color="BFBFBF" w:themeColor="background1" w:themeShade="BF"/>
              <w:right w:val="single" w:sz="8" w:space="0" w:color="DCDDDE"/>
            </w:tcBorders>
            <w:shd w:val="clear" w:color="auto" w:fill="auto"/>
            <w:noWrap/>
            <w:vAlign w:val="center"/>
            <w:hideMark/>
          </w:tcPr>
          <w:p w14:paraId="75770573" w14:textId="77777777" w:rsidR="00246C54" w:rsidRPr="00104700" w:rsidRDefault="00246C54" w:rsidP="00602020">
            <w:pPr>
              <w:widowControl/>
              <w:autoSpaceDE/>
              <w:autoSpaceDN/>
              <w:jc w:val="center"/>
              <w:rPr>
                <w:rFonts w:eastAsia="Times New Roman"/>
                <w:b/>
                <w:bCs/>
                <w:color w:val="231F20"/>
                <w:sz w:val="18"/>
                <w:szCs w:val="18"/>
                <w:lang w:bidi="ar-SA"/>
              </w:rPr>
            </w:pPr>
            <w:r w:rsidRPr="00104700">
              <w:rPr>
                <w:rFonts w:eastAsia="Times New Roman"/>
                <w:b/>
                <w:bCs/>
                <w:color w:val="231F20"/>
                <w:sz w:val="18"/>
                <w:szCs w:val="18"/>
                <w:lang w:bidi="ar-SA"/>
              </w:rPr>
              <w:t>%</w:t>
            </w:r>
          </w:p>
        </w:tc>
        <w:tc>
          <w:tcPr>
            <w:tcW w:w="1176" w:type="dxa"/>
            <w:tcBorders>
              <w:top w:val="nil"/>
              <w:left w:val="nil"/>
              <w:bottom w:val="single" w:sz="12" w:space="0" w:color="BFBFBF" w:themeColor="background1" w:themeShade="BF"/>
              <w:right w:val="single" w:sz="8" w:space="0" w:color="DCDDDE"/>
            </w:tcBorders>
            <w:shd w:val="clear" w:color="auto" w:fill="auto"/>
            <w:vAlign w:val="center"/>
            <w:hideMark/>
          </w:tcPr>
          <w:p w14:paraId="72190CFA" w14:textId="77777777" w:rsidR="00246C54" w:rsidRPr="00104700" w:rsidRDefault="00246C54" w:rsidP="00602020">
            <w:pPr>
              <w:widowControl/>
              <w:autoSpaceDE/>
              <w:autoSpaceDN/>
              <w:jc w:val="center"/>
              <w:rPr>
                <w:rFonts w:eastAsia="Times New Roman"/>
                <w:b/>
                <w:bCs/>
                <w:color w:val="231F20"/>
                <w:sz w:val="18"/>
                <w:szCs w:val="18"/>
                <w:lang w:bidi="ar-SA"/>
              </w:rPr>
            </w:pPr>
            <w:r w:rsidRPr="00104700">
              <w:rPr>
                <w:rFonts w:eastAsia="Times New Roman"/>
                <w:b/>
                <w:bCs/>
                <w:color w:val="231F20"/>
                <w:sz w:val="18"/>
                <w:szCs w:val="18"/>
                <w:lang w:bidi="ar-SA"/>
              </w:rPr>
              <w:t>Eligible for Carry Forward</w:t>
            </w:r>
          </w:p>
        </w:tc>
        <w:tc>
          <w:tcPr>
            <w:tcW w:w="1012" w:type="dxa"/>
            <w:tcBorders>
              <w:top w:val="nil"/>
              <w:left w:val="nil"/>
              <w:bottom w:val="single" w:sz="12" w:space="0" w:color="BFBFBF" w:themeColor="background1" w:themeShade="BF"/>
              <w:right w:val="single" w:sz="8" w:space="0" w:color="DCDDDE"/>
            </w:tcBorders>
            <w:shd w:val="clear" w:color="auto" w:fill="auto"/>
            <w:vAlign w:val="center"/>
            <w:hideMark/>
          </w:tcPr>
          <w:p w14:paraId="4613CAEE" w14:textId="77777777" w:rsidR="00246C54" w:rsidRPr="00104700" w:rsidRDefault="00246C54" w:rsidP="00602020">
            <w:pPr>
              <w:widowControl/>
              <w:autoSpaceDE/>
              <w:autoSpaceDN/>
              <w:jc w:val="center"/>
              <w:rPr>
                <w:rFonts w:eastAsia="Times New Roman"/>
                <w:b/>
                <w:bCs/>
                <w:color w:val="231F20"/>
                <w:sz w:val="18"/>
                <w:szCs w:val="18"/>
                <w:lang w:bidi="ar-SA"/>
              </w:rPr>
            </w:pPr>
            <w:r w:rsidRPr="00104700">
              <w:rPr>
                <w:rFonts w:eastAsia="Times New Roman"/>
                <w:b/>
                <w:bCs/>
                <w:color w:val="231F20"/>
                <w:sz w:val="18"/>
                <w:szCs w:val="18"/>
                <w:lang w:bidi="ar-SA"/>
              </w:rPr>
              <w:t>% of Unearned</w:t>
            </w:r>
          </w:p>
        </w:tc>
        <w:tc>
          <w:tcPr>
            <w:tcW w:w="1051" w:type="dxa"/>
            <w:tcBorders>
              <w:top w:val="nil"/>
              <w:left w:val="nil"/>
              <w:bottom w:val="single" w:sz="12" w:space="0" w:color="BFBFBF" w:themeColor="background1" w:themeShade="BF"/>
              <w:right w:val="single" w:sz="8" w:space="0" w:color="DCDDDE"/>
            </w:tcBorders>
            <w:shd w:val="clear" w:color="auto" w:fill="auto"/>
            <w:vAlign w:val="center"/>
            <w:hideMark/>
          </w:tcPr>
          <w:p w14:paraId="005CECE6" w14:textId="77777777" w:rsidR="00246C54" w:rsidRPr="00104700" w:rsidRDefault="00246C54" w:rsidP="00602020">
            <w:pPr>
              <w:widowControl/>
              <w:autoSpaceDE/>
              <w:autoSpaceDN/>
              <w:jc w:val="center"/>
              <w:rPr>
                <w:rFonts w:eastAsia="Times New Roman"/>
                <w:b/>
                <w:bCs/>
                <w:color w:val="231F20"/>
                <w:sz w:val="18"/>
                <w:szCs w:val="18"/>
                <w:lang w:bidi="ar-SA"/>
              </w:rPr>
            </w:pPr>
            <w:r w:rsidRPr="00104700">
              <w:rPr>
                <w:rFonts w:eastAsia="Times New Roman"/>
                <w:b/>
                <w:bCs/>
                <w:color w:val="231F20"/>
                <w:sz w:val="18"/>
                <w:szCs w:val="18"/>
                <w:lang w:bidi="ar-SA"/>
              </w:rPr>
              <w:t>% of Annual Allocation</w:t>
            </w:r>
          </w:p>
        </w:tc>
      </w:tr>
      <w:tr w:rsidR="002E0D1C" w:rsidRPr="00104700" w14:paraId="5E6DF5CA" w14:textId="77777777" w:rsidTr="002E0D1C">
        <w:trPr>
          <w:trHeight w:val="145"/>
        </w:trPr>
        <w:tc>
          <w:tcPr>
            <w:tcW w:w="1851" w:type="dxa"/>
            <w:tcBorders>
              <w:top w:val="single" w:sz="12" w:space="0" w:color="BFBFBF" w:themeColor="background1" w:themeShade="BF"/>
              <w:left w:val="single" w:sz="12"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71739EB5"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Northwest Florida Health Network</w:t>
            </w:r>
          </w:p>
        </w:tc>
        <w:tc>
          <w:tcPr>
            <w:tcW w:w="1419" w:type="dxa"/>
            <w:tcBorders>
              <w:top w:val="single" w:sz="12"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7B9C8352"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112,592,953 </w:t>
            </w:r>
          </w:p>
        </w:tc>
        <w:tc>
          <w:tcPr>
            <w:tcW w:w="1176" w:type="dxa"/>
            <w:tcBorders>
              <w:top w:val="single" w:sz="12"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3E66E257"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3,277,093 </w:t>
            </w:r>
          </w:p>
        </w:tc>
        <w:tc>
          <w:tcPr>
            <w:tcW w:w="1274" w:type="dxa"/>
            <w:tcBorders>
              <w:top w:val="single" w:sz="12"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0C05FFB2"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99,862,283 </w:t>
            </w:r>
          </w:p>
        </w:tc>
        <w:tc>
          <w:tcPr>
            <w:tcW w:w="1274" w:type="dxa"/>
            <w:tcBorders>
              <w:top w:val="single" w:sz="12"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5D2F0C34"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9,453,577 </w:t>
            </w:r>
          </w:p>
        </w:tc>
        <w:tc>
          <w:tcPr>
            <w:tcW w:w="702" w:type="dxa"/>
            <w:tcBorders>
              <w:top w:val="single" w:sz="12"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70F41E19"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8.4%</w:t>
            </w:r>
          </w:p>
        </w:tc>
        <w:tc>
          <w:tcPr>
            <w:tcW w:w="1176" w:type="dxa"/>
            <w:tcBorders>
              <w:top w:val="single" w:sz="12"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6033A4E8"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7,523,643 </w:t>
            </w:r>
          </w:p>
        </w:tc>
        <w:tc>
          <w:tcPr>
            <w:tcW w:w="1012" w:type="dxa"/>
            <w:tcBorders>
              <w:top w:val="single" w:sz="12"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384A53FD" w14:textId="77777777" w:rsidR="00246C54" w:rsidRDefault="00246C54" w:rsidP="00602020">
            <w:pPr>
              <w:widowControl/>
              <w:autoSpaceDE/>
              <w:autoSpaceDN/>
              <w:jc w:val="center"/>
              <w:rPr>
                <w:rFonts w:eastAsia="Times New Roman"/>
                <w:color w:val="231F20"/>
                <w:sz w:val="18"/>
                <w:szCs w:val="18"/>
                <w:lang w:bidi="ar-SA"/>
              </w:rPr>
            </w:pPr>
          </w:p>
          <w:p w14:paraId="1684E67B"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79.6%</w:t>
            </w:r>
          </w:p>
        </w:tc>
        <w:tc>
          <w:tcPr>
            <w:tcW w:w="1051" w:type="dxa"/>
            <w:tcBorders>
              <w:top w:val="single" w:sz="12" w:space="0" w:color="BFBFBF" w:themeColor="background1" w:themeShade="BF"/>
              <w:left w:val="single" w:sz="6" w:space="0" w:color="BFBFBF" w:themeColor="background1" w:themeShade="BF"/>
              <w:bottom w:val="single" w:sz="6" w:space="0" w:color="BFBFBF" w:themeColor="background1" w:themeShade="BF"/>
              <w:right w:val="single" w:sz="12" w:space="0" w:color="BFBFBF" w:themeColor="background1" w:themeShade="BF"/>
            </w:tcBorders>
            <w:shd w:val="clear" w:color="000000" w:fill="E5F1F7"/>
            <w:noWrap/>
            <w:vAlign w:val="center"/>
            <w:hideMark/>
          </w:tcPr>
          <w:p w14:paraId="038AC0CC" w14:textId="77777777" w:rsidR="00246C54" w:rsidRDefault="00246C54" w:rsidP="00602020">
            <w:pPr>
              <w:widowControl/>
              <w:autoSpaceDE/>
              <w:autoSpaceDN/>
              <w:jc w:val="center"/>
              <w:rPr>
                <w:rFonts w:eastAsia="Times New Roman"/>
                <w:color w:val="231F20"/>
                <w:sz w:val="18"/>
                <w:szCs w:val="18"/>
                <w:lang w:bidi="ar-SA"/>
              </w:rPr>
            </w:pPr>
          </w:p>
          <w:p w14:paraId="7D1309DA"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6.7%</w:t>
            </w:r>
          </w:p>
        </w:tc>
      </w:tr>
      <w:tr w:rsidR="00133269" w:rsidRPr="00104700" w14:paraId="55F696C4" w14:textId="77777777" w:rsidTr="002E0D1C">
        <w:trPr>
          <w:trHeight w:val="145"/>
        </w:trPr>
        <w:tc>
          <w:tcPr>
            <w:tcW w:w="1851" w:type="dxa"/>
            <w:tcBorders>
              <w:top w:val="single" w:sz="6" w:space="0" w:color="BFBFBF" w:themeColor="background1" w:themeShade="BF"/>
              <w:left w:val="single" w:sz="12"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3B7B417E"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Lutheran Services Florida</w:t>
            </w:r>
          </w:p>
        </w:tc>
        <w:tc>
          <w:tcPr>
            <w:tcW w:w="14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028C42F6"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229,363,790 </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59F19615"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6,629,635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24177EBF"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203,715,531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34662B12"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19,018,623 </w:t>
            </w:r>
          </w:p>
        </w:tc>
        <w:tc>
          <w:tcPr>
            <w:tcW w:w="7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4E8F2888"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8.3%</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6512BED3"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11,785,247 </w:t>
            </w:r>
          </w:p>
        </w:tc>
        <w:tc>
          <w:tcPr>
            <w:tcW w:w="10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1B2F8131" w14:textId="77777777" w:rsidR="00246C54" w:rsidRDefault="00246C54" w:rsidP="00602020">
            <w:pPr>
              <w:widowControl/>
              <w:autoSpaceDE/>
              <w:autoSpaceDN/>
              <w:jc w:val="center"/>
              <w:rPr>
                <w:rFonts w:eastAsia="Times New Roman"/>
                <w:color w:val="231F20"/>
                <w:sz w:val="18"/>
                <w:szCs w:val="18"/>
                <w:lang w:bidi="ar-SA"/>
              </w:rPr>
            </w:pPr>
          </w:p>
          <w:p w14:paraId="087BF4CB"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62.0%</w:t>
            </w:r>
          </w:p>
        </w:tc>
        <w:tc>
          <w:tcPr>
            <w:tcW w:w="105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12" w:space="0" w:color="BFBFBF" w:themeColor="background1" w:themeShade="BF"/>
            </w:tcBorders>
            <w:shd w:val="clear" w:color="000000" w:fill="E5F1F7"/>
            <w:noWrap/>
            <w:vAlign w:val="center"/>
            <w:hideMark/>
          </w:tcPr>
          <w:p w14:paraId="166AC7DF" w14:textId="77777777" w:rsidR="00246C54" w:rsidRDefault="00246C54" w:rsidP="00602020">
            <w:pPr>
              <w:widowControl/>
              <w:autoSpaceDE/>
              <w:autoSpaceDN/>
              <w:jc w:val="center"/>
              <w:rPr>
                <w:rFonts w:eastAsia="Times New Roman"/>
                <w:color w:val="231F20"/>
                <w:sz w:val="18"/>
                <w:szCs w:val="18"/>
                <w:lang w:bidi="ar-SA"/>
              </w:rPr>
            </w:pPr>
          </w:p>
          <w:p w14:paraId="19826B5D"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5.1%</w:t>
            </w:r>
          </w:p>
        </w:tc>
      </w:tr>
      <w:tr w:rsidR="00133269" w:rsidRPr="00104700" w14:paraId="3CDC39CD" w14:textId="77777777" w:rsidTr="002E0D1C">
        <w:trPr>
          <w:trHeight w:val="145"/>
        </w:trPr>
        <w:tc>
          <w:tcPr>
            <w:tcW w:w="1851" w:type="dxa"/>
            <w:tcBorders>
              <w:top w:val="single" w:sz="6" w:space="0" w:color="BFBFBF" w:themeColor="background1" w:themeShade="BF"/>
              <w:left w:val="single" w:sz="12"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0F3E004A"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Central Florida CARES Health Systems</w:t>
            </w:r>
          </w:p>
        </w:tc>
        <w:tc>
          <w:tcPr>
            <w:tcW w:w="14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589DC81C"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118,438,306 </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3812C0F9"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3,618,183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4281F263"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102,618,577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0E3CA951"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12,201,546 </w:t>
            </w:r>
          </w:p>
        </w:tc>
        <w:tc>
          <w:tcPr>
            <w:tcW w:w="7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48384ABD"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10.3%</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329804FC"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8,160,158 </w:t>
            </w:r>
          </w:p>
        </w:tc>
        <w:tc>
          <w:tcPr>
            <w:tcW w:w="10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0D04069A" w14:textId="77777777" w:rsidR="00246C54" w:rsidRDefault="00246C54" w:rsidP="00602020">
            <w:pPr>
              <w:widowControl/>
              <w:autoSpaceDE/>
              <w:autoSpaceDN/>
              <w:jc w:val="center"/>
              <w:rPr>
                <w:rFonts w:eastAsia="Times New Roman"/>
                <w:color w:val="231F20"/>
                <w:sz w:val="18"/>
                <w:szCs w:val="18"/>
                <w:lang w:bidi="ar-SA"/>
              </w:rPr>
            </w:pPr>
          </w:p>
          <w:p w14:paraId="6E7DE742" w14:textId="77777777" w:rsidR="00246C54" w:rsidRDefault="00246C54" w:rsidP="00602020">
            <w:pPr>
              <w:widowControl/>
              <w:autoSpaceDE/>
              <w:autoSpaceDN/>
              <w:jc w:val="center"/>
              <w:rPr>
                <w:rFonts w:eastAsia="Times New Roman"/>
                <w:color w:val="231F20"/>
                <w:sz w:val="18"/>
                <w:szCs w:val="18"/>
                <w:lang w:bidi="ar-SA"/>
              </w:rPr>
            </w:pPr>
          </w:p>
          <w:p w14:paraId="6F1DBA59"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66.9%</w:t>
            </w:r>
          </w:p>
        </w:tc>
        <w:tc>
          <w:tcPr>
            <w:tcW w:w="105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12" w:space="0" w:color="BFBFBF" w:themeColor="background1" w:themeShade="BF"/>
            </w:tcBorders>
            <w:shd w:val="clear" w:color="000000" w:fill="E5F1F7"/>
            <w:noWrap/>
            <w:vAlign w:val="center"/>
            <w:hideMark/>
          </w:tcPr>
          <w:p w14:paraId="6282CD69" w14:textId="77777777" w:rsidR="00246C54" w:rsidRDefault="00246C54" w:rsidP="00602020">
            <w:pPr>
              <w:widowControl/>
              <w:autoSpaceDE/>
              <w:autoSpaceDN/>
              <w:jc w:val="center"/>
              <w:rPr>
                <w:rFonts w:eastAsia="Times New Roman"/>
                <w:color w:val="231F20"/>
                <w:sz w:val="18"/>
                <w:szCs w:val="18"/>
                <w:lang w:bidi="ar-SA"/>
              </w:rPr>
            </w:pPr>
          </w:p>
          <w:p w14:paraId="4F0F1055" w14:textId="77777777" w:rsidR="00246C54" w:rsidRDefault="00246C54" w:rsidP="00602020">
            <w:pPr>
              <w:widowControl/>
              <w:autoSpaceDE/>
              <w:autoSpaceDN/>
              <w:jc w:val="center"/>
              <w:rPr>
                <w:rFonts w:eastAsia="Times New Roman"/>
                <w:color w:val="231F20"/>
                <w:sz w:val="18"/>
                <w:szCs w:val="18"/>
                <w:lang w:bidi="ar-SA"/>
              </w:rPr>
            </w:pPr>
          </w:p>
          <w:p w14:paraId="0FF268E5"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6.9%</w:t>
            </w:r>
          </w:p>
        </w:tc>
      </w:tr>
      <w:tr w:rsidR="00133269" w:rsidRPr="00104700" w14:paraId="21BEE79F" w14:textId="77777777" w:rsidTr="002E0D1C">
        <w:trPr>
          <w:trHeight w:val="145"/>
        </w:trPr>
        <w:tc>
          <w:tcPr>
            <w:tcW w:w="1851" w:type="dxa"/>
            <w:tcBorders>
              <w:top w:val="single" w:sz="6" w:space="0" w:color="BFBFBF" w:themeColor="background1" w:themeShade="BF"/>
              <w:left w:val="single" w:sz="12"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0A3F0A2D"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Southeast Florida Behavioral Health Network</w:t>
            </w:r>
          </w:p>
        </w:tc>
        <w:tc>
          <w:tcPr>
            <w:tcW w:w="14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2F761313"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108,720,268 </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5FC6989E"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4,367,825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60D9C1A2"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95,583,919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1CE654B2"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8,768,524 </w:t>
            </w:r>
          </w:p>
        </w:tc>
        <w:tc>
          <w:tcPr>
            <w:tcW w:w="7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4B4BF945"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8.1%</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3CA6A648"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6,869,631 </w:t>
            </w:r>
          </w:p>
        </w:tc>
        <w:tc>
          <w:tcPr>
            <w:tcW w:w="10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6045E64E" w14:textId="77777777" w:rsidR="00246C54" w:rsidRDefault="00246C54" w:rsidP="00602020">
            <w:pPr>
              <w:widowControl/>
              <w:autoSpaceDE/>
              <w:autoSpaceDN/>
              <w:jc w:val="center"/>
              <w:rPr>
                <w:rFonts w:eastAsia="Times New Roman"/>
                <w:color w:val="231F20"/>
                <w:sz w:val="18"/>
                <w:szCs w:val="18"/>
                <w:lang w:bidi="ar-SA"/>
              </w:rPr>
            </w:pPr>
          </w:p>
          <w:p w14:paraId="74A1297B" w14:textId="77777777" w:rsidR="00246C54" w:rsidRDefault="00246C54" w:rsidP="00602020">
            <w:pPr>
              <w:widowControl/>
              <w:autoSpaceDE/>
              <w:autoSpaceDN/>
              <w:jc w:val="center"/>
              <w:rPr>
                <w:rFonts w:eastAsia="Times New Roman"/>
                <w:color w:val="231F20"/>
                <w:sz w:val="18"/>
                <w:szCs w:val="18"/>
                <w:lang w:bidi="ar-SA"/>
              </w:rPr>
            </w:pPr>
          </w:p>
          <w:p w14:paraId="65C14A25"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78.3%</w:t>
            </w:r>
          </w:p>
        </w:tc>
        <w:tc>
          <w:tcPr>
            <w:tcW w:w="105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12" w:space="0" w:color="BFBFBF" w:themeColor="background1" w:themeShade="BF"/>
            </w:tcBorders>
            <w:shd w:val="clear" w:color="000000" w:fill="E5F1F7"/>
            <w:noWrap/>
            <w:vAlign w:val="center"/>
            <w:hideMark/>
          </w:tcPr>
          <w:p w14:paraId="43464E06" w14:textId="77777777" w:rsidR="00246C54" w:rsidRDefault="00246C54" w:rsidP="00602020">
            <w:pPr>
              <w:widowControl/>
              <w:autoSpaceDE/>
              <w:autoSpaceDN/>
              <w:jc w:val="center"/>
              <w:rPr>
                <w:rFonts w:eastAsia="Times New Roman"/>
                <w:color w:val="231F20"/>
                <w:sz w:val="18"/>
                <w:szCs w:val="18"/>
                <w:lang w:bidi="ar-SA"/>
              </w:rPr>
            </w:pPr>
          </w:p>
          <w:p w14:paraId="7B2C1B2F" w14:textId="77777777" w:rsidR="00246C54" w:rsidRDefault="00246C54" w:rsidP="00602020">
            <w:pPr>
              <w:widowControl/>
              <w:autoSpaceDE/>
              <w:autoSpaceDN/>
              <w:jc w:val="center"/>
              <w:rPr>
                <w:rFonts w:eastAsia="Times New Roman"/>
                <w:color w:val="231F20"/>
                <w:sz w:val="18"/>
                <w:szCs w:val="18"/>
                <w:lang w:bidi="ar-SA"/>
              </w:rPr>
            </w:pPr>
          </w:p>
          <w:p w14:paraId="661BE690"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6.3%</w:t>
            </w:r>
          </w:p>
        </w:tc>
      </w:tr>
      <w:tr w:rsidR="00133269" w:rsidRPr="00104700" w14:paraId="12533A08" w14:textId="77777777" w:rsidTr="002E0D1C">
        <w:trPr>
          <w:trHeight w:val="145"/>
        </w:trPr>
        <w:tc>
          <w:tcPr>
            <w:tcW w:w="1851" w:type="dxa"/>
            <w:tcBorders>
              <w:top w:val="single" w:sz="6" w:space="0" w:color="BFBFBF" w:themeColor="background1" w:themeShade="BF"/>
              <w:left w:val="single" w:sz="12"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74F10F8E"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Broward Behavioral Health Coalition</w:t>
            </w:r>
          </w:p>
        </w:tc>
        <w:tc>
          <w:tcPr>
            <w:tcW w:w="14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5EEEC221"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99,568,035 </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089A5C76"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2,834,282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24D9C0A2"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82,600,913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50BFCF4E"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14,132,840 </w:t>
            </w:r>
          </w:p>
        </w:tc>
        <w:tc>
          <w:tcPr>
            <w:tcW w:w="7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6980D5F9"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14.2%</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0E9DAE37"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7,952,056 </w:t>
            </w:r>
          </w:p>
        </w:tc>
        <w:tc>
          <w:tcPr>
            <w:tcW w:w="10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52313804" w14:textId="77777777" w:rsidR="00246C54" w:rsidRDefault="00246C54" w:rsidP="00602020">
            <w:pPr>
              <w:widowControl/>
              <w:autoSpaceDE/>
              <w:autoSpaceDN/>
              <w:jc w:val="center"/>
              <w:rPr>
                <w:rFonts w:eastAsia="Times New Roman"/>
                <w:color w:val="231F20"/>
                <w:sz w:val="18"/>
                <w:szCs w:val="18"/>
                <w:lang w:bidi="ar-SA"/>
              </w:rPr>
            </w:pPr>
          </w:p>
          <w:p w14:paraId="453EC898"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56.3%</w:t>
            </w:r>
          </w:p>
        </w:tc>
        <w:tc>
          <w:tcPr>
            <w:tcW w:w="105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12" w:space="0" w:color="BFBFBF" w:themeColor="background1" w:themeShade="BF"/>
            </w:tcBorders>
            <w:shd w:val="clear" w:color="000000" w:fill="E5F1F7"/>
            <w:noWrap/>
            <w:vAlign w:val="center"/>
            <w:hideMark/>
          </w:tcPr>
          <w:p w14:paraId="14A25294" w14:textId="77777777" w:rsidR="00246C54" w:rsidRDefault="00246C54" w:rsidP="00602020">
            <w:pPr>
              <w:widowControl/>
              <w:autoSpaceDE/>
              <w:autoSpaceDN/>
              <w:jc w:val="center"/>
              <w:rPr>
                <w:rFonts w:eastAsia="Times New Roman"/>
                <w:color w:val="231F20"/>
                <w:sz w:val="18"/>
                <w:szCs w:val="18"/>
                <w:lang w:bidi="ar-SA"/>
              </w:rPr>
            </w:pPr>
          </w:p>
          <w:p w14:paraId="3246A5B3"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8.0%</w:t>
            </w:r>
          </w:p>
        </w:tc>
      </w:tr>
      <w:tr w:rsidR="00133269" w:rsidRPr="00104700" w14:paraId="7980CC97" w14:textId="77777777" w:rsidTr="002E0D1C">
        <w:trPr>
          <w:trHeight w:val="145"/>
        </w:trPr>
        <w:tc>
          <w:tcPr>
            <w:tcW w:w="1851" w:type="dxa"/>
            <w:tcBorders>
              <w:top w:val="single" w:sz="6" w:space="0" w:color="BFBFBF" w:themeColor="background1" w:themeShade="BF"/>
              <w:left w:val="single" w:sz="12"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14A52AA6"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South</w:t>
            </w:r>
            <w:r>
              <w:rPr>
                <w:rFonts w:eastAsia="Times New Roman"/>
                <w:color w:val="231F20"/>
                <w:sz w:val="18"/>
                <w:szCs w:val="18"/>
                <w:lang w:bidi="ar-SA"/>
              </w:rPr>
              <w:t xml:space="preserve"> </w:t>
            </w:r>
            <w:r w:rsidRPr="00104700">
              <w:rPr>
                <w:rFonts w:eastAsia="Times New Roman"/>
                <w:color w:val="231F20"/>
                <w:sz w:val="18"/>
                <w:szCs w:val="18"/>
                <w:lang w:bidi="ar-SA"/>
              </w:rPr>
              <w:t>Florida Behavioral Health Network</w:t>
            </w:r>
          </w:p>
        </w:tc>
        <w:tc>
          <w:tcPr>
            <w:tcW w:w="14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1F61D4CF"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128,459,284 </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072DCD03"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5,009,605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031EAE55"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111,333,738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4B1295DF"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12,115,941 </w:t>
            </w:r>
          </w:p>
        </w:tc>
        <w:tc>
          <w:tcPr>
            <w:tcW w:w="7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230C5F30"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9.4%</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2CAC7062"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7,408,157 </w:t>
            </w:r>
          </w:p>
        </w:tc>
        <w:tc>
          <w:tcPr>
            <w:tcW w:w="10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6E601F10" w14:textId="77777777" w:rsidR="00246C54" w:rsidRDefault="00246C54" w:rsidP="00602020">
            <w:pPr>
              <w:widowControl/>
              <w:autoSpaceDE/>
              <w:autoSpaceDN/>
              <w:jc w:val="center"/>
              <w:rPr>
                <w:rFonts w:eastAsia="Times New Roman"/>
                <w:color w:val="231F20"/>
                <w:sz w:val="18"/>
                <w:szCs w:val="18"/>
                <w:lang w:bidi="ar-SA"/>
              </w:rPr>
            </w:pPr>
          </w:p>
          <w:p w14:paraId="7894A33E" w14:textId="77777777" w:rsidR="00246C54" w:rsidRDefault="00246C54" w:rsidP="00602020">
            <w:pPr>
              <w:widowControl/>
              <w:autoSpaceDE/>
              <w:autoSpaceDN/>
              <w:jc w:val="center"/>
              <w:rPr>
                <w:rFonts w:eastAsia="Times New Roman"/>
                <w:color w:val="231F20"/>
                <w:sz w:val="18"/>
                <w:szCs w:val="18"/>
                <w:lang w:bidi="ar-SA"/>
              </w:rPr>
            </w:pPr>
          </w:p>
          <w:p w14:paraId="79477A3B"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61.1%</w:t>
            </w:r>
          </w:p>
        </w:tc>
        <w:tc>
          <w:tcPr>
            <w:tcW w:w="105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12" w:space="0" w:color="BFBFBF" w:themeColor="background1" w:themeShade="BF"/>
            </w:tcBorders>
            <w:shd w:val="clear" w:color="000000" w:fill="E5F1F7"/>
            <w:noWrap/>
            <w:vAlign w:val="center"/>
            <w:hideMark/>
          </w:tcPr>
          <w:p w14:paraId="46291B40" w14:textId="77777777" w:rsidR="00246C54" w:rsidRDefault="00246C54" w:rsidP="00602020">
            <w:pPr>
              <w:widowControl/>
              <w:autoSpaceDE/>
              <w:autoSpaceDN/>
              <w:jc w:val="center"/>
              <w:rPr>
                <w:rFonts w:eastAsia="Times New Roman"/>
                <w:color w:val="231F20"/>
                <w:sz w:val="18"/>
                <w:szCs w:val="18"/>
                <w:lang w:bidi="ar-SA"/>
              </w:rPr>
            </w:pPr>
          </w:p>
          <w:p w14:paraId="32073CCB" w14:textId="77777777" w:rsidR="00246C54" w:rsidRDefault="00246C54" w:rsidP="00602020">
            <w:pPr>
              <w:widowControl/>
              <w:autoSpaceDE/>
              <w:autoSpaceDN/>
              <w:jc w:val="center"/>
              <w:rPr>
                <w:rFonts w:eastAsia="Times New Roman"/>
                <w:color w:val="231F20"/>
                <w:sz w:val="18"/>
                <w:szCs w:val="18"/>
                <w:lang w:bidi="ar-SA"/>
              </w:rPr>
            </w:pPr>
          </w:p>
          <w:p w14:paraId="5AB409B7"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5.8%</w:t>
            </w:r>
          </w:p>
        </w:tc>
      </w:tr>
      <w:tr w:rsidR="00133269" w:rsidRPr="00104700" w14:paraId="56A67A01" w14:textId="77777777" w:rsidTr="002E0D1C">
        <w:trPr>
          <w:trHeight w:val="145"/>
        </w:trPr>
        <w:tc>
          <w:tcPr>
            <w:tcW w:w="1851" w:type="dxa"/>
            <w:tcBorders>
              <w:top w:val="single" w:sz="6" w:space="0" w:color="BFBFBF" w:themeColor="background1" w:themeShade="BF"/>
              <w:left w:val="single" w:sz="12"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503AAB21"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Central Florida Behavioral Health Network</w:t>
            </w:r>
          </w:p>
        </w:tc>
        <w:tc>
          <w:tcPr>
            <w:tcW w:w="141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75C3DE3D"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279,675,110 </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7631AE69"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3,582,806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6AFCF3D8"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223,432,575 </w:t>
            </w:r>
          </w:p>
        </w:tc>
        <w:tc>
          <w:tcPr>
            <w:tcW w:w="12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05238F7F" w14:textId="77777777" w:rsidR="00246C54" w:rsidRPr="00104700" w:rsidRDefault="00246C54" w:rsidP="00602020">
            <w:pPr>
              <w:widowControl/>
              <w:autoSpaceDE/>
              <w:autoSpaceDN/>
              <w:rPr>
                <w:rFonts w:eastAsia="Times New Roman"/>
                <w:color w:val="231F20"/>
                <w:sz w:val="18"/>
                <w:szCs w:val="18"/>
                <w:lang w:bidi="ar-SA"/>
              </w:rPr>
            </w:pPr>
            <w:r w:rsidRPr="00104700">
              <w:rPr>
                <w:rFonts w:eastAsia="Times New Roman"/>
                <w:color w:val="231F20"/>
                <w:sz w:val="18"/>
                <w:szCs w:val="18"/>
                <w:lang w:bidi="ar-SA"/>
              </w:rPr>
              <w:t xml:space="preserve">      52,659,730 </w:t>
            </w:r>
          </w:p>
        </w:tc>
        <w:tc>
          <w:tcPr>
            <w:tcW w:w="70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ACB9CA"/>
            <w:noWrap/>
            <w:vAlign w:val="bottom"/>
            <w:hideMark/>
          </w:tcPr>
          <w:p w14:paraId="4044AF83"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18.8%</w:t>
            </w:r>
          </w:p>
        </w:tc>
        <w:tc>
          <w:tcPr>
            <w:tcW w:w="117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bottom"/>
            <w:hideMark/>
          </w:tcPr>
          <w:p w14:paraId="260E0D28" w14:textId="77777777" w:rsidR="00246C54" w:rsidRPr="00104700" w:rsidRDefault="00246C54" w:rsidP="00602020">
            <w:pPr>
              <w:widowControl/>
              <w:autoSpaceDE/>
              <w:autoSpaceDN/>
              <w:rPr>
                <w:rFonts w:eastAsia="Times New Roman"/>
                <w:sz w:val="18"/>
                <w:szCs w:val="18"/>
                <w:lang w:bidi="ar-SA"/>
              </w:rPr>
            </w:pPr>
            <w:r w:rsidRPr="00104700">
              <w:rPr>
                <w:rFonts w:eastAsia="Times New Roman"/>
                <w:sz w:val="18"/>
                <w:szCs w:val="18"/>
                <w:lang w:bidi="ar-SA"/>
              </w:rPr>
              <w:t xml:space="preserve">      22,374,009 </w:t>
            </w:r>
          </w:p>
        </w:tc>
        <w:tc>
          <w:tcPr>
            <w:tcW w:w="101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000000" w:fill="E5F1F7"/>
            <w:noWrap/>
            <w:vAlign w:val="center"/>
            <w:hideMark/>
          </w:tcPr>
          <w:p w14:paraId="041B85D6" w14:textId="77777777" w:rsidR="00246C54" w:rsidRDefault="00246C54" w:rsidP="00602020">
            <w:pPr>
              <w:widowControl/>
              <w:autoSpaceDE/>
              <w:autoSpaceDN/>
              <w:jc w:val="center"/>
              <w:rPr>
                <w:rFonts w:eastAsia="Times New Roman"/>
                <w:color w:val="231F20"/>
                <w:sz w:val="18"/>
                <w:szCs w:val="18"/>
                <w:lang w:bidi="ar-SA"/>
              </w:rPr>
            </w:pPr>
          </w:p>
          <w:p w14:paraId="2EEA0F1A" w14:textId="77777777" w:rsidR="00246C54" w:rsidRDefault="00246C54" w:rsidP="00602020">
            <w:pPr>
              <w:widowControl/>
              <w:autoSpaceDE/>
              <w:autoSpaceDN/>
              <w:jc w:val="center"/>
              <w:rPr>
                <w:rFonts w:eastAsia="Times New Roman"/>
                <w:color w:val="231F20"/>
                <w:sz w:val="18"/>
                <w:szCs w:val="18"/>
                <w:lang w:bidi="ar-SA"/>
              </w:rPr>
            </w:pPr>
          </w:p>
          <w:p w14:paraId="6452204D"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42.5%</w:t>
            </w:r>
          </w:p>
        </w:tc>
        <w:tc>
          <w:tcPr>
            <w:tcW w:w="105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12" w:space="0" w:color="BFBFBF" w:themeColor="background1" w:themeShade="BF"/>
            </w:tcBorders>
            <w:shd w:val="clear" w:color="000000" w:fill="E5F1F7"/>
            <w:noWrap/>
            <w:vAlign w:val="center"/>
            <w:hideMark/>
          </w:tcPr>
          <w:p w14:paraId="3DAE0B3B" w14:textId="77777777" w:rsidR="00246C54" w:rsidRDefault="00246C54" w:rsidP="00602020">
            <w:pPr>
              <w:widowControl/>
              <w:autoSpaceDE/>
              <w:autoSpaceDN/>
              <w:jc w:val="center"/>
              <w:rPr>
                <w:rFonts w:eastAsia="Times New Roman"/>
                <w:color w:val="231F20"/>
                <w:sz w:val="18"/>
                <w:szCs w:val="18"/>
                <w:lang w:bidi="ar-SA"/>
              </w:rPr>
            </w:pPr>
          </w:p>
          <w:p w14:paraId="58F1A76E" w14:textId="77777777" w:rsidR="00246C54" w:rsidRDefault="00246C54" w:rsidP="00602020">
            <w:pPr>
              <w:widowControl/>
              <w:autoSpaceDE/>
              <w:autoSpaceDN/>
              <w:jc w:val="center"/>
              <w:rPr>
                <w:rFonts w:eastAsia="Times New Roman"/>
                <w:color w:val="231F20"/>
                <w:sz w:val="18"/>
                <w:szCs w:val="18"/>
                <w:lang w:bidi="ar-SA"/>
              </w:rPr>
            </w:pPr>
          </w:p>
          <w:p w14:paraId="49B10E5D"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8.0%</w:t>
            </w:r>
          </w:p>
        </w:tc>
      </w:tr>
      <w:tr w:rsidR="002E0D1C" w:rsidRPr="00104700" w14:paraId="6953C353" w14:textId="77777777" w:rsidTr="002E0D1C">
        <w:trPr>
          <w:trHeight w:val="145"/>
        </w:trPr>
        <w:tc>
          <w:tcPr>
            <w:tcW w:w="1851" w:type="dxa"/>
            <w:tcBorders>
              <w:top w:val="single" w:sz="6" w:space="0" w:color="BFBFBF" w:themeColor="background1" w:themeShade="BF"/>
              <w:left w:val="single" w:sz="12" w:space="0" w:color="BFBFBF" w:themeColor="background1" w:themeShade="BF"/>
              <w:bottom w:val="single" w:sz="12" w:space="0" w:color="BFBFBF" w:themeColor="background1" w:themeShade="BF"/>
              <w:right w:val="single" w:sz="6" w:space="0" w:color="BFBFBF" w:themeColor="background1" w:themeShade="BF"/>
            </w:tcBorders>
            <w:shd w:val="clear" w:color="000000" w:fill="E5F1F7"/>
            <w:noWrap/>
            <w:vAlign w:val="center"/>
            <w:hideMark/>
          </w:tcPr>
          <w:p w14:paraId="7121650A" w14:textId="77777777" w:rsidR="00246C54" w:rsidRPr="00104700" w:rsidRDefault="00246C54" w:rsidP="00602020">
            <w:pPr>
              <w:widowControl/>
              <w:autoSpaceDE/>
              <w:autoSpaceDN/>
              <w:rPr>
                <w:rFonts w:eastAsia="Times New Roman"/>
                <w:b/>
                <w:bCs/>
                <w:color w:val="231F20"/>
                <w:sz w:val="18"/>
                <w:szCs w:val="18"/>
                <w:lang w:bidi="ar-SA"/>
              </w:rPr>
            </w:pPr>
            <w:r w:rsidRPr="00104700">
              <w:rPr>
                <w:rFonts w:eastAsia="Times New Roman"/>
                <w:b/>
                <w:bCs/>
                <w:color w:val="231F20"/>
                <w:sz w:val="18"/>
                <w:szCs w:val="18"/>
                <w:lang w:bidi="ar-SA"/>
              </w:rPr>
              <w:t>Total</w:t>
            </w:r>
          </w:p>
        </w:tc>
        <w:tc>
          <w:tcPr>
            <w:tcW w:w="1419" w:type="dxa"/>
            <w:tcBorders>
              <w:top w:val="single" w:sz="6" w:space="0" w:color="BFBFBF" w:themeColor="background1" w:themeShade="BF"/>
              <w:left w:val="single" w:sz="6" w:space="0" w:color="BFBFBF" w:themeColor="background1" w:themeShade="BF"/>
              <w:bottom w:val="single" w:sz="12" w:space="0" w:color="BFBFBF" w:themeColor="background1" w:themeShade="BF"/>
              <w:right w:val="single" w:sz="6" w:space="0" w:color="BFBFBF" w:themeColor="background1" w:themeShade="BF"/>
            </w:tcBorders>
            <w:shd w:val="clear" w:color="000000" w:fill="E5F1F7"/>
            <w:noWrap/>
            <w:vAlign w:val="bottom"/>
            <w:hideMark/>
          </w:tcPr>
          <w:p w14:paraId="292E1C4E"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 xml:space="preserve">$1,076,817,746 </w:t>
            </w:r>
          </w:p>
        </w:tc>
        <w:tc>
          <w:tcPr>
            <w:tcW w:w="1176" w:type="dxa"/>
            <w:tcBorders>
              <w:top w:val="single" w:sz="6" w:space="0" w:color="BFBFBF" w:themeColor="background1" w:themeShade="BF"/>
              <w:left w:val="single" w:sz="6" w:space="0" w:color="BFBFBF" w:themeColor="background1" w:themeShade="BF"/>
              <w:bottom w:val="single" w:sz="12" w:space="0" w:color="BFBFBF" w:themeColor="background1" w:themeShade="BF"/>
              <w:right w:val="single" w:sz="6" w:space="0" w:color="BFBFBF" w:themeColor="background1" w:themeShade="BF"/>
            </w:tcBorders>
            <w:shd w:val="clear" w:color="000000" w:fill="ACB9CA"/>
            <w:noWrap/>
            <w:vAlign w:val="bottom"/>
            <w:hideMark/>
          </w:tcPr>
          <w:p w14:paraId="6900B6EC"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 xml:space="preserve">$29,319,429 </w:t>
            </w:r>
          </w:p>
        </w:tc>
        <w:tc>
          <w:tcPr>
            <w:tcW w:w="1274" w:type="dxa"/>
            <w:tcBorders>
              <w:top w:val="single" w:sz="6" w:space="0" w:color="BFBFBF" w:themeColor="background1" w:themeShade="BF"/>
              <w:left w:val="single" w:sz="6" w:space="0" w:color="BFBFBF" w:themeColor="background1" w:themeShade="BF"/>
              <w:bottom w:val="single" w:sz="12" w:space="0" w:color="BFBFBF" w:themeColor="background1" w:themeShade="BF"/>
              <w:right w:val="single" w:sz="6" w:space="0" w:color="BFBFBF" w:themeColor="background1" w:themeShade="BF"/>
            </w:tcBorders>
            <w:shd w:val="clear" w:color="000000" w:fill="ACB9CA"/>
            <w:noWrap/>
            <w:vAlign w:val="bottom"/>
            <w:hideMark/>
          </w:tcPr>
          <w:p w14:paraId="5B766CBA"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 xml:space="preserve">$919,147,537 </w:t>
            </w:r>
          </w:p>
        </w:tc>
        <w:tc>
          <w:tcPr>
            <w:tcW w:w="1274" w:type="dxa"/>
            <w:tcBorders>
              <w:top w:val="single" w:sz="6" w:space="0" w:color="BFBFBF" w:themeColor="background1" w:themeShade="BF"/>
              <w:left w:val="single" w:sz="6" w:space="0" w:color="BFBFBF" w:themeColor="background1" w:themeShade="BF"/>
              <w:bottom w:val="single" w:sz="12" w:space="0" w:color="BFBFBF" w:themeColor="background1" w:themeShade="BF"/>
              <w:right w:val="single" w:sz="6" w:space="0" w:color="BFBFBF" w:themeColor="background1" w:themeShade="BF"/>
            </w:tcBorders>
            <w:shd w:val="clear" w:color="000000" w:fill="ACB9CA"/>
            <w:noWrap/>
            <w:vAlign w:val="bottom"/>
            <w:hideMark/>
          </w:tcPr>
          <w:p w14:paraId="6935F21C"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 xml:space="preserve">$128,350,781 </w:t>
            </w:r>
          </w:p>
        </w:tc>
        <w:tc>
          <w:tcPr>
            <w:tcW w:w="702" w:type="dxa"/>
            <w:tcBorders>
              <w:top w:val="single" w:sz="6" w:space="0" w:color="BFBFBF" w:themeColor="background1" w:themeShade="BF"/>
              <w:left w:val="single" w:sz="6" w:space="0" w:color="BFBFBF" w:themeColor="background1" w:themeShade="BF"/>
              <w:bottom w:val="single" w:sz="12" w:space="0" w:color="BFBFBF" w:themeColor="background1" w:themeShade="BF"/>
              <w:right w:val="single" w:sz="6" w:space="0" w:color="BFBFBF" w:themeColor="background1" w:themeShade="BF"/>
            </w:tcBorders>
            <w:shd w:val="clear" w:color="000000" w:fill="ACB9CA"/>
            <w:noWrap/>
            <w:vAlign w:val="bottom"/>
            <w:hideMark/>
          </w:tcPr>
          <w:p w14:paraId="55961481"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11.9%</w:t>
            </w:r>
          </w:p>
        </w:tc>
        <w:tc>
          <w:tcPr>
            <w:tcW w:w="1176" w:type="dxa"/>
            <w:tcBorders>
              <w:top w:val="single" w:sz="6" w:space="0" w:color="BFBFBF" w:themeColor="background1" w:themeShade="BF"/>
              <w:left w:val="single" w:sz="6" w:space="0" w:color="BFBFBF" w:themeColor="background1" w:themeShade="BF"/>
              <w:bottom w:val="single" w:sz="12" w:space="0" w:color="BFBFBF" w:themeColor="background1" w:themeShade="BF"/>
              <w:right w:val="single" w:sz="6" w:space="0" w:color="BFBFBF" w:themeColor="background1" w:themeShade="BF"/>
            </w:tcBorders>
            <w:shd w:val="clear" w:color="000000" w:fill="E5F1F7"/>
            <w:noWrap/>
            <w:vAlign w:val="bottom"/>
            <w:hideMark/>
          </w:tcPr>
          <w:p w14:paraId="799D8E1F" w14:textId="77777777" w:rsidR="00246C54" w:rsidRPr="00104700" w:rsidRDefault="00246C54" w:rsidP="00602020">
            <w:pPr>
              <w:widowControl/>
              <w:autoSpaceDE/>
              <w:autoSpaceDN/>
              <w:jc w:val="right"/>
              <w:rPr>
                <w:rFonts w:eastAsia="Times New Roman"/>
                <w:color w:val="231F20"/>
                <w:sz w:val="18"/>
                <w:szCs w:val="18"/>
                <w:lang w:bidi="ar-SA"/>
              </w:rPr>
            </w:pPr>
            <w:r w:rsidRPr="00104700">
              <w:rPr>
                <w:rFonts w:eastAsia="Times New Roman"/>
                <w:color w:val="231F20"/>
                <w:sz w:val="18"/>
                <w:szCs w:val="18"/>
                <w:lang w:bidi="ar-SA"/>
              </w:rPr>
              <w:t xml:space="preserve">$72,072,901 </w:t>
            </w:r>
          </w:p>
        </w:tc>
        <w:tc>
          <w:tcPr>
            <w:tcW w:w="1012" w:type="dxa"/>
            <w:tcBorders>
              <w:top w:val="single" w:sz="6" w:space="0" w:color="BFBFBF" w:themeColor="background1" w:themeShade="BF"/>
              <w:left w:val="single" w:sz="6" w:space="0" w:color="BFBFBF" w:themeColor="background1" w:themeShade="BF"/>
              <w:bottom w:val="single" w:sz="12" w:space="0" w:color="BFBFBF" w:themeColor="background1" w:themeShade="BF"/>
              <w:right w:val="single" w:sz="6" w:space="0" w:color="BFBFBF" w:themeColor="background1" w:themeShade="BF"/>
            </w:tcBorders>
            <w:shd w:val="clear" w:color="000000" w:fill="E5F1F7"/>
            <w:noWrap/>
            <w:vAlign w:val="center"/>
            <w:hideMark/>
          </w:tcPr>
          <w:p w14:paraId="2C6245BB"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56.2%</w:t>
            </w:r>
          </w:p>
        </w:tc>
        <w:tc>
          <w:tcPr>
            <w:tcW w:w="1051" w:type="dxa"/>
            <w:tcBorders>
              <w:top w:val="single" w:sz="6" w:space="0" w:color="BFBFBF" w:themeColor="background1" w:themeShade="BF"/>
              <w:left w:val="single" w:sz="6" w:space="0" w:color="BFBFBF" w:themeColor="background1" w:themeShade="BF"/>
              <w:bottom w:val="single" w:sz="12" w:space="0" w:color="BFBFBF" w:themeColor="background1" w:themeShade="BF"/>
              <w:right w:val="single" w:sz="12" w:space="0" w:color="BFBFBF" w:themeColor="background1" w:themeShade="BF"/>
            </w:tcBorders>
            <w:shd w:val="clear" w:color="000000" w:fill="E5F1F7"/>
            <w:noWrap/>
            <w:vAlign w:val="center"/>
            <w:hideMark/>
          </w:tcPr>
          <w:p w14:paraId="5119E42F" w14:textId="77777777" w:rsidR="00246C54" w:rsidRPr="00104700" w:rsidRDefault="00246C54" w:rsidP="00602020">
            <w:pPr>
              <w:widowControl/>
              <w:autoSpaceDE/>
              <w:autoSpaceDN/>
              <w:jc w:val="center"/>
              <w:rPr>
                <w:rFonts w:eastAsia="Times New Roman"/>
                <w:color w:val="231F20"/>
                <w:sz w:val="18"/>
                <w:szCs w:val="18"/>
                <w:lang w:bidi="ar-SA"/>
              </w:rPr>
            </w:pPr>
            <w:r w:rsidRPr="00104700">
              <w:rPr>
                <w:rFonts w:eastAsia="Times New Roman"/>
                <w:color w:val="231F20"/>
                <w:sz w:val="18"/>
                <w:szCs w:val="18"/>
                <w:lang w:bidi="ar-SA"/>
              </w:rPr>
              <w:t>6.7%</w:t>
            </w:r>
          </w:p>
        </w:tc>
      </w:tr>
    </w:tbl>
    <w:p w14:paraId="60DEB284" w14:textId="77777777" w:rsidR="00246C54" w:rsidRDefault="00246C54" w:rsidP="0DF3C12B">
      <w:pPr>
        <w:pStyle w:val="Heading1"/>
        <w:ind w:right="-36"/>
        <w:contextualSpacing/>
        <w:jc w:val="left"/>
        <w:rPr>
          <w:color w:val="0E5BA3"/>
          <w:sz w:val="22"/>
          <w:szCs w:val="22"/>
        </w:rPr>
      </w:pPr>
    </w:p>
    <w:p w14:paraId="280C508C" w14:textId="77777777" w:rsidR="00C61307" w:rsidRDefault="00C61307" w:rsidP="00C61307">
      <w:pPr>
        <w:pStyle w:val="BodyText"/>
        <w:ind w:right="-43"/>
        <w:contextualSpacing/>
        <w:rPr>
          <w:i/>
          <w:iCs/>
          <w:color w:val="231F20"/>
        </w:rPr>
      </w:pPr>
      <w:r w:rsidRPr="002D19AA">
        <w:rPr>
          <w:i/>
          <w:iCs/>
          <w:color w:val="231F20"/>
        </w:rPr>
        <w:t>Remainder of page intentionally left blank.</w:t>
      </w:r>
    </w:p>
    <w:p w14:paraId="1FD2DF8E" w14:textId="77777777" w:rsidR="0001328F" w:rsidRDefault="0001328F" w:rsidP="00071C93">
      <w:pPr>
        <w:pStyle w:val="Heading1"/>
        <w:ind w:right="-36"/>
        <w:contextualSpacing/>
        <w:jc w:val="left"/>
        <w:rPr>
          <w:color w:val="0E5BA3"/>
          <w:sz w:val="22"/>
          <w:szCs w:val="22"/>
        </w:rPr>
      </w:pPr>
    </w:p>
    <w:p w14:paraId="1F66D2B3" w14:textId="77777777" w:rsidR="0001328F" w:rsidRDefault="0001328F" w:rsidP="00D32583">
      <w:pPr>
        <w:pStyle w:val="Heading1"/>
        <w:ind w:right="-36"/>
        <w:contextualSpacing/>
        <w:rPr>
          <w:color w:val="0E5BA3"/>
          <w:sz w:val="22"/>
          <w:szCs w:val="22"/>
        </w:rPr>
      </w:pPr>
    </w:p>
    <w:p w14:paraId="605F2944" w14:textId="77777777" w:rsidR="0001328F" w:rsidRDefault="0001328F" w:rsidP="00D32583">
      <w:pPr>
        <w:pStyle w:val="Heading1"/>
        <w:ind w:right="-36"/>
        <w:contextualSpacing/>
        <w:rPr>
          <w:color w:val="0E5BA3"/>
          <w:sz w:val="22"/>
          <w:szCs w:val="22"/>
        </w:rPr>
      </w:pPr>
    </w:p>
    <w:p w14:paraId="50E4E890" w14:textId="77777777" w:rsidR="0001328F" w:rsidRDefault="0001328F" w:rsidP="00D32583">
      <w:pPr>
        <w:pStyle w:val="Heading1"/>
        <w:ind w:right="-36"/>
        <w:contextualSpacing/>
        <w:rPr>
          <w:color w:val="0E5BA3"/>
          <w:sz w:val="22"/>
          <w:szCs w:val="22"/>
        </w:rPr>
      </w:pPr>
    </w:p>
    <w:p w14:paraId="57357C34" w14:textId="77777777" w:rsidR="0001328F" w:rsidRDefault="0001328F" w:rsidP="00D32583">
      <w:pPr>
        <w:pStyle w:val="Heading1"/>
        <w:ind w:right="-36"/>
        <w:contextualSpacing/>
        <w:rPr>
          <w:color w:val="0E5BA3"/>
          <w:sz w:val="22"/>
          <w:szCs w:val="22"/>
        </w:rPr>
      </w:pPr>
    </w:p>
    <w:p w14:paraId="00A25E02" w14:textId="77777777" w:rsidR="00C61307" w:rsidRDefault="00C61307" w:rsidP="00D32583">
      <w:pPr>
        <w:pStyle w:val="Heading1"/>
        <w:ind w:right="-36"/>
        <w:contextualSpacing/>
        <w:rPr>
          <w:color w:val="0E5BA3"/>
          <w:sz w:val="22"/>
          <w:szCs w:val="22"/>
        </w:rPr>
      </w:pPr>
    </w:p>
    <w:p w14:paraId="5DF46775" w14:textId="77777777" w:rsidR="00C61307" w:rsidRDefault="00C61307" w:rsidP="00D32583">
      <w:pPr>
        <w:pStyle w:val="Heading1"/>
        <w:ind w:right="-36"/>
        <w:contextualSpacing/>
        <w:rPr>
          <w:color w:val="0E5BA3"/>
          <w:sz w:val="22"/>
          <w:szCs w:val="22"/>
        </w:rPr>
      </w:pPr>
    </w:p>
    <w:p w14:paraId="09B5CB92" w14:textId="77777777" w:rsidR="00C61307" w:rsidRDefault="00C61307" w:rsidP="00D32583">
      <w:pPr>
        <w:pStyle w:val="Heading1"/>
        <w:ind w:right="-36"/>
        <w:contextualSpacing/>
        <w:rPr>
          <w:color w:val="0E5BA3"/>
          <w:sz w:val="22"/>
          <w:szCs w:val="22"/>
        </w:rPr>
      </w:pPr>
    </w:p>
    <w:p w14:paraId="639D0820" w14:textId="77777777" w:rsidR="00C61307" w:rsidRDefault="00C61307" w:rsidP="00D32583">
      <w:pPr>
        <w:pStyle w:val="Heading1"/>
        <w:ind w:right="-36"/>
        <w:contextualSpacing/>
        <w:rPr>
          <w:color w:val="0E5BA3"/>
          <w:sz w:val="22"/>
          <w:szCs w:val="22"/>
        </w:rPr>
      </w:pPr>
    </w:p>
    <w:p w14:paraId="2D7AD16B" w14:textId="77777777" w:rsidR="00C61307" w:rsidRDefault="00C61307" w:rsidP="00D32583">
      <w:pPr>
        <w:pStyle w:val="Heading1"/>
        <w:ind w:right="-36"/>
        <w:contextualSpacing/>
        <w:rPr>
          <w:color w:val="0E5BA3"/>
          <w:sz w:val="22"/>
          <w:szCs w:val="22"/>
        </w:rPr>
      </w:pPr>
    </w:p>
    <w:p w14:paraId="0EAE0DA3" w14:textId="77777777" w:rsidR="00C61307" w:rsidRDefault="00C61307" w:rsidP="00D32583">
      <w:pPr>
        <w:pStyle w:val="Heading1"/>
        <w:ind w:right="-36"/>
        <w:contextualSpacing/>
        <w:rPr>
          <w:color w:val="0E5BA3"/>
          <w:sz w:val="22"/>
          <w:szCs w:val="22"/>
        </w:rPr>
      </w:pPr>
    </w:p>
    <w:p w14:paraId="35AA95B2" w14:textId="77777777" w:rsidR="00C61307" w:rsidRDefault="00C61307" w:rsidP="00D32583">
      <w:pPr>
        <w:pStyle w:val="Heading1"/>
        <w:ind w:right="-36"/>
        <w:contextualSpacing/>
        <w:rPr>
          <w:color w:val="0E5BA3"/>
          <w:sz w:val="22"/>
          <w:szCs w:val="22"/>
        </w:rPr>
      </w:pPr>
    </w:p>
    <w:p w14:paraId="1250288F" w14:textId="77777777" w:rsidR="00C61307" w:rsidRDefault="00C61307" w:rsidP="00D32583">
      <w:pPr>
        <w:pStyle w:val="Heading1"/>
        <w:ind w:right="-36"/>
        <w:contextualSpacing/>
        <w:rPr>
          <w:color w:val="0E5BA3"/>
          <w:sz w:val="22"/>
          <w:szCs w:val="22"/>
        </w:rPr>
      </w:pPr>
    </w:p>
    <w:p w14:paraId="6E818506" w14:textId="77777777" w:rsidR="00C61307" w:rsidRDefault="00C61307" w:rsidP="00D32583">
      <w:pPr>
        <w:pStyle w:val="Heading1"/>
        <w:ind w:right="-36"/>
        <w:contextualSpacing/>
        <w:rPr>
          <w:color w:val="0E5BA3"/>
          <w:sz w:val="22"/>
          <w:szCs w:val="22"/>
        </w:rPr>
      </w:pPr>
    </w:p>
    <w:p w14:paraId="1D063E29" w14:textId="77777777" w:rsidR="00C61307" w:rsidRDefault="00C61307" w:rsidP="00D32583">
      <w:pPr>
        <w:pStyle w:val="Heading1"/>
        <w:ind w:right="-36"/>
        <w:contextualSpacing/>
        <w:rPr>
          <w:color w:val="0E5BA3"/>
          <w:sz w:val="22"/>
          <w:szCs w:val="22"/>
        </w:rPr>
      </w:pPr>
    </w:p>
    <w:p w14:paraId="6892C76F" w14:textId="77777777" w:rsidR="00C61307" w:rsidRDefault="00C61307" w:rsidP="00D32583">
      <w:pPr>
        <w:pStyle w:val="Heading1"/>
        <w:ind w:right="-36"/>
        <w:contextualSpacing/>
        <w:rPr>
          <w:color w:val="0E5BA3"/>
          <w:sz w:val="22"/>
          <w:szCs w:val="22"/>
        </w:rPr>
      </w:pPr>
    </w:p>
    <w:p w14:paraId="4B11B19D" w14:textId="77777777" w:rsidR="00C61307" w:rsidRDefault="00C61307" w:rsidP="00D32583">
      <w:pPr>
        <w:pStyle w:val="Heading1"/>
        <w:ind w:right="-36"/>
        <w:contextualSpacing/>
        <w:rPr>
          <w:color w:val="0E5BA3"/>
          <w:sz w:val="22"/>
          <w:szCs w:val="22"/>
        </w:rPr>
      </w:pPr>
    </w:p>
    <w:p w14:paraId="6C788494" w14:textId="77777777" w:rsidR="00C61307" w:rsidRDefault="00C61307" w:rsidP="00D32583">
      <w:pPr>
        <w:pStyle w:val="Heading1"/>
        <w:ind w:right="-36"/>
        <w:contextualSpacing/>
        <w:rPr>
          <w:color w:val="0E5BA3"/>
          <w:sz w:val="22"/>
          <w:szCs w:val="22"/>
        </w:rPr>
      </w:pPr>
    </w:p>
    <w:p w14:paraId="502DFF35" w14:textId="77777777" w:rsidR="00C61307" w:rsidRDefault="00C61307" w:rsidP="00D32583">
      <w:pPr>
        <w:pStyle w:val="Heading1"/>
        <w:ind w:right="-36"/>
        <w:contextualSpacing/>
        <w:rPr>
          <w:color w:val="0E5BA3"/>
          <w:sz w:val="22"/>
          <w:szCs w:val="22"/>
        </w:rPr>
      </w:pPr>
    </w:p>
    <w:p w14:paraId="313D4A9C" w14:textId="77777777" w:rsidR="00C61307" w:rsidRDefault="00C61307" w:rsidP="00D32583">
      <w:pPr>
        <w:pStyle w:val="Heading1"/>
        <w:ind w:right="-36"/>
        <w:contextualSpacing/>
        <w:rPr>
          <w:color w:val="0E5BA3"/>
          <w:sz w:val="22"/>
          <w:szCs w:val="22"/>
        </w:rPr>
      </w:pPr>
    </w:p>
    <w:p w14:paraId="73A1620C" w14:textId="77777777" w:rsidR="00C61307" w:rsidRDefault="00C61307" w:rsidP="00D32583">
      <w:pPr>
        <w:pStyle w:val="Heading1"/>
        <w:ind w:right="-36"/>
        <w:contextualSpacing/>
        <w:rPr>
          <w:color w:val="0E5BA3"/>
          <w:sz w:val="22"/>
          <w:szCs w:val="22"/>
        </w:rPr>
      </w:pPr>
    </w:p>
    <w:p w14:paraId="2E30DB9E" w14:textId="77777777" w:rsidR="00C61307" w:rsidRDefault="00C61307" w:rsidP="00D32583">
      <w:pPr>
        <w:pStyle w:val="Heading1"/>
        <w:ind w:right="-36"/>
        <w:contextualSpacing/>
        <w:rPr>
          <w:color w:val="0E5BA3"/>
          <w:sz w:val="22"/>
          <w:szCs w:val="22"/>
        </w:rPr>
      </w:pPr>
    </w:p>
    <w:p w14:paraId="7E286CBE" w14:textId="77777777" w:rsidR="00C61307" w:rsidRDefault="00C61307" w:rsidP="00D32583">
      <w:pPr>
        <w:pStyle w:val="Heading1"/>
        <w:ind w:right="-36"/>
        <w:contextualSpacing/>
        <w:rPr>
          <w:color w:val="0E5BA3"/>
          <w:sz w:val="22"/>
          <w:szCs w:val="22"/>
        </w:rPr>
      </w:pPr>
    </w:p>
    <w:p w14:paraId="1878DC22" w14:textId="77777777" w:rsidR="00C61307" w:rsidRDefault="00C61307" w:rsidP="00D32583">
      <w:pPr>
        <w:pStyle w:val="Heading1"/>
        <w:ind w:right="-36"/>
        <w:contextualSpacing/>
        <w:rPr>
          <w:color w:val="0E5BA3"/>
          <w:sz w:val="22"/>
          <w:szCs w:val="22"/>
        </w:rPr>
      </w:pPr>
    </w:p>
    <w:p w14:paraId="70DC9716" w14:textId="77777777" w:rsidR="00C61307" w:rsidRDefault="00C61307" w:rsidP="00D32583">
      <w:pPr>
        <w:pStyle w:val="Heading1"/>
        <w:ind w:right="-36"/>
        <w:contextualSpacing/>
        <w:rPr>
          <w:color w:val="0E5BA3"/>
          <w:sz w:val="22"/>
          <w:szCs w:val="22"/>
        </w:rPr>
      </w:pPr>
    </w:p>
    <w:p w14:paraId="783E3139" w14:textId="77777777" w:rsidR="00C61307" w:rsidRDefault="00C61307" w:rsidP="00D32583">
      <w:pPr>
        <w:pStyle w:val="Heading1"/>
        <w:ind w:right="-36"/>
        <w:contextualSpacing/>
        <w:rPr>
          <w:color w:val="0E5BA3"/>
          <w:sz w:val="22"/>
          <w:szCs w:val="22"/>
        </w:rPr>
      </w:pPr>
    </w:p>
    <w:p w14:paraId="0826E476" w14:textId="77777777" w:rsidR="00C61307" w:rsidRDefault="00C61307" w:rsidP="00D32583">
      <w:pPr>
        <w:pStyle w:val="Heading1"/>
        <w:ind w:right="-36"/>
        <w:contextualSpacing/>
        <w:rPr>
          <w:color w:val="0E5BA3"/>
          <w:sz w:val="22"/>
          <w:szCs w:val="22"/>
        </w:rPr>
      </w:pPr>
    </w:p>
    <w:p w14:paraId="2E05DCBE" w14:textId="77777777" w:rsidR="00C61307" w:rsidRDefault="00C61307" w:rsidP="00D32583">
      <w:pPr>
        <w:pStyle w:val="Heading1"/>
        <w:ind w:right="-36"/>
        <w:contextualSpacing/>
        <w:rPr>
          <w:color w:val="0E5BA3"/>
          <w:sz w:val="22"/>
          <w:szCs w:val="22"/>
        </w:rPr>
      </w:pPr>
    </w:p>
    <w:p w14:paraId="41F53E99" w14:textId="77777777" w:rsidR="00C61307" w:rsidRDefault="00C61307" w:rsidP="00D32583">
      <w:pPr>
        <w:pStyle w:val="Heading1"/>
        <w:ind w:right="-36"/>
        <w:contextualSpacing/>
        <w:rPr>
          <w:color w:val="0E5BA3"/>
          <w:sz w:val="22"/>
          <w:szCs w:val="22"/>
        </w:rPr>
      </w:pPr>
    </w:p>
    <w:p w14:paraId="4C194D35" w14:textId="77777777" w:rsidR="00C61307" w:rsidRDefault="00C61307" w:rsidP="00D32583">
      <w:pPr>
        <w:pStyle w:val="Heading1"/>
        <w:ind w:right="-36"/>
        <w:contextualSpacing/>
        <w:rPr>
          <w:color w:val="0E5BA3"/>
          <w:sz w:val="22"/>
          <w:szCs w:val="22"/>
        </w:rPr>
      </w:pPr>
    </w:p>
    <w:p w14:paraId="023C3539" w14:textId="77777777" w:rsidR="00B0681F" w:rsidRDefault="00B0681F" w:rsidP="00D32583">
      <w:pPr>
        <w:pStyle w:val="Heading1"/>
        <w:ind w:right="-36"/>
        <w:contextualSpacing/>
        <w:rPr>
          <w:color w:val="0E5BA3"/>
          <w:sz w:val="22"/>
          <w:szCs w:val="22"/>
        </w:rPr>
      </w:pPr>
    </w:p>
    <w:p w14:paraId="5768EB6C" w14:textId="77777777" w:rsidR="0001328F" w:rsidRDefault="0001328F" w:rsidP="00071C93">
      <w:pPr>
        <w:pStyle w:val="Heading1"/>
        <w:ind w:right="-36"/>
        <w:contextualSpacing/>
        <w:jc w:val="left"/>
        <w:rPr>
          <w:color w:val="0E5BA3"/>
          <w:sz w:val="22"/>
          <w:szCs w:val="22"/>
        </w:rPr>
      </w:pPr>
    </w:p>
    <w:p w14:paraId="3FB49AA3" w14:textId="6CE990E7" w:rsidR="00325E88" w:rsidRPr="00E864E4" w:rsidRDefault="004B0523" w:rsidP="00D32583">
      <w:pPr>
        <w:pStyle w:val="Heading1"/>
        <w:ind w:right="-36"/>
        <w:contextualSpacing/>
        <w:rPr>
          <w:sz w:val="22"/>
          <w:szCs w:val="22"/>
        </w:rPr>
      </w:pPr>
      <w:r w:rsidRPr="00E864E4">
        <w:rPr>
          <w:color w:val="0E5BA3"/>
          <w:sz w:val="22"/>
          <w:szCs w:val="22"/>
        </w:rPr>
        <w:lastRenderedPageBreak/>
        <w:t>The Department of Children and Families</w:t>
      </w:r>
    </w:p>
    <w:p w14:paraId="57F05DA2" w14:textId="440AEE02" w:rsidR="00543575" w:rsidRPr="00E864E4" w:rsidRDefault="004B0523" w:rsidP="00D32583">
      <w:pPr>
        <w:ind w:right="-36"/>
        <w:contextualSpacing/>
        <w:jc w:val="center"/>
        <w:rPr>
          <w:b/>
          <w:color w:val="0E5BA3"/>
        </w:rPr>
      </w:pPr>
      <w:r w:rsidRPr="00E864E4">
        <w:rPr>
          <w:b/>
          <w:color w:val="0E5BA3"/>
        </w:rPr>
        <w:t>Substance Abuse and Mental Health System of Care</w:t>
      </w:r>
    </w:p>
    <w:p w14:paraId="4038448B" w14:textId="6FA01F5A" w:rsidR="00325E88" w:rsidRPr="00917068" w:rsidRDefault="05BBC96F" w:rsidP="00071C93">
      <w:pPr>
        <w:pStyle w:val="BodyText"/>
        <w:spacing w:line="276" w:lineRule="auto"/>
        <w:ind w:left="120" w:right="-43"/>
        <w:contextualSpacing/>
        <w:jc w:val="both"/>
        <w:rPr>
          <w:color w:val="231F20"/>
        </w:rPr>
      </w:pPr>
      <w:r w:rsidRPr="00917068">
        <w:rPr>
          <w:color w:val="231F20"/>
        </w:rPr>
        <w:t xml:space="preserve">The Department is the single state authority for substance abuse and mental health treatment services in the </w:t>
      </w:r>
      <w:r w:rsidR="00F25A0E">
        <w:rPr>
          <w:color w:val="231F20"/>
        </w:rPr>
        <w:t>S</w:t>
      </w:r>
      <w:r w:rsidRPr="00917068">
        <w:rPr>
          <w:color w:val="231F20"/>
        </w:rPr>
        <w:t xml:space="preserve">tate of Florida. </w:t>
      </w:r>
      <w:r w:rsidR="0056297E" w:rsidRPr="00917068">
        <w:rPr>
          <w:color w:val="231F20"/>
        </w:rPr>
        <w:t>SAMH</w:t>
      </w:r>
      <w:r w:rsidRPr="00917068">
        <w:rPr>
          <w:color w:val="231F20"/>
        </w:rPr>
        <w:t xml:space="preserve"> within the Department develops standards for the provision of prevention, treatment, and recovery services in partnership with other state agencies that fund behavioral health services.</w:t>
      </w:r>
    </w:p>
    <w:p w14:paraId="4BD0322B" w14:textId="77777777" w:rsidR="0095080B" w:rsidRPr="00917068" w:rsidRDefault="0095080B" w:rsidP="00071C93">
      <w:pPr>
        <w:pStyle w:val="BodyText"/>
        <w:spacing w:line="276" w:lineRule="auto"/>
        <w:ind w:left="120" w:right="-43"/>
        <w:contextualSpacing/>
        <w:jc w:val="both"/>
        <w:rPr>
          <w:color w:val="231F20"/>
        </w:rPr>
      </w:pPr>
    </w:p>
    <w:p w14:paraId="2854B15F" w14:textId="7CAECA86" w:rsidR="00325E88" w:rsidRPr="00917068" w:rsidRDefault="05BBC96F" w:rsidP="00071C93">
      <w:pPr>
        <w:pStyle w:val="BodyText"/>
        <w:spacing w:line="276" w:lineRule="auto"/>
        <w:ind w:left="120" w:right="-43"/>
        <w:contextualSpacing/>
        <w:jc w:val="both"/>
        <w:rPr>
          <w:color w:val="231F20"/>
        </w:rPr>
      </w:pPr>
      <w:r w:rsidRPr="00917068">
        <w:rPr>
          <w:color w:val="231F20"/>
        </w:rPr>
        <w:t xml:space="preserve">In </w:t>
      </w:r>
      <w:r w:rsidR="00A33211" w:rsidRPr="00917068">
        <w:rPr>
          <w:color w:val="231F20"/>
        </w:rPr>
        <w:t>accordance</w:t>
      </w:r>
      <w:r w:rsidRPr="00917068">
        <w:rPr>
          <w:color w:val="231F20"/>
        </w:rPr>
        <w:t xml:space="preserve"> with </w:t>
      </w:r>
      <w:r w:rsidR="0056297E" w:rsidRPr="00917068">
        <w:rPr>
          <w:color w:val="231F20"/>
        </w:rPr>
        <w:t>C</w:t>
      </w:r>
      <w:r w:rsidRPr="00917068">
        <w:rPr>
          <w:color w:val="231F20"/>
        </w:rPr>
        <w:t>hapter 397, F</w:t>
      </w:r>
      <w:r w:rsidR="00C67321">
        <w:rPr>
          <w:color w:val="231F20"/>
        </w:rPr>
        <w:t>.S.</w:t>
      </w:r>
      <w:r w:rsidRPr="00917068">
        <w:rPr>
          <w:color w:val="231F20"/>
        </w:rPr>
        <w:t>, the Department is responsible for developing a comprehensive state plan</w:t>
      </w:r>
      <w:r w:rsidR="00A26FA6">
        <w:rPr>
          <w:color w:val="231F20"/>
        </w:rPr>
        <w:t>,</w:t>
      </w:r>
      <w:r w:rsidRPr="00917068">
        <w:rPr>
          <w:color w:val="231F20"/>
        </w:rPr>
        <w:t xml:space="preserve"> adopt</w:t>
      </w:r>
      <w:r w:rsidR="36C8F487" w:rsidRPr="00917068">
        <w:rPr>
          <w:color w:val="231F20"/>
        </w:rPr>
        <w:t>ing</w:t>
      </w:r>
      <w:r w:rsidRPr="00917068">
        <w:rPr>
          <w:color w:val="231F20"/>
        </w:rPr>
        <w:t xml:space="preserve"> rules</w:t>
      </w:r>
      <w:r w:rsidR="00A26FA6">
        <w:rPr>
          <w:color w:val="231F20"/>
        </w:rPr>
        <w:t>,</w:t>
      </w:r>
      <w:r w:rsidRPr="00917068">
        <w:rPr>
          <w:color w:val="231F20"/>
        </w:rPr>
        <w:t xml:space="preserve"> and funding substance abuse services. The Department provides, on a direct and contractual basis, public education programs and an information clearinghouse to disseminate information about the nature and effects of substance</w:t>
      </w:r>
      <w:r w:rsidR="00DA533F" w:rsidRPr="00917068">
        <w:rPr>
          <w:color w:val="231F20"/>
        </w:rPr>
        <w:t xml:space="preserve"> use</w:t>
      </w:r>
      <w:r w:rsidRPr="00917068">
        <w:rPr>
          <w:color w:val="231F20"/>
        </w:rPr>
        <w:t xml:space="preserve">; training for personnel who provide substance </w:t>
      </w:r>
      <w:r w:rsidR="77F5D7DE" w:rsidRPr="00917068">
        <w:rPr>
          <w:color w:val="231F20"/>
        </w:rPr>
        <w:t>use treatment</w:t>
      </w:r>
      <w:r w:rsidRPr="00917068">
        <w:rPr>
          <w:color w:val="231F20"/>
        </w:rPr>
        <w:t>; a data collection and dissemination system in accordance with applicable federal confidentiality regulations; and basic epidemiological and statistical research and the dissemination of</w:t>
      </w:r>
      <w:r w:rsidR="6A7FDBE0" w:rsidRPr="00917068">
        <w:rPr>
          <w:color w:val="231F20"/>
        </w:rPr>
        <w:t xml:space="preserve"> </w:t>
      </w:r>
      <w:r w:rsidRPr="00917068">
        <w:rPr>
          <w:color w:val="231F20"/>
        </w:rPr>
        <w:t>the results. The Department license</w:t>
      </w:r>
      <w:r w:rsidR="09D26C7A" w:rsidRPr="00917068">
        <w:rPr>
          <w:color w:val="231F20"/>
        </w:rPr>
        <w:t>s</w:t>
      </w:r>
      <w:r w:rsidRPr="00917068">
        <w:rPr>
          <w:color w:val="231F20"/>
        </w:rPr>
        <w:t xml:space="preserve"> and regulate</w:t>
      </w:r>
      <w:r w:rsidR="64E3211F" w:rsidRPr="00917068">
        <w:rPr>
          <w:color w:val="231F20"/>
        </w:rPr>
        <w:t>s</w:t>
      </w:r>
      <w:r w:rsidRPr="00917068">
        <w:rPr>
          <w:color w:val="231F20"/>
        </w:rPr>
        <w:t xml:space="preserve"> substance </w:t>
      </w:r>
      <w:r w:rsidR="775CCCA6" w:rsidRPr="00917068">
        <w:rPr>
          <w:color w:val="231F20"/>
        </w:rPr>
        <w:t>use treatment</w:t>
      </w:r>
      <w:r w:rsidRPr="00917068">
        <w:rPr>
          <w:color w:val="231F20"/>
        </w:rPr>
        <w:t xml:space="preserve"> service providers, provide</w:t>
      </w:r>
      <w:r w:rsidR="2E58654E" w:rsidRPr="00917068">
        <w:rPr>
          <w:color w:val="231F20"/>
        </w:rPr>
        <w:t>s</w:t>
      </w:r>
      <w:r w:rsidRPr="00917068">
        <w:rPr>
          <w:color w:val="231F20"/>
        </w:rPr>
        <w:t xml:space="preserve"> training and technical assistance </w:t>
      </w:r>
      <w:r w:rsidR="5CDBE46C" w:rsidRPr="00917068">
        <w:rPr>
          <w:color w:val="231F20"/>
        </w:rPr>
        <w:t xml:space="preserve">to </w:t>
      </w:r>
      <w:r w:rsidRPr="00917068">
        <w:rPr>
          <w:color w:val="231F20"/>
        </w:rPr>
        <w:t>other state agencies on substance use prevention and treatment to enhance information sharing and services, develop</w:t>
      </w:r>
      <w:r w:rsidR="6F8B7576" w:rsidRPr="00917068">
        <w:rPr>
          <w:color w:val="231F20"/>
        </w:rPr>
        <w:t>s</w:t>
      </w:r>
      <w:r w:rsidRPr="00917068">
        <w:rPr>
          <w:color w:val="231F20"/>
        </w:rPr>
        <w:t xml:space="preserve"> joint agreements with other state agencies, conduct</w:t>
      </w:r>
      <w:r w:rsidR="5261DF13" w:rsidRPr="00917068">
        <w:rPr>
          <w:color w:val="231F20"/>
        </w:rPr>
        <w:t>s</w:t>
      </w:r>
      <w:r w:rsidRPr="00917068">
        <w:rPr>
          <w:color w:val="231F20"/>
        </w:rPr>
        <w:t xml:space="preserve"> background checks for service provider personnel, recognize</w:t>
      </w:r>
      <w:r w:rsidR="79D72FA6" w:rsidRPr="00917068">
        <w:rPr>
          <w:color w:val="231F20"/>
        </w:rPr>
        <w:t>s</w:t>
      </w:r>
      <w:r w:rsidRPr="00917068">
        <w:rPr>
          <w:color w:val="231F20"/>
        </w:rPr>
        <w:t xml:space="preserve"> a statewide certification process for addiction professionals, and designate</w:t>
      </w:r>
      <w:r w:rsidR="7FAD7DAD" w:rsidRPr="00917068">
        <w:rPr>
          <w:color w:val="231F20"/>
        </w:rPr>
        <w:t>s</w:t>
      </w:r>
      <w:r w:rsidRPr="00917068">
        <w:rPr>
          <w:color w:val="231F20"/>
        </w:rPr>
        <w:t xml:space="preserve"> addiction receiving facilities for the purpose of ensuring only qualified service providers render services within the context of a secure facility setting.</w:t>
      </w:r>
    </w:p>
    <w:p w14:paraId="54256479" w14:textId="77777777" w:rsidR="00325E88" w:rsidRPr="00917068" w:rsidRDefault="00325E88" w:rsidP="00071C93">
      <w:pPr>
        <w:pStyle w:val="BodyText"/>
        <w:spacing w:line="276" w:lineRule="auto"/>
        <w:ind w:right="-43"/>
        <w:contextualSpacing/>
        <w:jc w:val="both"/>
        <w:rPr>
          <w:color w:val="231F20"/>
        </w:rPr>
      </w:pPr>
    </w:p>
    <w:p w14:paraId="7D2D2F65" w14:textId="07EECE49" w:rsidR="00325E88" w:rsidRPr="00917068" w:rsidRDefault="00DA533F" w:rsidP="00071C93">
      <w:pPr>
        <w:pStyle w:val="BodyText"/>
        <w:spacing w:line="276" w:lineRule="auto"/>
        <w:ind w:left="120" w:right="-43"/>
        <w:contextualSpacing/>
        <w:jc w:val="both"/>
        <w:rPr>
          <w:color w:val="231F20"/>
        </w:rPr>
      </w:pPr>
      <w:r w:rsidRPr="00917068">
        <w:rPr>
          <w:color w:val="231F20"/>
        </w:rPr>
        <w:t>Additionally</w:t>
      </w:r>
      <w:r w:rsidR="004B0523" w:rsidRPr="00917068">
        <w:rPr>
          <w:color w:val="231F20"/>
        </w:rPr>
        <w:t xml:space="preserve">, the Department is responsible for planning, </w:t>
      </w:r>
      <w:r w:rsidR="00993FDE" w:rsidRPr="00917068">
        <w:rPr>
          <w:color w:val="231F20"/>
        </w:rPr>
        <w:t>evaluating,</w:t>
      </w:r>
      <w:r w:rsidR="004B0523" w:rsidRPr="00917068">
        <w:rPr>
          <w:color w:val="231F20"/>
        </w:rPr>
        <w:t xml:space="preserve"> and implementing a comprehensive statewide program for mental health that is inclusive of community-based behavioral health services, receiving and treatment facilities, child services,</w:t>
      </w:r>
      <w:r w:rsidR="00A33211" w:rsidRPr="00917068">
        <w:rPr>
          <w:color w:val="231F20"/>
        </w:rPr>
        <w:t xml:space="preserve"> </w:t>
      </w:r>
      <w:r w:rsidR="05BBC96F" w:rsidRPr="00917068">
        <w:rPr>
          <w:color w:val="231F20"/>
        </w:rPr>
        <w:t>research, and training as authorized and approved by</w:t>
      </w:r>
      <w:r w:rsidR="05BBC96F" w:rsidRPr="00A33211">
        <w:rPr>
          <w:color w:val="231F20"/>
          <w:w w:val="105"/>
        </w:rPr>
        <w:t xml:space="preserve"> </w:t>
      </w:r>
      <w:r w:rsidR="05BBC96F" w:rsidRPr="00917068">
        <w:rPr>
          <w:color w:val="231F20"/>
        </w:rPr>
        <w:t>the Legislature, based on the annual program budget</w:t>
      </w:r>
      <w:r w:rsidRPr="00917068">
        <w:rPr>
          <w:color w:val="231F20"/>
        </w:rPr>
        <w:t>, per statute.</w:t>
      </w:r>
      <w:r w:rsidR="05BBC96F" w:rsidRPr="00917068">
        <w:rPr>
          <w:color w:val="231F20"/>
        </w:rPr>
        <w:t xml:space="preserve"> The </w:t>
      </w:r>
      <w:r w:rsidRPr="00917068">
        <w:rPr>
          <w:color w:val="231F20"/>
        </w:rPr>
        <w:t>D</w:t>
      </w:r>
      <w:r w:rsidR="05BBC96F" w:rsidRPr="00917068">
        <w:rPr>
          <w:color w:val="231F20"/>
        </w:rPr>
        <w:t xml:space="preserve">epartment is responsible for the coordination of efforts with other </w:t>
      </w:r>
      <w:r w:rsidR="00A33211" w:rsidRPr="00917068">
        <w:rPr>
          <w:color w:val="231F20"/>
        </w:rPr>
        <w:t>d</w:t>
      </w:r>
      <w:r w:rsidR="05BBC96F" w:rsidRPr="00917068">
        <w:rPr>
          <w:color w:val="231F20"/>
        </w:rPr>
        <w:t>epartments and divisions of the state government, count</w:t>
      </w:r>
      <w:r w:rsidR="260A0DD1" w:rsidRPr="00917068">
        <w:rPr>
          <w:color w:val="231F20"/>
        </w:rPr>
        <w:t>ies</w:t>
      </w:r>
      <w:r w:rsidR="2B2A1401" w:rsidRPr="00917068">
        <w:rPr>
          <w:color w:val="231F20"/>
        </w:rPr>
        <w:t>,</w:t>
      </w:r>
      <w:r w:rsidR="05BBC96F" w:rsidRPr="00917068">
        <w:rPr>
          <w:color w:val="231F20"/>
        </w:rPr>
        <w:t xml:space="preserve"> municipal governments,</w:t>
      </w:r>
      <w:r w:rsidR="00A33211" w:rsidRPr="00917068">
        <w:rPr>
          <w:color w:val="231F20"/>
        </w:rPr>
        <w:t xml:space="preserve"> </w:t>
      </w:r>
      <w:r w:rsidR="05BBC96F" w:rsidRPr="00917068">
        <w:rPr>
          <w:color w:val="231F20"/>
        </w:rPr>
        <w:t>and</w:t>
      </w:r>
      <w:r w:rsidR="05BBC96F" w:rsidRPr="00A33E97">
        <w:rPr>
          <w:color w:val="231F20"/>
          <w:w w:val="105"/>
        </w:rPr>
        <w:t xml:space="preserve"> </w:t>
      </w:r>
      <w:r w:rsidR="05BBC96F" w:rsidRPr="00917068">
        <w:rPr>
          <w:color w:val="231F20"/>
        </w:rPr>
        <w:t xml:space="preserve">private agencies providing mental health services. </w:t>
      </w:r>
      <w:r w:rsidRPr="00917068">
        <w:rPr>
          <w:color w:val="231F20"/>
        </w:rPr>
        <w:t>The Department</w:t>
      </w:r>
      <w:r w:rsidR="05BBC96F" w:rsidRPr="00917068">
        <w:rPr>
          <w:color w:val="231F20"/>
        </w:rPr>
        <w:t xml:space="preserve"> is responsible for establishing standards, providing technical assistance, and exercising supervision of mental health programs, the treatment of </w:t>
      </w:r>
      <w:r w:rsidR="00A33211" w:rsidRPr="00917068">
        <w:rPr>
          <w:color w:val="231F20"/>
        </w:rPr>
        <w:t>i</w:t>
      </w:r>
      <w:r w:rsidR="1AB40DF7" w:rsidRPr="00917068">
        <w:rPr>
          <w:color w:val="231F20"/>
        </w:rPr>
        <w:t>ndividuals</w:t>
      </w:r>
      <w:r w:rsidR="05BBC96F" w:rsidRPr="00917068">
        <w:rPr>
          <w:color w:val="231F20"/>
        </w:rPr>
        <w:t xml:space="preserve"> at community</w:t>
      </w:r>
      <w:r w:rsidR="7C3FB468" w:rsidRPr="00917068">
        <w:rPr>
          <w:color w:val="231F20"/>
        </w:rPr>
        <w:t>-based behavioral health</w:t>
      </w:r>
      <w:r w:rsidR="05BBC96F" w:rsidRPr="00917068">
        <w:rPr>
          <w:color w:val="231F20"/>
        </w:rPr>
        <w:t xml:space="preserve"> facilities, other facilities for persons who have a mental illness, and any agency or facility providing services to </w:t>
      </w:r>
      <w:r w:rsidR="22818602" w:rsidRPr="00917068">
        <w:rPr>
          <w:color w:val="231F20"/>
        </w:rPr>
        <w:t>individuals</w:t>
      </w:r>
      <w:r w:rsidR="05BBC96F" w:rsidRPr="00917068">
        <w:rPr>
          <w:color w:val="231F20"/>
        </w:rPr>
        <w:t xml:space="preserve"> pursuant to this part.</w:t>
      </w:r>
    </w:p>
    <w:p w14:paraId="58CA54CE" w14:textId="77777777" w:rsidR="00CA0080" w:rsidRPr="00917068" w:rsidRDefault="00CA0080" w:rsidP="00071C93">
      <w:pPr>
        <w:pStyle w:val="BodyText"/>
        <w:spacing w:line="276" w:lineRule="auto"/>
        <w:ind w:left="120" w:right="-43"/>
        <w:contextualSpacing/>
        <w:jc w:val="both"/>
        <w:rPr>
          <w:color w:val="231F20"/>
        </w:rPr>
      </w:pPr>
    </w:p>
    <w:p w14:paraId="5818F312" w14:textId="6D223B19" w:rsidR="00325E88" w:rsidRDefault="05BBC96F" w:rsidP="00071C93">
      <w:pPr>
        <w:pStyle w:val="BodyText"/>
        <w:spacing w:line="276" w:lineRule="auto"/>
        <w:ind w:left="120" w:right="-43"/>
        <w:contextualSpacing/>
        <w:jc w:val="both"/>
        <w:rPr>
          <w:color w:val="231F20"/>
        </w:rPr>
      </w:pPr>
      <w:r w:rsidRPr="00917068">
        <w:rPr>
          <w:color w:val="231F20"/>
        </w:rPr>
        <w:t xml:space="preserve">Funding to support the </w:t>
      </w:r>
      <w:r w:rsidR="00DA533F" w:rsidRPr="00917068">
        <w:rPr>
          <w:color w:val="231F20"/>
        </w:rPr>
        <w:t>SAMH</w:t>
      </w:r>
      <w:r w:rsidRPr="00917068">
        <w:rPr>
          <w:color w:val="231F20"/>
        </w:rPr>
        <w:t xml:space="preserve"> services implemented by the</w:t>
      </w:r>
      <w:r w:rsidR="00A33211" w:rsidRPr="00917068">
        <w:rPr>
          <w:color w:val="231F20"/>
        </w:rPr>
        <w:t xml:space="preserve"> D</w:t>
      </w:r>
      <w:r w:rsidRPr="00917068">
        <w:rPr>
          <w:color w:val="231F20"/>
        </w:rPr>
        <w:t xml:space="preserve">epartment, through contracts with providers, is significantly derived from the </w:t>
      </w:r>
      <w:r w:rsidR="00917068">
        <w:rPr>
          <w:color w:val="231F20"/>
        </w:rPr>
        <w:t>Community Mental Health Services (</w:t>
      </w:r>
      <w:r w:rsidRPr="00917068">
        <w:rPr>
          <w:color w:val="231F20"/>
        </w:rPr>
        <w:t>CMHS</w:t>
      </w:r>
      <w:r w:rsidR="00917068">
        <w:rPr>
          <w:color w:val="231F20"/>
        </w:rPr>
        <w:t>)</w:t>
      </w:r>
      <w:r w:rsidRPr="00917068">
        <w:rPr>
          <w:color w:val="231F20"/>
        </w:rPr>
        <w:t xml:space="preserve"> and </w:t>
      </w:r>
      <w:r w:rsidR="40829DC4" w:rsidRPr="00917068">
        <w:rPr>
          <w:color w:val="231F20"/>
        </w:rPr>
        <w:t>SUPTR</w:t>
      </w:r>
      <w:r w:rsidR="0026083C" w:rsidRPr="00917068">
        <w:rPr>
          <w:color w:val="231F20"/>
        </w:rPr>
        <w:t xml:space="preserve"> block</w:t>
      </w:r>
      <w:r w:rsidRPr="00917068">
        <w:rPr>
          <w:color w:val="231F20"/>
        </w:rPr>
        <w:t xml:space="preserve"> </w:t>
      </w:r>
      <w:r w:rsidR="0026083C" w:rsidRPr="00917068">
        <w:rPr>
          <w:color w:val="231F20"/>
        </w:rPr>
        <w:t>g</w:t>
      </w:r>
      <w:r w:rsidRPr="00917068">
        <w:rPr>
          <w:color w:val="231F20"/>
        </w:rPr>
        <w:t>rants administered by the</w:t>
      </w:r>
      <w:r w:rsidR="001F3075" w:rsidRPr="00917068">
        <w:rPr>
          <w:color w:val="231F20"/>
        </w:rPr>
        <w:t xml:space="preserve"> </w:t>
      </w:r>
      <w:r w:rsidRPr="00917068">
        <w:rPr>
          <w:color w:val="231F20"/>
        </w:rPr>
        <w:t>U</w:t>
      </w:r>
      <w:r w:rsidR="0026083C" w:rsidRPr="00917068">
        <w:rPr>
          <w:color w:val="231F20"/>
        </w:rPr>
        <w:t xml:space="preserve">nited </w:t>
      </w:r>
      <w:r w:rsidRPr="00917068">
        <w:rPr>
          <w:color w:val="231F20"/>
        </w:rPr>
        <w:t>S</w:t>
      </w:r>
      <w:r w:rsidR="0026083C" w:rsidRPr="00917068">
        <w:rPr>
          <w:color w:val="231F20"/>
        </w:rPr>
        <w:t>tates</w:t>
      </w:r>
      <w:r w:rsidRPr="00917068">
        <w:rPr>
          <w:color w:val="231F20"/>
        </w:rPr>
        <w:t xml:space="preserve"> Department of Health and Human Services, Substance Abuse and Mental Health Services Administration (SAM</w:t>
      </w:r>
      <w:r w:rsidR="13D075CF" w:rsidRPr="00917068">
        <w:rPr>
          <w:color w:val="231F20"/>
        </w:rPr>
        <w:t>H</w:t>
      </w:r>
      <w:r w:rsidRPr="00917068">
        <w:rPr>
          <w:color w:val="231F20"/>
        </w:rPr>
        <w:t>SA). The purpose of the block grant funding is for implementation of programs used for treatment, recovery support, and other services to supplement Medicaid, Medicare, and private insurance services.</w:t>
      </w:r>
    </w:p>
    <w:p w14:paraId="6B4A1CCC" w14:textId="77777777" w:rsidR="00CF4CFB" w:rsidRPr="00917068" w:rsidRDefault="00CF4CFB" w:rsidP="00071C93">
      <w:pPr>
        <w:pStyle w:val="BodyText"/>
        <w:spacing w:line="276" w:lineRule="auto"/>
        <w:ind w:left="120" w:right="-43"/>
        <w:contextualSpacing/>
        <w:jc w:val="both"/>
        <w:rPr>
          <w:color w:val="231F20"/>
        </w:rPr>
      </w:pPr>
    </w:p>
    <w:p w14:paraId="5031DE18" w14:textId="3144F129" w:rsidR="00325E88" w:rsidRPr="00917068" w:rsidRDefault="05BBC96F" w:rsidP="00071C93">
      <w:pPr>
        <w:pStyle w:val="ListParagraph"/>
        <w:numPr>
          <w:ilvl w:val="1"/>
          <w:numId w:val="7"/>
        </w:numPr>
        <w:tabs>
          <w:tab w:val="left" w:pos="754"/>
        </w:tabs>
        <w:spacing w:before="0" w:line="276" w:lineRule="auto"/>
        <w:ind w:right="-43"/>
        <w:contextualSpacing/>
        <w:jc w:val="both"/>
        <w:rPr>
          <w:color w:val="231F20"/>
        </w:rPr>
      </w:pPr>
      <w:r w:rsidRPr="00E864E4">
        <w:rPr>
          <w:b/>
          <w:bCs/>
          <w:color w:val="231F20"/>
        </w:rPr>
        <w:t>The</w:t>
      </w:r>
      <w:r w:rsidRPr="00917068">
        <w:rPr>
          <w:b/>
          <w:bCs/>
          <w:color w:val="231F20"/>
        </w:rPr>
        <w:t xml:space="preserve"> </w:t>
      </w:r>
      <w:r w:rsidRPr="00E864E4">
        <w:rPr>
          <w:b/>
          <w:bCs/>
          <w:color w:val="231F20"/>
        </w:rPr>
        <w:t>S</w:t>
      </w:r>
      <w:r w:rsidR="694961C4" w:rsidRPr="00E864E4">
        <w:rPr>
          <w:b/>
          <w:bCs/>
          <w:color w:val="231F20"/>
        </w:rPr>
        <w:t>U</w:t>
      </w:r>
      <w:r w:rsidRPr="00917068">
        <w:rPr>
          <w:b/>
          <w:bCs/>
          <w:color w:val="231F20"/>
        </w:rPr>
        <w:t>PT</w:t>
      </w:r>
      <w:r w:rsidR="561E8B69" w:rsidRPr="00917068">
        <w:rPr>
          <w:b/>
          <w:bCs/>
          <w:color w:val="231F20"/>
        </w:rPr>
        <w:t xml:space="preserve">R </w:t>
      </w:r>
      <w:r w:rsidRPr="00E864E4">
        <w:rPr>
          <w:b/>
          <w:bCs/>
          <w:color w:val="231F20"/>
        </w:rPr>
        <w:t>Block</w:t>
      </w:r>
      <w:r w:rsidRPr="00917068">
        <w:rPr>
          <w:b/>
          <w:bCs/>
          <w:color w:val="231F20"/>
        </w:rPr>
        <w:t xml:space="preserve"> </w:t>
      </w:r>
      <w:r w:rsidRPr="00E864E4">
        <w:rPr>
          <w:b/>
          <w:bCs/>
          <w:color w:val="231F20"/>
        </w:rPr>
        <w:t>Grant</w:t>
      </w:r>
      <w:r w:rsidR="00917068">
        <w:rPr>
          <w:b/>
          <w:bCs/>
          <w:color w:val="231F20"/>
        </w:rPr>
        <w:t xml:space="preserve"> (previously titled Substance Abuse Prevention and Treatment)</w:t>
      </w:r>
      <w:r w:rsidRPr="00E864E4">
        <w:rPr>
          <w:b/>
          <w:bCs/>
          <w:color w:val="231F20"/>
        </w:rPr>
        <w:t>:</w:t>
      </w:r>
      <w:r w:rsidRPr="00917068">
        <w:rPr>
          <w:b/>
          <w:bCs/>
          <w:color w:val="231F20"/>
        </w:rPr>
        <w:t xml:space="preserve"> </w:t>
      </w:r>
      <w:r w:rsidRPr="00E864E4">
        <w:rPr>
          <w:color w:val="231F20"/>
        </w:rPr>
        <w:t>funds</w:t>
      </w:r>
      <w:r w:rsidRPr="00917068">
        <w:rPr>
          <w:color w:val="231F20"/>
        </w:rPr>
        <w:t xml:space="preserve"> are </w:t>
      </w:r>
      <w:r w:rsidRPr="00E864E4">
        <w:rPr>
          <w:color w:val="231F20"/>
        </w:rPr>
        <w:t>used</w:t>
      </w:r>
      <w:r w:rsidRPr="00917068">
        <w:rPr>
          <w:color w:val="231F20"/>
        </w:rPr>
        <w:t xml:space="preserve"> to plan, implement, and evaluate activities that prevent and treat substance abuse and promote public health.</w:t>
      </w:r>
    </w:p>
    <w:p w14:paraId="72277D84" w14:textId="1D309111" w:rsidR="007A45F1" w:rsidRPr="00917068" w:rsidRDefault="004B0523" w:rsidP="00071C93">
      <w:pPr>
        <w:pStyle w:val="ListParagraph"/>
        <w:numPr>
          <w:ilvl w:val="1"/>
          <w:numId w:val="7"/>
        </w:numPr>
        <w:tabs>
          <w:tab w:val="left" w:pos="754"/>
          <w:tab w:val="left" w:pos="9630"/>
        </w:tabs>
        <w:spacing w:before="0" w:line="276" w:lineRule="auto"/>
        <w:ind w:right="-43"/>
        <w:contextualSpacing/>
        <w:jc w:val="both"/>
        <w:rPr>
          <w:color w:val="231F20"/>
        </w:rPr>
      </w:pPr>
      <w:r w:rsidRPr="00917068">
        <w:rPr>
          <w:b/>
          <w:color w:val="231F20"/>
        </w:rPr>
        <w:t xml:space="preserve">The CMHS Block Grant: </w:t>
      </w:r>
      <w:r w:rsidRPr="00917068">
        <w:rPr>
          <w:color w:val="231F20"/>
        </w:rPr>
        <w:t>funds are used to provide comprehensive, community-based mental health services to adults with serious mental illnesses and to children with serious emotional disturbances, and to monitor progress in implementing a comprehensive, community-based mental health system.</w:t>
      </w:r>
    </w:p>
    <w:p w14:paraId="574468A1" w14:textId="77777777" w:rsidR="00CB173A" w:rsidRPr="00917068" w:rsidRDefault="00CB173A" w:rsidP="00071C93">
      <w:pPr>
        <w:pStyle w:val="BodyText"/>
        <w:spacing w:line="276" w:lineRule="auto"/>
        <w:ind w:left="180" w:right="-43"/>
        <w:contextualSpacing/>
        <w:jc w:val="both"/>
        <w:rPr>
          <w:color w:val="231F20"/>
        </w:rPr>
      </w:pPr>
    </w:p>
    <w:p w14:paraId="707198A9" w14:textId="766EC8C5" w:rsidR="00BC2AB0" w:rsidRPr="00917068" w:rsidRDefault="00BC2AB0" w:rsidP="00071C93">
      <w:pPr>
        <w:pStyle w:val="BodyText"/>
        <w:spacing w:line="276" w:lineRule="auto"/>
        <w:ind w:right="-43"/>
        <w:contextualSpacing/>
        <w:jc w:val="both"/>
        <w:rPr>
          <w:color w:val="231F20"/>
        </w:rPr>
      </w:pPr>
      <w:r w:rsidRPr="00917068">
        <w:rPr>
          <w:color w:val="231F20"/>
        </w:rPr>
        <w:t>The Department is responsible for providing coverage to the uninsured and underinsured populations.</w:t>
      </w:r>
    </w:p>
    <w:p w14:paraId="13191712" w14:textId="77777777" w:rsidR="00CB173A" w:rsidRPr="00917068" w:rsidRDefault="00CB173A" w:rsidP="00071C93">
      <w:pPr>
        <w:pStyle w:val="BodyText"/>
        <w:spacing w:line="276" w:lineRule="auto"/>
        <w:ind w:left="180" w:right="-43"/>
        <w:contextualSpacing/>
        <w:jc w:val="both"/>
        <w:rPr>
          <w:color w:val="231F20"/>
        </w:rPr>
      </w:pPr>
    </w:p>
    <w:p w14:paraId="50FA7292" w14:textId="1DC17247" w:rsidR="00BC2AB0" w:rsidRPr="00E864E4" w:rsidRDefault="00BC2AB0" w:rsidP="00071C93">
      <w:pPr>
        <w:pStyle w:val="ListParagraph"/>
        <w:numPr>
          <w:ilvl w:val="1"/>
          <w:numId w:val="7"/>
        </w:numPr>
        <w:tabs>
          <w:tab w:val="left" w:pos="754"/>
        </w:tabs>
        <w:spacing w:before="0" w:line="276" w:lineRule="auto"/>
        <w:ind w:right="-43"/>
        <w:contextualSpacing/>
        <w:jc w:val="both"/>
      </w:pPr>
      <w:r w:rsidRPr="00917068">
        <w:rPr>
          <w:b/>
          <w:color w:val="231F20"/>
        </w:rPr>
        <w:t xml:space="preserve">Uninsured </w:t>
      </w:r>
      <w:r w:rsidRPr="00917068">
        <w:rPr>
          <w:color w:val="231F20"/>
        </w:rPr>
        <w:t>- Fund treatment and support services for individuals without insurance or for whom coverage is terminated for short periods of time.</w:t>
      </w:r>
    </w:p>
    <w:p w14:paraId="233198B2" w14:textId="2149DD98" w:rsidR="00325E88" w:rsidRPr="00E864E4" w:rsidRDefault="00BC2AB0" w:rsidP="00071C93">
      <w:pPr>
        <w:pStyle w:val="ListParagraph"/>
        <w:numPr>
          <w:ilvl w:val="1"/>
          <w:numId w:val="7"/>
        </w:numPr>
        <w:tabs>
          <w:tab w:val="left" w:pos="754"/>
        </w:tabs>
        <w:spacing w:before="0" w:line="276" w:lineRule="auto"/>
        <w:ind w:right="-43"/>
        <w:contextualSpacing/>
        <w:jc w:val="both"/>
      </w:pPr>
      <w:r w:rsidRPr="00917068">
        <w:rPr>
          <w:b/>
          <w:color w:val="231F20"/>
        </w:rPr>
        <w:t xml:space="preserve">Underinsured </w:t>
      </w:r>
      <w:r w:rsidRPr="00917068">
        <w:rPr>
          <w:color w:val="231F20"/>
        </w:rPr>
        <w:t>- Fund treatment and support services not covered by Children’s Health Insurance Program (CHIP), Medicaid, Medicare, or private insurance for low-income individuals.</w:t>
      </w:r>
    </w:p>
    <w:p w14:paraId="264CCC02" w14:textId="77777777" w:rsidR="00CA0080" w:rsidRPr="00E864E4" w:rsidRDefault="00CA0080" w:rsidP="00071C93">
      <w:pPr>
        <w:pStyle w:val="ListParagraph"/>
        <w:tabs>
          <w:tab w:val="left" w:pos="754"/>
        </w:tabs>
        <w:spacing w:before="0" w:line="276" w:lineRule="auto"/>
        <w:ind w:left="753" w:right="-43" w:firstLine="0"/>
        <w:contextualSpacing/>
        <w:jc w:val="both"/>
      </w:pPr>
    </w:p>
    <w:p w14:paraId="643FA1E8" w14:textId="06026DFC" w:rsidR="00867AC6" w:rsidRPr="00E864E4" w:rsidRDefault="00867AC6" w:rsidP="00071C93">
      <w:pPr>
        <w:pStyle w:val="BodyText"/>
        <w:spacing w:line="276" w:lineRule="auto"/>
        <w:ind w:right="-43"/>
        <w:contextualSpacing/>
        <w:jc w:val="both"/>
      </w:pPr>
      <w:r w:rsidRPr="00917068">
        <w:rPr>
          <w:color w:val="231F20"/>
        </w:rPr>
        <w:t xml:space="preserve">The Department is required by the block grants to collect performance and outcome data for mental health and substance use, and to determine the ongoing effectiveness of behavioral health promotion, treatment, and recovery support services. The block grant funds </w:t>
      </w:r>
      <w:r w:rsidR="0089002D" w:rsidRPr="00917068">
        <w:rPr>
          <w:color w:val="231F20"/>
        </w:rPr>
        <w:t>can</w:t>
      </w:r>
      <w:r w:rsidRPr="00917068">
        <w:rPr>
          <w:color w:val="231F20"/>
        </w:rPr>
        <w:t xml:space="preserve"> be used to support training and/or technical assistance, needs assessments, quality assurance activities, evaluations, and information systems.</w:t>
      </w:r>
    </w:p>
    <w:p w14:paraId="0E7F2699" w14:textId="77777777" w:rsidR="00CA0080" w:rsidRPr="00917068" w:rsidRDefault="00CA0080" w:rsidP="00071C93">
      <w:pPr>
        <w:pStyle w:val="BodyText"/>
        <w:spacing w:line="276" w:lineRule="auto"/>
        <w:ind w:left="120" w:right="-43"/>
        <w:contextualSpacing/>
        <w:jc w:val="both"/>
        <w:rPr>
          <w:color w:val="231F20"/>
        </w:rPr>
      </w:pPr>
    </w:p>
    <w:p w14:paraId="24F3391D" w14:textId="5E3A50AF" w:rsidR="004773DC" w:rsidRDefault="00867AC6" w:rsidP="00071C93">
      <w:pPr>
        <w:spacing w:line="276" w:lineRule="auto"/>
        <w:ind w:right="-43"/>
        <w:contextualSpacing/>
        <w:jc w:val="both"/>
      </w:pPr>
      <w:r w:rsidRPr="00917068">
        <w:rPr>
          <w:color w:val="231F20"/>
        </w:rPr>
        <w:t>Community-based behavioral health services are provided through contracts with the seven non-profit MEs. The purpose of the behavioral health MEs is to plan,</w:t>
      </w:r>
      <w:r w:rsidR="00CA0080" w:rsidRPr="00917068">
        <w:rPr>
          <w:color w:val="231F20"/>
        </w:rPr>
        <w:t xml:space="preserve"> </w:t>
      </w:r>
      <w:r w:rsidRPr="00917068">
        <w:rPr>
          <w:color w:val="231F20"/>
        </w:rPr>
        <w:t>coordinate, and subcontract for the delivery of community mental health and substance use services, to improve access to care, promote service continuity, purchase services, and support efficient and effective delivery of services. Services are provided by a network of local behavioral health providers who receive funding from the MEs.</w:t>
      </w:r>
      <w:r w:rsidR="00396049" w:rsidRPr="00917068">
        <w:rPr>
          <w:color w:val="231F20"/>
        </w:rPr>
        <w:t xml:space="preserve"> </w:t>
      </w:r>
      <w:r w:rsidRPr="204EB047">
        <w:rPr>
          <w:color w:val="231F20"/>
        </w:rPr>
        <w:t>Block grant funds are a</w:t>
      </w:r>
      <w:r w:rsidR="794A4E38" w:rsidRPr="204EB047">
        <w:rPr>
          <w:color w:val="231F20"/>
        </w:rPr>
        <w:t xml:space="preserve">warded to the Department by SAMHSA. The Department, through contractual agreements, distributes the funding to </w:t>
      </w:r>
      <w:r w:rsidR="5BBEA1FE" w:rsidRPr="204EB047">
        <w:rPr>
          <w:color w:val="231F20"/>
        </w:rPr>
        <w:t xml:space="preserve">MEs statewide. The ME </w:t>
      </w:r>
      <w:r w:rsidR="7153A415" w:rsidRPr="42F91D87">
        <w:rPr>
          <w:color w:val="231F20"/>
        </w:rPr>
        <w:t>n</w:t>
      </w:r>
      <w:r w:rsidR="5BBEA1FE" w:rsidRPr="42F91D87">
        <w:rPr>
          <w:color w:val="231F20"/>
        </w:rPr>
        <w:t>etwork</w:t>
      </w:r>
      <w:r w:rsidR="5BBEA1FE" w:rsidRPr="204EB047">
        <w:rPr>
          <w:color w:val="231F20"/>
        </w:rPr>
        <w:t xml:space="preserve"> of </w:t>
      </w:r>
      <w:r w:rsidR="12136CAE" w:rsidRPr="42F91D87">
        <w:rPr>
          <w:color w:val="231F20"/>
        </w:rPr>
        <w:t>behavioral</w:t>
      </w:r>
      <w:r w:rsidR="5BBEA1FE" w:rsidRPr="204EB047">
        <w:rPr>
          <w:color w:val="231F20"/>
        </w:rPr>
        <w:t xml:space="preserve"> health providers serve Florid</w:t>
      </w:r>
      <w:r w:rsidR="04C05756" w:rsidRPr="204EB047">
        <w:rPr>
          <w:color w:val="231F20"/>
        </w:rPr>
        <w:t xml:space="preserve">ians </w:t>
      </w:r>
      <w:r w:rsidR="04C05756" w:rsidRPr="087993C9">
        <w:rPr>
          <w:color w:val="231F20"/>
        </w:rPr>
        <w:t>by</w:t>
      </w:r>
      <w:r w:rsidR="04C05756" w:rsidRPr="204EB047">
        <w:rPr>
          <w:color w:val="231F20"/>
        </w:rPr>
        <w:t xml:space="preserve"> providing a </w:t>
      </w:r>
      <w:r w:rsidR="7EC7B09E" w:rsidRPr="44B2A8D1">
        <w:rPr>
          <w:color w:val="231F20"/>
        </w:rPr>
        <w:t>comprehensive</w:t>
      </w:r>
      <w:r w:rsidR="04C05756" w:rsidRPr="204EB047">
        <w:rPr>
          <w:color w:val="231F20"/>
        </w:rPr>
        <w:t xml:space="preserve"> array of </w:t>
      </w:r>
      <w:r w:rsidR="0102F2D4" w:rsidRPr="429D5C1B">
        <w:rPr>
          <w:color w:val="231F20"/>
        </w:rPr>
        <w:t>services</w:t>
      </w:r>
      <w:r w:rsidR="7EDC0AA9" w:rsidRPr="087993C9">
        <w:rPr>
          <w:color w:val="231F20"/>
        </w:rPr>
        <w:t xml:space="preserve"> through block grant funding.</w:t>
      </w:r>
      <w:r w:rsidR="04C05756" w:rsidRPr="204EB047">
        <w:rPr>
          <w:color w:val="231F20"/>
        </w:rPr>
        <w:t xml:space="preserve"> </w:t>
      </w:r>
      <w:r w:rsidR="1D9CFBF9" w:rsidRPr="1F760894">
        <w:rPr>
          <w:color w:val="231F20"/>
        </w:rPr>
        <w:t xml:space="preserve">As outlined in federal </w:t>
      </w:r>
      <w:r w:rsidR="1D9CFBF9">
        <w:t>statute</w:t>
      </w:r>
      <w:r w:rsidR="0E0349DC" w:rsidRPr="00A42742">
        <w:t xml:space="preserve"> </w:t>
      </w:r>
      <w:r w:rsidR="77AD0D1E" w:rsidRPr="00A42742">
        <w:t>(</w:t>
      </w:r>
      <w:r w:rsidR="5B25C779" w:rsidRPr="5E59F3BF">
        <w:t>45 CFR 96.135(b)</w:t>
      </w:r>
      <w:r w:rsidR="005A6444" w:rsidRPr="5E59F3BF">
        <w:t xml:space="preserve"> </w:t>
      </w:r>
      <w:r w:rsidR="35CED645" w:rsidRPr="296A3439">
        <w:t xml:space="preserve">and </w:t>
      </w:r>
      <w:r w:rsidR="1D9CFBF9">
        <w:t>federal rule</w:t>
      </w:r>
      <w:r w:rsidR="005A6444">
        <w:t xml:space="preserve"> </w:t>
      </w:r>
      <w:r w:rsidR="77AD0D1E">
        <w:t>(</w:t>
      </w:r>
      <w:r w:rsidR="35CED645" w:rsidRPr="296A3439">
        <w:t>42 U.S. Code § 300x–5(b</w:t>
      </w:r>
      <w:r w:rsidR="35CED645">
        <w:t>)</w:t>
      </w:r>
      <w:r w:rsidR="35CED645" w:rsidRPr="296A3439">
        <w:t xml:space="preserve"> </w:t>
      </w:r>
      <w:r w:rsidR="005A6444" w:rsidRPr="00917068">
        <w:rPr>
          <w:color w:val="231F20"/>
        </w:rPr>
        <w:t>no more than 5</w:t>
      </w:r>
      <w:r w:rsidR="007C5963">
        <w:rPr>
          <w:color w:val="231F20"/>
        </w:rPr>
        <w:t xml:space="preserve">% </w:t>
      </w:r>
      <w:r w:rsidR="005A6444" w:rsidRPr="00917068">
        <w:rPr>
          <w:color w:val="231F20"/>
        </w:rPr>
        <w:t xml:space="preserve">of each block grant award can be </w:t>
      </w:r>
      <w:r w:rsidR="00012A0F" w:rsidRPr="00917068">
        <w:rPr>
          <w:color w:val="231F20"/>
        </w:rPr>
        <w:t>utilized for</w:t>
      </w:r>
      <w:r w:rsidR="005A6444" w:rsidRPr="00917068">
        <w:rPr>
          <w:color w:val="231F20"/>
        </w:rPr>
        <w:t xml:space="preserve"> administrative costs. </w:t>
      </w:r>
      <w:r w:rsidR="005A6444" w:rsidRPr="60CF2E98">
        <w:rPr>
          <w:color w:val="231F20"/>
        </w:rPr>
        <w:t>Table</w:t>
      </w:r>
      <w:r w:rsidR="005A6444" w:rsidRPr="00917068">
        <w:rPr>
          <w:color w:val="231F20"/>
        </w:rPr>
        <w:t xml:space="preserve"> 5 displays recurring block grant funding award amounts for </w:t>
      </w:r>
      <w:r w:rsidR="00012A0F" w:rsidRPr="00917068">
        <w:rPr>
          <w:color w:val="231F20"/>
        </w:rPr>
        <w:t>F</w:t>
      </w:r>
      <w:r w:rsidR="005A6444" w:rsidRPr="00917068">
        <w:rPr>
          <w:color w:val="231F20"/>
        </w:rPr>
        <w:t xml:space="preserve">ederal </w:t>
      </w:r>
      <w:r w:rsidR="00012A0F" w:rsidRPr="00917068">
        <w:rPr>
          <w:color w:val="231F20"/>
        </w:rPr>
        <w:t>FYs</w:t>
      </w:r>
      <w:r w:rsidR="005A6444" w:rsidRPr="00917068">
        <w:rPr>
          <w:color w:val="231F20"/>
        </w:rPr>
        <w:t xml:space="preserve"> 2021</w:t>
      </w:r>
      <w:r w:rsidR="00226049">
        <w:rPr>
          <w:color w:val="231F20"/>
        </w:rPr>
        <w:t>-</w:t>
      </w:r>
      <w:r w:rsidR="005A6444" w:rsidRPr="00917068">
        <w:rPr>
          <w:color w:val="231F20"/>
        </w:rPr>
        <w:t>2023.</w:t>
      </w:r>
    </w:p>
    <w:p w14:paraId="2106E91D" w14:textId="77777777" w:rsidR="004773DC" w:rsidRPr="00A33E97" w:rsidRDefault="004773DC" w:rsidP="00D32583">
      <w:pPr>
        <w:ind w:right="-36"/>
      </w:pPr>
    </w:p>
    <w:tbl>
      <w:tblPr>
        <w:tblW w:w="0" w:type="auto"/>
        <w:jc w:val="center"/>
        <w:tblBorders>
          <w:top w:val="single" w:sz="2" w:space="0" w:color="DCDDDE"/>
          <w:left w:val="single" w:sz="2" w:space="0" w:color="DCDDDE"/>
          <w:bottom w:val="single" w:sz="2" w:space="0" w:color="DCDDDE"/>
          <w:right w:val="single" w:sz="2" w:space="0" w:color="DCDDDE"/>
          <w:insideH w:val="single" w:sz="2" w:space="0" w:color="DCDDDE"/>
          <w:insideV w:val="single" w:sz="2" w:space="0" w:color="DCDDDE"/>
        </w:tblBorders>
        <w:tblLayout w:type="fixed"/>
        <w:tblCellMar>
          <w:left w:w="0" w:type="dxa"/>
          <w:right w:w="0" w:type="dxa"/>
        </w:tblCellMar>
        <w:tblLook w:val="01E0" w:firstRow="1" w:lastRow="1" w:firstColumn="1" w:lastColumn="1" w:noHBand="0" w:noVBand="0"/>
      </w:tblPr>
      <w:tblGrid>
        <w:gridCol w:w="3236"/>
        <w:gridCol w:w="3215"/>
        <w:gridCol w:w="3491"/>
      </w:tblGrid>
      <w:tr w:rsidR="005A6444" w:rsidRPr="00A33E97" w14:paraId="5D254B60" w14:textId="77777777" w:rsidTr="00D32583">
        <w:trPr>
          <w:trHeight w:val="589"/>
          <w:jc w:val="center"/>
        </w:trPr>
        <w:tc>
          <w:tcPr>
            <w:tcW w:w="9942" w:type="dxa"/>
            <w:gridSpan w:val="3"/>
            <w:tcBorders>
              <w:bottom w:val="single" w:sz="8" w:space="0" w:color="231F20"/>
            </w:tcBorders>
            <w:shd w:val="clear" w:color="auto" w:fill="0E5BA3"/>
          </w:tcPr>
          <w:p w14:paraId="6DD57F6B" w14:textId="77777777" w:rsidR="005A6444" w:rsidRPr="00396049" w:rsidRDefault="005A6444" w:rsidP="00D32583">
            <w:pPr>
              <w:pStyle w:val="TableParagraph"/>
              <w:spacing w:before="17"/>
              <w:ind w:left="45" w:right="-36"/>
              <w:jc w:val="center"/>
              <w:rPr>
                <w:b/>
              </w:rPr>
            </w:pPr>
            <w:r w:rsidRPr="00396049">
              <w:rPr>
                <w:b/>
                <w:color w:val="FFFFFF"/>
              </w:rPr>
              <w:t>Table 5: Standard Block Grants Funding (Recurring)</w:t>
            </w:r>
          </w:p>
          <w:p w14:paraId="328616CB" w14:textId="1F02885B" w:rsidR="005A6444" w:rsidRPr="00396049" w:rsidRDefault="0038657C" w:rsidP="00D32583">
            <w:pPr>
              <w:pStyle w:val="TableParagraph"/>
              <w:spacing w:before="39"/>
              <w:ind w:left="45" w:right="-36"/>
              <w:jc w:val="center"/>
              <w:rPr>
                <w:b/>
                <w:bCs/>
                <w:sz w:val="18"/>
                <w:szCs w:val="18"/>
              </w:rPr>
            </w:pPr>
            <w:r>
              <w:rPr>
                <w:b/>
                <w:color w:val="FFFFFF" w:themeColor="background1"/>
                <w:sz w:val="20"/>
                <w:szCs w:val="20"/>
              </w:rPr>
              <w:t>Federal</w:t>
            </w:r>
            <w:r w:rsidR="00831F1A">
              <w:rPr>
                <w:b/>
                <w:bCs/>
                <w:color w:val="FFFFFF"/>
                <w:w w:val="105"/>
                <w:sz w:val="20"/>
                <w:szCs w:val="20"/>
              </w:rPr>
              <w:t xml:space="preserve"> Fiscal Year (</w:t>
            </w:r>
            <w:r>
              <w:rPr>
                <w:b/>
                <w:bCs/>
                <w:color w:val="FFFFFF"/>
                <w:w w:val="105"/>
                <w:sz w:val="20"/>
                <w:szCs w:val="20"/>
              </w:rPr>
              <w:t>F</w:t>
            </w:r>
            <w:r w:rsidR="00831F1A">
              <w:rPr>
                <w:b/>
                <w:bCs/>
                <w:color w:val="FFFFFF"/>
                <w:w w:val="105"/>
                <w:sz w:val="20"/>
                <w:szCs w:val="20"/>
              </w:rPr>
              <w:t>FY)</w:t>
            </w:r>
            <w:r w:rsidR="005A6444" w:rsidRPr="00D32583">
              <w:rPr>
                <w:b/>
                <w:bCs/>
                <w:color w:val="FFFFFF"/>
                <w:w w:val="105"/>
                <w:sz w:val="20"/>
                <w:szCs w:val="20"/>
              </w:rPr>
              <w:t xml:space="preserve"> 2021-2022 through 2022-2023 (in $ millions)</w:t>
            </w:r>
          </w:p>
        </w:tc>
      </w:tr>
      <w:tr w:rsidR="005A6444" w:rsidRPr="00A33E97" w14:paraId="290C3468" w14:textId="77777777" w:rsidTr="00D32583">
        <w:trPr>
          <w:trHeight w:val="744"/>
          <w:jc w:val="center"/>
        </w:trPr>
        <w:tc>
          <w:tcPr>
            <w:tcW w:w="3236" w:type="dxa"/>
            <w:tcBorders>
              <w:top w:val="single" w:sz="8" w:space="0" w:color="231F20"/>
              <w:bottom w:val="single" w:sz="8" w:space="0" w:color="B1B3B6"/>
              <w:right w:val="single" w:sz="8" w:space="0" w:color="B1B3B6"/>
            </w:tcBorders>
            <w:vAlign w:val="center"/>
          </w:tcPr>
          <w:p w14:paraId="7AC995B6" w14:textId="77777777" w:rsidR="005A6444" w:rsidRPr="00A33E97" w:rsidRDefault="005A6444" w:rsidP="00D32583">
            <w:pPr>
              <w:pStyle w:val="TableParagraph"/>
              <w:spacing w:before="0"/>
              <w:ind w:left="0" w:right="-36"/>
              <w:rPr>
                <w:sz w:val="20"/>
              </w:rPr>
            </w:pPr>
          </w:p>
        </w:tc>
        <w:tc>
          <w:tcPr>
            <w:tcW w:w="3215" w:type="dxa"/>
            <w:tcBorders>
              <w:top w:val="single" w:sz="8" w:space="0" w:color="231F20"/>
              <w:left w:val="single" w:sz="8" w:space="0" w:color="B1B3B6"/>
              <w:bottom w:val="single" w:sz="8" w:space="0" w:color="B1B3B6"/>
              <w:right w:val="single" w:sz="2" w:space="0" w:color="B1B3B6"/>
            </w:tcBorders>
            <w:vAlign w:val="center"/>
          </w:tcPr>
          <w:p w14:paraId="22816047" w14:textId="77777777" w:rsidR="005A6444" w:rsidRPr="00396049" w:rsidRDefault="005A6444" w:rsidP="00D32583">
            <w:pPr>
              <w:pStyle w:val="TableParagraph"/>
              <w:spacing w:before="43" w:line="213" w:lineRule="auto"/>
              <w:ind w:left="161" w:right="-36"/>
              <w:jc w:val="center"/>
              <w:rPr>
                <w:b/>
              </w:rPr>
            </w:pPr>
            <w:r w:rsidRPr="00396049">
              <w:rPr>
                <w:b/>
                <w:color w:val="231F20"/>
                <w:w w:val="105"/>
              </w:rPr>
              <w:t xml:space="preserve">Substance Abuse </w:t>
            </w:r>
            <w:r w:rsidRPr="00396049">
              <w:rPr>
                <w:b/>
                <w:color w:val="231F20"/>
                <w:spacing w:val="-3"/>
                <w:w w:val="105"/>
              </w:rPr>
              <w:t xml:space="preserve">Prevention </w:t>
            </w:r>
            <w:r w:rsidRPr="00396049">
              <w:rPr>
                <w:b/>
                <w:color w:val="231F20"/>
                <w:w w:val="105"/>
              </w:rPr>
              <w:t xml:space="preserve">and </w:t>
            </w:r>
            <w:r w:rsidRPr="00396049">
              <w:rPr>
                <w:b/>
                <w:color w:val="231F20"/>
                <w:spacing w:val="-6"/>
                <w:w w:val="105"/>
              </w:rPr>
              <w:t xml:space="preserve">Treatment </w:t>
            </w:r>
            <w:r w:rsidRPr="00396049">
              <w:rPr>
                <w:b/>
                <w:color w:val="231F20"/>
                <w:w w:val="105"/>
              </w:rPr>
              <w:t>Block Grant</w:t>
            </w:r>
          </w:p>
        </w:tc>
        <w:tc>
          <w:tcPr>
            <w:tcW w:w="3491" w:type="dxa"/>
            <w:tcBorders>
              <w:top w:val="single" w:sz="8" w:space="0" w:color="231F20"/>
              <w:left w:val="single" w:sz="2" w:space="0" w:color="B1B3B6"/>
              <w:bottom w:val="single" w:sz="8" w:space="0" w:color="B1B3B6"/>
            </w:tcBorders>
            <w:vAlign w:val="center"/>
          </w:tcPr>
          <w:p w14:paraId="585752B1" w14:textId="77777777" w:rsidR="005A6444" w:rsidRPr="00396049" w:rsidRDefault="005A6444" w:rsidP="00D32583">
            <w:pPr>
              <w:pStyle w:val="TableParagraph"/>
              <w:spacing w:before="43" w:line="213" w:lineRule="auto"/>
              <w:ind w:left="256" w:right="-36" w:hanging="276"/>
              <w:jc w:val="center"/>
              <w:rPr>
                <w:b/>
              </w:rPr>
            </w:pPr>
            <w:r w:rsidRPr="00396049">
              <w:rPr>
                <w:b/>
                <w:color w:val="231F20"/>
                <w:w w:val="105"/>
              </w:rPr>
              <w:t>Community Mental Health Services Block Grant</w:t>
            </w:r>
          </w:p>
        </w:tc>
      </w:tr>
      <w:tr w:rsidR="005A6444" w:rsidRPr="00A33E97" w14:paraId="53C33684" w14:textId="77777777" w:rsidTr="00D32583">
        <w:trPr>
          <w:trHeight w:val="358"/>
          <w:jc w:val="center"/>
        </w:trPr>
        <w:tc>
          <w:tcPr>
            <w:tcW w:w="3236" w:type="dxa"/>
            <w:tcBorders>
              <w:top w:val="single" w:sz="8" w:space="0" w:color="B1B3B6"/>
              <w:bottom w:val="single" w:sz="8" w:space="0" w:color="B1B3B6"/>
              <w:right w:val="single" w:sz="8" w:space="0" w:color="B1B3B6"/>
            </w:tcBorders>
          </w:tcPr>
          <w:p w14:paraId="54434708" w14:textId="77777777" w:rsidR="005A6444" w:rsidRPr="00396049" w:rsidRDefault="005A6444" w:rsidP="00D32583">
            <w:pPr>
              <w:pStyle w:val="TableParagraph"/>
              <w:spacing w:before="20"/>
              <w:ind w:left="0" w:right="-36"/>
              <w:jc w:val="center"/>
              <w:rPr>
                <w:b/>
              </w:rPr>
            </w:pPr>
            <w:r w:rsidRPr="00396049">
              <w:rPr>
                <w:b/>
                <w:color w:val="231F20"/>
                <w:spacing w:val="-3"/>
                <w:w w:val="105"/>
              </w:rPr>
              <w:t>Award</w:t>
            </w:r>
            <w:r w:rsidRPr="00396049">
              <w:rPr>
                <w:b/>
                <w:color w:val="231F20"/>
                <w:spacing w:val="-18"/>
                <w:w w:val="105"/>
              </w:rPr>
              <w:t xml:space="preserve"> </w:t>
            </w:r>
            <w:r w:rsidRPr="00396049">
              <w:rPr>
                <w:b/>
                <w:color w:val="231F20"/>
                <w:spacing w:val="-8"/>
                <w:w w:val="105"/>
              </w:rPr>
              <w:t>Year</w:t>
            </w:r>
            <w:r w:rsidRPr="00396049">
              <w:rPr>
                <w:b/>
                <w:color w:val="231F20"/>
                <w:spacing w:val="-17"/>
                <w:w w:val="105"/>
              </w:rPr>
              <w:t xml:space="preserve"> </w:t>
            </w:r>
            <w:r w:rsidRPr="00396049">
              <w:rPr>
                <w:b/>
                <w:color w:val="231F20"/>
                <w:w w:val="105"/>
              </w:rPr>
              <w:t>(Oct</w:t>
            </w:r>
            <w:r w:rsidRPr="00396049">
              <w:rPr>
                <w:b/>
                <w:color w:val="231F20"/>
                <w:spacing w:val="-17"/>
                <w:w w:val="105"/>
              </w:rPr>
              <w:t xml:space="preserve"> </w:t>
            </w:r>
            <w:r w:rsidRPr="00396049">
              <w:rPr>
                <w:b/>
                <w:color w:val="231F20"/>
                <w:w w:val="105"/>
              </w:rPr>
              <w:t>1</w:t>
            </w:r>
            <w:r w:rsidRPr="00396049">
              <w:rPr>
                <w:b/>
                <w:color w:val="231F20"/>
                <w:spacing w:val="-17"/>
                <w:w w:val="105"/>
              </w:rPr>
              <w:t xml:space="preserve"> </w:t>
            </w:r>
            <w:r w:rsidRPr="00396049">
              <w:rPr>
                <w:b/>
                <w:color w:val="231F20"/>
                <w:w w:val="105"/>
              </w:rPr>
              <w:t>-</w:t>
            </w:r>
            <w:r w:rsidRPr="00396049">
              <w:rPr>
                <w:b/>
                <w:color w:val="231F20"/>
                <w:spacing w:val="-17"/>
                <w:w w:val="105"/>
              </w:rPr>
              <w:t xml:space="preserve"> </w:t>
            </w:r>
            <w:r w:rsidRPr="00396049">
              <w:rPr>
                <w:b/>
                <w:color w:val="231F20"/>
                <w:w w:val="105"/>
              </w:rPr>
              <w:t>Sept</w:t>
            </w:r>
            <w:r w:rsidRPr="00396049">
              <w:rPr>
                <w:b/>
                <w:color w:val="231F20"/>
                <w:spacing w:val="-17"/>
                <w:w w:val="105"/>
              </w:rPr>
              <w:t xml:space="preserve"> </w:t>
            </w:r>
            <w:r w:rsidRPr="00396049">
              <w:rPr>
                <w:b/>
                <w:color w:val="231F20"/>
                <w:w w:val="105"/>
              </w:rPr>
              <w:t>30)</w:t>
            </w:r>
          </w:p>
        </w:tc>
        <w:tc>
          <w:tcPr>
            <w:tcW w:w="3215" w:type="dxa"/>
            <w:tcBorders>
              <w:top w:val="single" w:sz="8" w:space="0" w:color="B1B3B6"/>
              <w:left w:val="single" w:sz="8" w:space="0" w:color="B1B3B6"/>
              <w:bottom w:val="single" w:sz="8" w:space="0" w:color="B1B3B6"/>
              <w:right w:val="single" w:sz="2" w:space="0" w:color="B1B3B6"/>
            </w:tcBorders>
          </w:tcPr>
          <w:p w14:paraId="3408E229" w14:textId="0E39E428" w:rsidR="005A6444" w:rsidRPr="00396049" w:rsidRDefault="0038657C" w:rsidP="00D32583">
            <w:pPr>
              <w:pStyle w:val="TableParagraph"/>
              <w:spacing w:before="20"/>
              <w:ind w:left="161" w:right="-36"/>
              <w:jc w:val="center"/>
              <w:rPr>
                <w:b/>
                <w:bCs/>
              </w:rPr>
            </w:pPr>
            <w:r>
              <w:rPr>
                <w:b/>
                <w:bCs/>
                <w:color w:val="231F20"/>
                <w:w w:val="105"/>
              </w:rPr>
              <w:t>F</w:t>
            </w:r>
            <w:r w:rsidR="001F3075" w:rsidRPr="00396049">
              <w:rPr>
                <w:b/>
                <w:bCs/>
                <w:color w:val="231F20"/>
                <w:w w:val="105"/>
              </w:rPr>
              <w:t xml:space="preserve">FY </w:t>
            </w:r>
            <w:r w:rsidR="002262F1">
              <w:rPr>
                <w:b/>
                <w:bCs/>
                <w:color w:val="231F20"/>
                <w:w w:val="105"/>
              </w:rPr>
              <w:t>20</w:t>
            </w:r>
            <w:r w:rsidR="005A6444" w:rsidRPr="00396049">
              <w:rPr>
                <w:b/>
                <w:bCs/>
                <w:color w:val="231F20"/>
                <w:w w:val="105"/>
              </w:rPr>
              <w:t>21</w:t>
            </w:r>
            <w:r w:rsidR="002262F1">
              <w:rPr>
                <w:b/>
                <w:bCs/>
                <w:color w:val="231F20"/>
                <w:w w:val="105"/>
              </w:rPr>
              <w:t>-20</w:t>
            </w:r>
            <w:r w:rsidR="005A6444" w:rsidRPr="00396049">
              <w:rPr>
                <w:b/>
                <w:bCs/>
                <w:color w:val="231F20"/>
                <w:w w:val="105"/>
              </w:rPr>
              <w:t>22</w:t>
            </w:r>
          </w:p>
        </w:tc>
        <w:tc>
          <w:tcPr>
            <w:tcW w:w="3491" w:type="dxa"/>
            <w:tcBorders>
              <w:top w:val="single" w:sz="8" w:space="0" w:color="B1B3B6"/>
              <w:left w:val="single" w:sz="2" w:space="0" w:color="B1B3B6"/>
              <w:bottom w:val="single" w:sz="8" w:space="0" w:color="B1B3B6"/>
            </w:tcBorders>
          </w:tcPr>
          <w:p w14:paraId="4ACA73A4" w14:textId="3DE6170F" w:rsidR="005A6444" w:rsidRPr="00396049" w:rsidRDefault="0038657C" w:rsidP="00D32583">
            <w:pPr>
              <w:pStyle w:val="TableParagraph"/>
              <w:spacing w:before="20"/>
              <w:ind w:left="0" w:right="-36"/>
              <w:jc w:val="center"/>
              <w:rPr>
                <w:b/>
                <w:bCs/>
                <w:color w:val="231F20"/>
              </w:rPr>
            </w:pPr>
            <w:r>
              <w:rPr>
                <w:b/>
                <w:bCs/>
                <w:color w:val="231F20"/>
                <w:w w:val="105"/>
              </w:rPr>
              <w:t>F</w:t>
            </w:r>
            <w:r w:rsidR="001F3075" w:rsidRPr="00396049">
              <w:rPr>
                <w:b/>
                <w:bCs/>
                <w:color w:val="231F20"/>
                <w:w w:val="105"/>
              </w:rPr>
              <w:t xml:space="preserve">FY </w:t>
            </w:r>
            <w:r w:rsidR="002262F1">
              <w:rPr>
                <w:b/>
                <w:bCs/>
                <w:color w:val="231F20"/>
                <w:w w:val="105"/>
              </w:rPr>
              <w:t>20</w:t>
            </w:r>
            <w:r w:rsidR="005A6444" w:rsidRPr="00396049">
              <w:rPr>
                <w:b/>
                <w:bCs/>
                <w:color w:val="231F20"/>
                <w:w w:val="105"/>
              </w:rPr>
              <w:t>22</w:t>
            </w:r>
            <w:r w:rsidR="002262F1">
              <w:rPr>
                <w:b/>
                <w:bCs/>
                <w:color w:val="231F20"/>
                <w:w w:val="105"/>
              </w:rPr>
              <w:t>-20</w:t>
            </w:r>
            <w:r w:rsidR="005A6444" w:rsidRPr="00396049">
              <w:rPr>
                <w:b/>
                <w:bCs/>
                <w:color w:val="231F20"/>
                <w:w w:val="105"/>
              </w:rPr>
              <w:t>23</w:t>
            </w:r>
          </w:p>
        </w:tc>
      </w:tr>
      <w:tr w:rsidR="005A6444" w:rsidRPr="00A33E97" w14:paraId="1140CC77" w14:textId="77777777" w:rsidTr="00D32583">
        <w:trPr>
          <w:trHeight w:val="347"/>
          <w:jc w:val="center"/>
        </w:trPr>
        <w:tc>
          <w:tcPr>
            <w:tcW w:w="3236" w:type="dxa"/>
            <w:tcBorders>
              <w:top w:val="single" w:sz="8" w:space="0" w:color="B1B3B6"/>
              <w:bottom w:val="single" w:sz="8" w:space="0" w:color="B1B3B6"/>
              <w:right w:val="single" w:sz="8" w:space="0" w:color="B1B3B6"/>
            </w:tcBorders>
            <w:shd w:val="clear" w:color="auto" w:fill="E5F1F7"/>
          </w:tcPr>
          <w:p w14:paraId="030F3AED" w14:textId="03C7E7B2" w:rsidR="005A6444" w:rsidRPr="00A33E97" w:rsidRDefault="005A6444" w:rsidP="00D32583">
            <w:pPr>
              <w:ind w:right="-36"/>
              <w:jc w:val="center"/>
            </w:pPr>
            <w:r w:rsidRPr="00A33E97">
              <w:t>Recurring 2021</w:t>
            </w:r>
          </w:p>
        </w:tc>
        <w:tc>
          <w:tcPr>
            <w:tcW w:w="3215" w:type="dxa"/>
            <w:tcBorders>
              <w:top w:val="single" w:sz="8" w:space="0" w:color="B1B3B6"/>
              <w:left w:val="single" w:sz="8" w:space="0" w:color="B1B3B6"/>
              <w:bottom w:val="single" w:sz="8" w:space="0" w:color="B1B3B6"/>
              <w:right w:val="single" w:sz="2" w:space="0" w:color="B1B3B6"/>
            </w:tcBorders>
            <w:shd w:val="clear" w:color="auto" w:fill="E5F1F7"/>
          </w:tcPr>
          <w:p w14:paraId="7A5448D2" w14:textId="77777777" w:rsidR="005A6444" w:rsidRPr="00A33E97" w:rsidRDefault="005A6444" w:rsidP="00D32583">
            <w:pPr>
              <w:ind w:right="180"/>
              <w:jc w:val="right"/>
            </w:pPr>
            <w:r w:rsidRPr="00A33E97">
              <w:t>$111,389,890</w:t>
            </w:r>
          </w:p>
        </w:tc>
        <w:tc>
          <w:tcPr>
            <w:tcW w:w="3491" w:type="dxa"/>
            <w:tcBorders>
              <w:top w:val="single" w:sz="8" w:space="0" w:color="B1B3B6"/>
              <w:left w:val="single" w:sz="2" w:space="0" w:color="B1B3B6"/>
              <w:bottom w:val="single" w:sz="8" w:space="0" w:color="B1B3B6"/>
            </w:tcBorders>
            <w:shd w:val="clear" w:color="auto" w:fill="E5F1F7"/>
          </w:tcPr>
          <w:p w14:paraId="0E7A9F60" w14:textId="77777777" w:rsidR="005A6444" w:rsidRPr="00A33E97" w:rsidRDefault="005A6444" w:rsidP="00D32583">
            <w:pPr>
              <w:ind w:right="166"/>
              <w:jc w:val="right"/>
            </w:pPr>
            <w:r w:rsidRPr="00A33E97">
              <w:t>$47,760,577</w:t>
            </w:r>
          </w:p>
        </w:tc>
      </w:tr>
      <w:tr w:rsidR="005A6444" w:rsidRPr="00A33E97" w14:paraId="21EB2394" w14:textId="77777777" w:rsidTr="00D32583">
        <w:trPr>
          <w:trHeight w:val="296"/>
          <w:jc w:val="center"/>
        </w:trPr>
        <w:tc>
          <w:tcPr>
            <w:tcW w:w="3236" w:type="dxa"/>
            <w:tcBorders>
              <w:top w:val="single" w:sz="8" w:space="0" w:color="B1B3B6"/>
              <w:bottom w:val="single" w:sz="8" w:space="0" w:color="B1B3B6"/>
              <w:right w:val="single" w:sz="8" w:space="0" w:color="B1B3B6"/>
            </w:tcBorders>
            <w:shd w:val="clear" w:color="auto" w:fill="E5F1F7"/>
          </w:tcPr>
          <w:p w14:paraId="7DF0B99C" w14:textId="271057BB" w:rsidR="005A6444" w:rsidRPr="00A33E97" w:rsidRDefault="005A6444" w:rsidP="00D32583">
            <w:pPr>
              <w:ind w:right="-36"/>
              <w:jc w:val="center"/>
            </w:pPr>
            <w:r w:rsidRPr="00A33E97">
              <w:t>Recurring 2022</w:t>
            </w:r>
          </w:p>
        </w:tc>
        <w:tc>
          <w:tcPr>
            <w:tcW w:w="3215" w:type="dxa"/>
            <w:tcBorders>
              <w:top w:val="single" w:sz="8" w:space="0" w:color="B1B3B6"/>
              <w:left w:val="single" w:sz="8" w:space="0" w:color="B1B3B6"/>
              <w:bottom w:val="single" w:sz="8" w:space="0" w:color="B1B3B6"/>
              <w:right w:val="single" w:sz="2" w:space="0" w:color="B1B3B6"/>
            </w:tcBorders>
            <w:shd w:val="clear" w:color="auto" w:fill="E5F1F7"/>
          </w:tcPr>
          <w:p w14:paraId="170D8159" w14:textId="77777777" w:rsidR="005A6444" w:rsidRPr="00A33E97" w:rsidRDefault="005A6444" w:rsidP="00D32583">
            <w:pPr>
              <w:ind w:right="180"/>
              <w:jc w:val="right"/>
            </w:pPr>
            <w:r w:rsidRPr="00A33E97">
              <w:t>$112,320,687</w:t>
            </w:r>
          </w:p>
        </w:tc>
        <w:tc>
          <w:tcPr>
            <w:tcW w:w="3491" w:type="dxa"/>
            <w:tcBorders>
              <w:top w:val="single" w:sz="8" w:space="0" w:color="B1B3B6"/>
              <w:left w:val="single" w:sz="2" w:space="0" w:color="B1B3B6"/>
              <w:bottom w:val="single" w:sz="8" w:space="0" w:color="B1B3B6"/>
            </w:tcBorders>
            <w:shd w:val="clear" w:color="auto" w:fill="E5F1F7"/>
          </w:tcPr>
          <w:p w14:paraId="7C27E78E" w14:textId="77777777" w:rsidR="005A6444" w:rsidRPr="00A33E97" w:rsidRDefault="005A6444" w:rsidP="00D32583">
            <w:pPr>
              <w:ind w:right="166"/>
              <w:jc w:val="right"/>
            </w:pPr>
            <w:r w:rsidRPr="00A33E97">
              <w:t>$55,973,788</w:t>
            </w:r>
          </w:p>
        </w:tc>
      </w:tr>
      <w:tr w:rsidR="005A6444" w:rsidRPr="00A33E97" w14:paraId="5F7D43B5" w14:textId="77777777" w:rsidTr="00D32583">
        <w:trPr>
          <w:trHeight w:val="296"/>
          <w:jc w:val="center"/>
        </w:trPr>
        <w:tc>
          <w:tcPr>
            <w:tcW w:w="3236" w:type="dxa"/>
            <w:tcBorders>
              <w:top w:val="single" w:sz="8" w:space="0" w:color="B1B3B6"/>
              <w:bottom w:val="single" w:sz="8" w:space="0" w:color="B1B3B6"/>
              <w:right w:val="single" w:sz="8" w:space="0" w:color="B1B3B6"/>
            </w:tcBorders>
            <w:shd w:val="clear" w:color="auto" w:fill="E5F1F7"/>
          </w:tcPr>
          <w:p w14:paraId="54C0BB4F" w14:textId="77777777" w:rsidR="005A6444" w:rsidRPr="00A33E97" w:rsidRDefault="005A6444" w:rsidP="00D32583">
            <w:pPr>
              <w:ind w:right="-36"/>
              <w:jc w:val="center"/>
            </w:pPr>
            <w:r w:rsidRPr="00A33E97">
              <w:t>Recurring 2023</w:t>
            </w:r>
          </w:p>
        </w:tc>
        <w:tc>
          <w:tcPr>
            <w:tcW w:w="3215" w:type="dxa"/>
            <w:tcBorders>
              <w:top w:val="single" w:sz="8" w:space="0" w:color="B1B3B6"/>
              <w:left w:val="single" w:sz="8" w:space="0" w:color="B1B3B6"/>
              <w:bottom w:val="single" w:sz="8" w:space="0" w:color="B1B3B6"/>
              <w:right w:val="single" w:sz="2" w:space="0" w:color="B1B3B6"/>
            </w:tcBorders>
            <w:shd w:val="clear" w:color="auto" w:fill="E5F1F7"/>
          </w:tcPr>
          <w:p w14:paraId="00DE97AD" w14:textId="77777777" w:rsidR="005A6444" w:rsidRPr="00A33E97" w:rsidRDefault="005A6444" w:rsidP="00D32583">
            <w:pPr>
              <w:ind w:right="180"/>
              <w:jc w:val="right"/>
            </w:pPr>
            <w:r w:rsidRPr="00A33E97">
              <w:t>$116,814,207</w:t>
            </w:r>
          </w:p>
        </w:tc>
        <w:tc>
          <w:tcPr>
            <w:tcW w:w="3491" w:type="dxa"/>
            <w:tcBorders>
              <w:top w:val="single" w:sz="8" w:space="0" w:color="B1B3B6"/>
              <w:left w:val="single" w:sz="2" w:space="0" w:color="B1B3B6"/>
              <w:bottom w:val="single" w:sz="8" w:space="0" w:color="B1B3B6"/>
            </w:tcBorders>
            <w:shd w:val="clear" w:color="auto" w:fill="E5F1F7"/>
          </w:tcPr>
          <w:p w14:paraId="766D7062" w14:textId="77777777" w:rsidR="005A6444" w:rsidRPr="00A33E97" w:rsidRDefault="005A6444" w:rsidP="00D32583">
            <w:pPr>
              <w:ind w:right="166"/>
              <w:jc w:val="right"/>
            </w:pPr>
            <w:r w:rsidRPr="00A33E97">
              <w:t>$65,481,738</w:t>
            </w:r>
          </w:p>
        </w:tc>
      </w:tr>
    </w:tbl>
    <w:p w14:paraId="75790ECC" w14:textId="3F0F7E67" w:rsidR="005A6444" w:rsidRPr="00396049" w:rsidRDefault="005A6444" w:rsidP="00D32583">
      <w:pPr>
        <w:spacing w:before="152"/>
        <w:ind w:left="120" w:right="-36"/>
        <w:rPr>
          <w:i/>
          <w:iCs/>
          <w:color w:val="231F20"/>
          <w:sz w:val="18"/>
          <w:szCs w:val="18"/>
        </w:rPr>
      </w:pPr>
      <w:r w:rsidRPr="00396049">
        <w:rPr>
          <w:color w:val="231F20"/>
          <w:sz w:val="18"/>
          <w:szCs w:val="18"/>
        </w:rPr>
        <w:t>*</w:t>
      </w:r>
      <w:r w:rsidRPr="00396049">
        <w:rPr>
          <w:b/>
          <w:bCs/>
          <w:i/>
          <w:iCs/>
          <w:color w:val="231F20"/>
          <w:sz w:val="18"/>
          <w:szCs w:val="18"/>
        </w:rPr>
        <w:t xml:space="preserve">Note: </w:t>
      </w:r>
      <w:r w:rsidRPr="00396049">
        <w:rPr>
          <w:i/>
          <w:iCs/>
          <w:color w:val="231F20"/>
          <w:sz w:val="18"/>
          <w:szCs w:val="18"/>
        </w:rPr>
        <w:t>Each standard block grant award has an allowable expenditure period of two years (based on FFY October – September).</w:t>
      </w:r>
    </w:p>
    <w:p w14:paraId="7CC4905C" w14:textId="77777777" w:rsidR="005A6444" w:rsidRPr="00A33E97" w:rsidRDefault="005A6444" w:rsidP="00D32583">
      <w:pPr>
        <w:ind w:right="-36"/>
        <w:rPr>
          <w:sz w:val="15"/>
          <w:szCs w:val="15"/>
        </w:rPr>
      </w:pPr>
    </w:p>
    <w:p w14:paraId="017332B8" w14:textId="7702294E" w:rsidR="00507B84" w:rsidRPr="00E864E4" w:rsidRDefault="005A6444" w:rsidP="00071C93">
      <w:pPr>
        <w:pStyle w:val="BodyText"/>
        <w:spacing w:line="276" w:lineRule="auto"/>
        <w:ind w:right="-43"/>
        <w:contextualSpacing/>
        <w:jc w:val="both"/>
      </w:pPr>
      <w:r w:rsidRPr="00917068">
        <w:rPr>
          <w:color w:val="231F20"/>
        </w:rPr>
        <w:t xml:space="preserve">Additional funding to support substance abuse and mental health treatment services are derived from general revenue dollars appropriated to the Department by the Legislature and additional Federal discretionary grants awarded to the Department by SAMHSA. In addition to state funding available through the Department, Florida’s local governments have a statutory vehicle to support behavioral health services through a match requirement based on the state general revenue that a provider receives. This match may be satisfied through cash or in-kind contributions. The authorizing legislation has set this up as a community issue that is negotiated between local governments and providers. </w:t>
      </w:r>
    </w:p>
    <w:p w14:paraId="7E620782" w14:textId="77777777" w:rsidR="00543575" w:rsidRDefault="00543575" w:rsidP="00071C93">
      <w:pPr>
        <w:pStyle w:val="BodyText"/>
        <w:spacing w:line="276" w:lineRule="auto"/>
        <w:ind w:right="-43"/>
        <w:contextualSpacing/>
        <w:jc w:val="both"/>
        <w:rPr>
          <w:color w:val="231F20"/>
        </w:rPr>
      </w:pPr>
    </w:p>
    <w:p w14:paraId="3F49D4DD" w14:textId="4BDEEF8F" w:rsidR="005A6444" w:rsidRDefault="005A6444" w:rsidP="00071C93">
      <w:pPr>
        <w:pStyle w:val="BodyText"/>
        <w:spacing w:line="276" w:lineRule="auto"/>
        <w:ind w:right="-43"/>
        <w:contextualSpacing/>
        <w:jc w:val="both"/>
        <w:rPr>
          <w:color w:val="231F20"/>
        </w:rPr>
      </w:pPr>
      <w:r w:rsidRPr="00917068">
        <w:rPr>
          <w:color w:val="231F20"/>
        </w:rPr>
        <w:t>Pursuant to s</w:t>
      </w:r>
      <w:r w:rsidR="00012A0F" w:rsidRPr="00917068">
        <w:rPr>
          <w:color w:val="231F20"/>
        </w:rPr>
        <w:t>ection</w:t>
      </w:r>
      <w:r w:rsidRPr="00917068">
        <w:rPr>
          <w:color w:val="231F20"/>
        </w:rPr>
        <w:t xml:space="preserve"> 394.674,</w:t>
      </w:r>
      <w:r w:rsidR="00C67321">
        <w:rPr>
          <w:color w:val="231F20"/>
        </w:rPr>
        <w:t xml:space="preserve"> F.S.</w:t>
      </w:r>
      <w:r w:rsidRPr="00917068">
        <w:rPr>
          <w:color w:val="231F20"/>
        </w:rPr>
        <w:t xml:space="preserve">, the following priority populations are established for </w:t>
      </w:r>
      <w:r w:rsidR="00816ADF">
        <w:rPr>
          <w:color w:val="231F20"/>
        </w:rPr>
        <w:t>funding received by</w:t>
      </w:r>
      <w:r w:rsidRPr="00917068">
        <w:rPr>
          <w:color w:val="231F20"/>
        </w:rPr>
        <w:t xml:space="preserve"> the Department</w:t>
      </w:r>
      <w:r w:rsidR="78EB7252" w:rsidRPr="60364D98">
        <w:rPr>
          <w:color w:val="231F20"/>
        </w:rPr>
        <w:t>.</w:t>
      </w:r>
    </w:p>
    <w:p w14:paraId="1E504FAB" w14:textId="77777777" w:rsidR="00507B84" w:rsidRPr="00917068" w:rsidRDefault="00507B84" w:rsidP="00071C93">
      <w:pPr>
        <w:pStyle w:val="BodyText"/>
        <w:spacing w:line="276" w:lineRule="auto"/>
        <w:ind w:right="-43"/>
        <w:contextualSpacing/>
        <w:jc w:val="both"/>
        <w:rPr>
          <w:color w:val="231F20"/>
        </w:rPr>
      </w:pPr>
    </w:p>
    <w:p w14:paraId="3A50FBE4" w14:textId="39AFCB67" w:rsidR="002E2A10" w:rsidRPr="00A33E97" w:rsidRDefault="00266598" w:rsidP="00071C93">
      <w:pPr>
        <w:spacing w:line="276" w:lineRule="auto"/>
        <w:ind w:right="-43"/>
        <w:contextualSpacing/>
        <w:jc w:val="both"/>
      </w:pPr>
      <w:r w:rsidRPr="00A33E97">
        <w:rPr>
          <w:color w:val="231F20"/>
        </w:rPr>
        <w:t xml:space="preserve">In FY 2021-2022 and 2022-2023, adults were served by the Department at a higher rate than youth. In FY </w:t>
      </w:r>
      <w:r w:rsidRPr="00A33E97">
        <w:rPr>
          <w:color w:val="231F20"/>
        </w:rPr>
        <w:lastRenderedPageBreak/>
        <w:t>2021-2022, the Department served 32,829 children and 163,704 adults, and in FY 2022-2023 served 45,099 children and 198,304 adults (see Table 6). Most individuals are served by the Department within the community mental health service setting, followed by residential treatment facilities, and then state psychiatric hospitals (see Table 7).</w:t>
      </w:r>
    </w:p>
    <w:p w14:paraId="0984503E" w14:textId="77777777" w:rsidR="00266598" w:rsidRPr="00A33E97" w:rsidRDefault="00266598" w:rsidP="00D32583">
      <w:pPr>
        <w:ind w:right="-36"/>
        <w:rPr>
          <w:sz w:val="15"/>
          <w:szCs w:val="15"/>
        </w:rPr>
      </w:pPr>
    </w:p>
    <w:tbl>
      <w:tblPr>
        <w:tblW w:w="0" w:type="auto"/>
        <w:tblInd w:w="150" w:type="dxa"/>
        <w:tblLayout w:type="fixed"/>
        <w:tblLook w:val="01E0" w:firstRow="1" w:lastRow="1" w:firstColumn="1" w:lastColumn="1" w:noHBand="0" w:noVBand="0"/>
      </w:tblPr>
      <w:tblGrid>
        <w:gridCol w:w="3270"/>
        <w:gridCol w:w="1620"/>
        <w:gridCol w:w="1620"/>
        <w:gridCol w:w="1770"/>
        <w:gridCol w:w="1770"/>
      </w:tblGrid>
      <w:tr w:rsidR="00266598" w:rsidRPr="00A33E97" w14:paraId="10152C21" w14:textId="77777777" w:rsidTr="00D32583">
        <w:trPr>
          <w:trHeight w:val="412"/>
        </w:trPr>
        <w:tc>
          <w:tcPr>
            <w:tcW w:w="10050" w:type="dxa"/>
            <w:gridSpan w:val="5"/>
            <w:tcBorders>
              <w:top w:val="single" w:sz="8" w:space="0" w:color="auto"/>
              <w:left w:val="single" w:sz="8" w:space="0" w:color="auto"/>
              <w:bottom w:val="single" w:sz="8" w:space="0" w:color="auto"/>
              <w:right w:val="single" w:sz="8" w:space="0" w:color="auto"/>
            </w:tcBorders>
            <w:shd w:val="clear" w:color="auto" w:fill="0E5BA3"/>
            <w:vAlign w:val="center"/>
          </w:tcPr>
          <w:p w14:paraId="34071DF6" w14:textId="77777777" w:rsidR="00266598" w:rsidRPr="00252D03" w:rsidRDefault="00266598" w:rsidP="00D32583">
            <w:pPr>
              <w:ind w:right="-36"/>
              <w:jc w:val="center"/>
            </w:pPr>
            <w:r w:rsidRPr="00252D03">
              <w:rPr>
                <w:b/>
                <w:bCs/>
                <w:color w:val="FFFFFF" w:themeColor="background1"/>
              </w:rPr>
              <w:t>Table 6: Individuals Served</w:t>
            </w:r>
          </w:p>
        </w:tc>
      </w:tr>
      <w:tr w:rsidR="00266598" w:rsidRPr="00A33E97" w14:paraId="77419613" w14:textId="77777777" w:rsidTr="003F2322">
        <w:trPr>
          <w:trHeight w:val="360"/>
        </w:trPr>
        <w:tc>
          <w:tcPr>
            <w:tcW w:w="3270" w:type="dxa"/>
            <w:tcBorders>
              <w:top w:val="single" w:sz="8" w:space="0" w:color="auto"/>
              <w:left w:val="single" w:sz="8" w:space="0" w:color="DCDDDE"/>
              <w:bottom w:val="single" w:sz="8" w:space="0" w:color="B1B3B6"/>
              <w:right w:val="single" w:sz="8" w:space="0" w:color="B1B3B6"/>
            </w:tcBorders>
          </w:tcPr>
          <w:p w14:paraId="174AA596" w14:textId="77777777" w:rsidR="00266598" w:rsidRPr="00252D03" w:rsidRDefault="00266598" w:rsidP="00D32583">
            <w:pPr>
              <w:ind w:right="-36"/>
            </w:pPr>
            <w:r w:rsidRPr="00D32583">
              <w:rPr>
                <w:rFonts w:eastAsia="Times New Roman"/>
              </w:rPr>
              <w:t xml:space="preserve"> </w:t>
            </w:r>
          </w:p>
        </w:tc>
        <w:tc>
          <w:tcPr>
            <w:tcW w:w="3240" w:type="dxa"/>
            <w:gridSpan w:val="2"/>
            <w:tcBorders>
              <w:top w:val="single" w:sz="8" w:space="0" w:color="auto"/>
              <w:left w:val="single" w:sz="8" w:space="0" w:color="B1B3B6"/>
              <w:bottom w:val="single" w:sz="8" w:space="0" w:color="B1B3B6"/>
              <w:right w:val="single" w:sz="8" w:space="0" w:color="B1B3B6"/>
            </w:tcBorders>
          </w:tcPr>
          <w:p w14:paraId="25BF3CCB" w14:textId="070AE0D1" w:rsidR="00266598" w:rsidRPr="00252D03" w:rsidRDefault="00266598" w:rsidP="00D32583">
            <w:pPr>
              <w:ind w:right="-36"/>
              <w:jc w:val="center"/>
            </w:pPr>
            <w:r w:rsidRPr="00D32583">
              <w:rPr>
                <w:b/>
                <w:bCs/>
                <w:color w:val="231F20"/>
              </w:rPr>
              <w:t>07/01/</w:t>
            </w:r>
            <w:r w:rsidR="001B6440" w:rsidRPr="00D32583">
              <w:rPr>
                <w:b/>
                <w:bCs/>
                <w:color w:val="231F20"/>
              </w:rPr>
              <w:t>20</w:t>
            </w:r>
            <w:r w:rsidRPr="00D32583">
              <w:rPr>
                <w:b/>
                <w:bCs/>
                <w:color w:val="231F20"/>
              </w:rPr>
              <w:t>21-06/30/2022</w:t>
            </w:r>
          </w:p>
        </w:tc>
        <w:tc>
          <w:tcPr>
            <w:tcW w:w="3540" w:type="dxa"/>
            <w:gridSpan w:val="2"/>
            <w:tcBorders>
              <w:top w:val="single" w:sz="8" w:space="0" w:color="auto"/>
              <w:left w:val="nil"/>
              <w:bottom w:val="single" w:sz="8" w:space="0" w:color="B1B3B6"/>
              <w:right w:val="single" w:sz="8" w:space="0" w:color="DCDDDE"/>
            </w:tcBorders>
          </w:tcPr>
          <w:p w14:paraId="348BEE4B" w14:textId="19310E81" w:rsidR="00266598" w:rsidRPr="00252D03" w:rsidRDefault="00266598" w:rsidP="00D32583">
            <w:pPr>
              <w:ind w:right="-36"/>
              <w:jc w:val="center"/>
            </w:pPr>
            <w:r w:rsidRPr="00D32583">
              <w:rPr>
                <w:b/>
                <w:bCs/>
                <w:color w:val="231F20"/>
              </w:rPr>
              <w:t>07/01/20</w:t>
            </w:r>
            <w:r w:rsidR="001B6440" w:rsidRPr="00D32583">
              <w:rPr>
                <w:b/>
                <w:bCs/>
                <w:color w:val="231F20"/>
              </w:rPr>
              <w:t>2</w:t>
            </w:r>
            <w:r w:rsidRPr="00D32583">
              <w:rPr>
                <w:b/>
                <w:bCs/>
                <w:color w:val="231F20"/>
              </w:rPr>
              <w:t>2-06/30/2023</w:t>
            </w:r>
          </w:p>
        </w:tc>
      </w:tr>
      <w:tr w:rsidR="00266598" w:rsidRPr="00A33E97" w14:paraId="274570AB" w14:textId="77777777" w:rsidTr="00437D35">
        <w:trPr>
          <w:trHeight w:val="360"/>
        </w:trPr>
        <w:tc>
          <w:tcPr>
            <w:tcW w:w="3270" w:type="dxa"/>
            <w:tcBorders>
              <w:top w:val="single" w:sz="8" w:space="0" w:color="B1B3B6"/>
              <w:left w:val="single" w:sz="8" w:space="0" w:color="DCDDDE"/>
              <w:bottom w:val="single" w:sz="8" w:space="0" w:color="B1B3B6"/>
              <w:right w:val="single" w:sz="8" w:space="0" w:color="B1B3B6"/>
            </w:tcBorders>
          </w:tcPr>
          <w:p w14:paraId="2A274726" w14:textId="77777777" w:rsidR="00266598" w:rsidRPr="00252D03" w:rsidRDefault="00266598" w:rsidP="00D32583">
            <w:pPr>
              <w:ind w:right="-36"/>
            </w:pPr>
            <w:r w:rsidRPr="00D32583">
              <w:rPr>
                <w:b/>
                <w:bCs/>
                <w:color w:val="231F20"/>
              </w:rPr>
              <w:t>Population Served</w:t>
            </w:r>
          </w:p>
        </w:tc>
        <w:tc>
          <w:tcPr>
            <w:tcW w:w="1620" w:type="dxa"/>
            <w:tcBorders>
              <w:top w:val="single" w:sz="8" w:space="0" w:color="B1B3B6"/>
              <w:left w:val="single" w:sz="8" w:space="0" w:color="B1B3B6"/>
              <w:bottom w:val="single" w:sz="8" w:space="0" w:color="B1B3B6"/>
              <w:right w:val="single" w:sz="8" w:space="0" w:color="B1B3B6"/>
            </w:tcBorders>
          </w:tcPr>
          <w:p w14:paraId="3FE1342D" w14:textId="77777777" w:rsidR="00266598" w:rsidRPr="00252D03" w:rsidRDefault="00266598" w:rsidP="00D32583">
            <w:pPr>
              <w:ind w:right="-36"/>
              <w:jc w:val="center"/>
            </w:pPr>
            <w:r w:rsidRPr="00D32583">
              <w:rPr>
                <w:b/>
                <w:bCs/>
                <w:color w:val="231F20"/>
              </w:rPr>
              <w:t>Total</w:t>
            </w:r>
          </w:p>
        </w:tc>
        <w:tc>
          <w:tcPr>
            <w:tcW w:w="1620" w:type="dxa"/>
            <w:tcBorders>
              <w:top w:val="nil"/>
              <w:left w:val="single" w:sz="8" w:space="0" w:color="B1B3B6"/>
              <w:bottom w:val="single" w:sz="8" w:space="0" w:color="B1B3B6"/>
              <w:right w:val="single" w:sz="8" w:space="0" w:color="B1B3B6"/>
            </w:tcBorders>
          </w:tcPr>
          <w:p w14:paraId="3D9B851B" w14:textId="77777777" w:rsidR="00266598" w:rsidRPr="00252D03" w:rsidRDefault="00266598" w:rsidP="00D32583">
            <w:pPr>
              <w:ind w:right="-36"/>
              <w:jc w:val="center"/>
            </w:pPr>
            <w:r w:rsidRPr="00D32583">
              <w:rPr>
                <w:b/>
                <w:bCs/>
                <w:color w:val="231F20"/>
              </w:rPr>
              <w:t>Percentage</w:t>
            </w:r>
          </w:p>
        </w:tc>
        <w:tc>
          <w:tcPr>
            <w:tcW w:w="1770" w:type="dxa"/>
            <w:tcBorders>
              <w:top w:val="single" w:sz="8" w:space="0" w:color="B1B3B6"/>
              <w:left w:val="single" w:sz="8" w:space="0" w:color="B1B3B6"/>
              <w:bottom w:val="single" w:sz="8" w:space="0" w:color="B1B3B6"/>
              <w:right w:val="single" w:sz="8" w:space="0" w:color="B1B3B6"/>
            </w:tcBorders>
          </w:tcPr>
          <w:p w14:paraId="124E1FB9" w14:textId="77777777" w:rsidR="00266598" w:rsidRPr="00252D03" w:rsidRDefault="00266598" w:rsidP="00D32583">
            <w:pPr>
              <w:ind w:right="-36"/>
              <w:jc w:val="center"/>
            </w:pPr>
            <w:r w:rsidRPr="00D32583">
              <w:rPr>
                <w:b/>
                <w:bCs/>
                <w:color w:val="231F20"/>
              </w:rPr>
              <w:t>Total</w:t>
            </w:r>
          </w:p>
        </w:tc>
        <w:tc>
          <w:tcPr>
            <w:tcW w:w="1770" w:type="dxa"/>
            <w:tcBorders>
              <w:top w:val="nil"/>
              <w:left w:val="single" w:sz="8" w:space="0" w:color="B1B3B6"/>
              <w:bottom w:val="single" w:sz="8" w:space="0" w:color="B1B3B6"/>
              <w:right w:val="single" w:sz="8" w:space="0" w:color="DCDDDE"/>
            </w:tcBorders>
          </w:tcPr>
          <w:p w14:paraId="5A23B78D" w14:textId="77777777" w:rsidR="00266598" w:rsidRPr="00252D03" w:rsidRDefault="00266598" w:rsidP="00D32583">
            <w:pPr>
              <w:ind w:right="-36"/>
              <w:jc w:val="center"/>
            </w:pPr>
            <w:r w:rsidRPr="00D32583">
              <w:rPr>
                <w:b/>
                <w:bCs/>
                <w:color w:val="231F20"/>
              </w:rPr>
              <w:t>Percentage</w:t>
            </w:r>
          </w:p>
        </w:tc>
      </w:tr>
      <w:tr w:rsidR="00266598" w:rsidRPr="00A33E97" w14:paraId="6A029030" w14:textId="77777777" w:rsidTr="00437D35">
        <w:trPr>
          <w:trHeight w:val="315"/>
        </w:trPr>
        <w:tc>
          <w:tcPr>
            <w:tcW w:w="3270" w:type="dxa"/>
            <w:tcBorders>
              <w:top w:val="single" w:sz="8" w:space="0" w:color="B1B3B6"/>
              <w:left w:val="single" w:sz="8" w:space="0" w:color="DCDDDE"/>
              <w:bottom w:val="single" w:sz="8" w:space="0" w:color="B1B3B6"/>
              <w:right w:val="single" w:sz="8" w:space="0" w:color="B1B3B6"/>
            </w:tcBorders>
            <w:shd w:val="clear" w:color="auto" w:fill="E5F1F7"/>
          </w:tcPr>
          <w:p w14:paraId="2E001ECC" w14:textId="77777777" w:rsidR="00266598" w:rsidRPr="00252D03" w:rsidRDefault="00266598" w:rsidP="00D32583">
            <w:pPr>
              <w:ind w:right="-36"/>
            </w:pPr>
            <w:r w:rsidRPr="00D32583">
              <w:rPr>
                <w:color w:val="231F20"/>
              </w:rPr>
              <w:t>Children</w:t>
            </w:r>
          </w:p>
        </w:tc>
        <w:tc>
          <w:tcPr>
            <w:tcW w:w="1620" w:type="dxa"/>
            <w:tcBorders>
              <w:top w:val="single" w:sz="8" w:space="0" w:color="B1B3B6"/>
              <w:left w:val="single" w:sz="8" w:space="0" w:color="B1B3B6"/>
              <w:bottom w:val="single" w:sz="8" w:space="0" w:color="B1B3B6"/>
              <w:right w:val="single" w:sz="8" w:space="0" w:color="B1B3B6"/>
            </w:tcBorders>
            <w:shd w:val="clear" w:color="auto" w:fill="E5F1F7"/>
          </w:tcPr>
          <w:p w14:paraId="55AA474F" w14:textId="77777777" w:rsidR="00266598" w:rsidRPr="00252D03" w:rsidRDefault="00266598" w:rsidP="00D32583">
            <w:pPr>
              <w:ind w:right="-36"/>
              <w:jc w:val="right"/>
            </w:pPr>
            <w:r w:rsidRPr="00D32583">
              <w:rPr>
                <w:color w:val="231F20"/>
              </w:rPr>
              <w:t>32,829</w:t>
            </w:r>
          </w:p>
        </w:tc>
        <w:tc>
          <w:tcPr>
            <w:tcW w:w="1620" w:type="dxa"/>
            <w:tcBorders>
              <w:top w:val="single" w:sz="8" w:space="0" w:color="B1B3B6"/>
              <w:left w:val="single" w:sz="8" w:space="0" w:color="B1B3B6"/>
              <w:bottom w:val="single" w:sz="8" w:space="0" w:color="B1B3B6"/>
              <w:right w:val="single" w:sz="8" w:space="0" w:color="B1B3B6"/>
            </w:tcBorders>
            <w:shd w:val="clear" w:color="auto" w:fill="E5F1F7"/>
          </w:tcPr>
          <w:p w14:paraId="007E7B51" w14:textId="77777777" w:rsidR="00266598" w:rsidRPr="00252D03" w:rsidRDefault="00266598" w:rsidP="00D32583">
            <w:pPr>
              <w:ind w:right="-36"/>
              <w:jc w:val="right"/>
            </w:pPr>
            <w:r w:rsidRPr="00D32583">
              <w:rPr>
                <w:color w:val="000000" w:themeColor="text1"/>
              </w:rPr>
              <w:t>16.7%</w:t>
            </w:r>
          </w:p>
        </w:tc>
        <w:tc>
          <w:tcPr>
            <w:tcW w:w="1770" w:type="dxa"/>
            <w:tcBorders>
              <w:top w:val="single" w:sz="8" w:space="0" w:color="B1B3B6"/>
              <w:left w:val="single" w:sz="8" w:space="0" w:color="B1B3B6"/>
              <w:bottom w:val="single" w:sz="8" w:space="0" w:color="B1B3B6"/>
              <w:right w:val="single" w:sz="8" w:space="0" w:color="B1B3B6"/>
            </w:tcBorders>
            <w:shd w:val="clear" w:color="auto" w:fill="E5F1F7"/>
          </w:tcPr>
          <w:p w14:paraId="0F4D8F32" w14:textId="77777777" w:rsidR="00266598" w:rsidRPr="00252D03" w:rsidRDefault="00266598" w:rsidP="00D32583">
            <w:pPr>
              <w:ind w:right="-36"/>
              <w:jc w:val="right"/>
            </w:pPr>
            <w:r w:rsidRPr="00D32583">
              <w:rPr>
                <w:color w:val="000000" w:themeColor="text1"/>
              </w:rPr>
              <w:t>45,099</w:t>
            </w:r>
          </w:p>
        </w:tc>
        <w:tc>
          <w:tcPr>
            <w:tcW w:w="1770" w:type="dxa"/>
            <w:tcBorders>
              <w:top w:val="single" w:sz="8" w:space="0" w:color="B1B3B6"/>
              <w:left w:val="single" w:sz="8" w:space="0" w:color="B1B3B6"/>
              <w:bottom w:val="single" w:sz="8" w:space="0" w:color="B1B3B6"/>
              <w:right w:val="single" w:sz="8" w:space="0" w:color="DCDDDE"/>
            </w:tcBorders>
            <w:shd w:val="clear" w:color="auto" w:fill="E5F1F7"/>
          </w:tcPr>
          <w:p w14:paraId="2D7B308E" w14:textId="77777777" w:rsidR="00266598" w:rsidRPr="00252D03" w:rsidRDefault="00266598" w:rsidP="00D32583">
            <w:pPr>
              <w:ind w:right="-36"/>
              <w:jc w:val="right"/>
            </w:pPr>
            <w:r w:rsidRPr="00D32583">
              <w:rPr>
                <w:color w:val="000000" w:themeColor="text1"/>
              </w:rPr>
              <w:t>18.5%</w:t>
            </w:r>
          </w:p>
        </w:tc>
      </w:tr>
      <w:tr w:rsidR="00266598" w:rsidRPr="00A33E97" w14:paraId="01FF476C" w14:textId="77777777" w:rsidTr="00437D35">
        <w:trPr>
          <w:trHeight w:val="315"/>
        </w:trPr>
        <w:tc>
          <w:tcPr>
            <w:tcW w:w="3270" w:type="dxa"/>
            <w:tcBorders>
              <w:top w:val="single" w:sz="8" w:space="0" w:color="B1B3B6"/>
              <w:left w:val="single" w:sz="8" w:space="0" w:color="DCDDDE"/>
              <w:bottom w:val="single" w:sz="8" w:space="0" w:color="B1B3B6"/>
              <w:right w:val="single" w:sz="8" w:space="0" w:color="B1B3B6"/>
            </w:tcBorders>
            <w:shd w:val="clear" w:color="auto" w:fill="E5F1F7"/>
          </w:tcPr>
          <w:p w14:paraId="7F626666" w14:textId="77777777" w:rsidR="00266598" w:rsidRPr="00252D03" w:rsidRDefault="00266598" w:rsidP="00D32583">
            <w:pPr>
              <w:ind w:right="-36"/>
            </w:pPr>
            <w:r w:rsidRPr="00D32583">
              <w:rPr>
                <w:color w:val="231F20"/>
              </w:rPr>
              <w:t>Adults</w:t>
            </w:r>
          </w:p>
        </w:tc>
        <w:tc>
          <w:tcPr>
            <w:tcW w:w="1620" w:type="dxa"/>
            <w:tcBorders>
              <w:top w:val="single" w:sz="8" w:space="0" w:color="B1B3B6"/>
              <w:left w:val="single" w:sz="8" w:space="0" w:color="B1B3B6"/>
              <w:bottom w:val="single" w:sz="8" w:space="0" w:color="B1B3B6"/>
              <w:right w:val="single" w:sz="8" w:space="0" w:color="B1B3B6"/>
            </w:tcBorders>
            <w:shd w:val="clear" w:color="auto" w:fill="E5F1F7"/>
          </w:tcPr>
          <w:p w14:paraId="7CFF6138" w14:textId="77777777" w:rsidR="00266598" w:rsidRPr="00252D03" w:rsidRDefault="00266598" w:rsidP="00D32583">
            <w:pPr>
              <w:ind w:right="-36"/>
              <w:jc w:val="right"/>
            </w:pPr>
            <w:r w:rsidRPr="00D32583">
              <w:rPr>
                <w:color w:val="231F20"/>
              </w:rPr>
              <w:t>163,704</w:t>
            </w:r>
          </w:p>
        </w:tc>
        <w:tc>
          <w:tcPr>
            <w:tcW w:w="1620" w:type="dxa"/>
            <w:tcBorders>
              <w:top w:val="single" w:sz="8" w:space="0" w:color="B1B3B6"/>
              <w:left w:val="single" w:sz="8" w:space="0" w:color="B1B3B6"/>
              <w:bottom w:val="single" w:sz="8" w:space="0" w:color="B1B3B6"/>
              <w:right w:val="single" w:sz="8" w:space="0" w:color="B1B3B6"/>
            </w:tcBorders>
            <w:shd w:val="clear" w:color="auto" w:fill="E5F1F7"/>
          </w:tcPr>
          <w:p w14:paraId="6C419F72" w14:textId="77777777" w:rsidR="00266598" w:rsidRPr="00252D03" w:rsidRDefault="00266598" w:rsidP="00D32583">
            <w:pPr>
              <w:ind w:right="-36"/>
              <w:jc w:val="right"/>
            </w:pPr>
            <w:r w:rsidRPr="00D32583">
              <w:rPr>
                <w:color w:val="000000" w:themeColor="text1"/>
              </w:rPr>
              <w:t>83.3%</w:t>
            </w:r>
          </w:p>
        </w:tc>
        <w:tc>
          <w:tcPr>
            <w:tcW w:w="1770" w:type="dxa"/>
            <w:tcBorders>
              <w:top w:val="single" w:sz="8" w:space="0" w:color="B1B3B6"/>
              <w:left w:val="single" w:sz="8" w:space="0" w:color="B1B3B6"/>
              <w:bottom w:val="single" w:sz="8" w:space="0" w:color="B1B3B6"/>
              <w:right w:val="single" w:sz="8" w:space="0" w:color="B1B3B6"/>
            </w:tcBorders>
            <w:shd w:val="clear" w:color="auto" w:fill="E5F1F7"/>
          </w:tcPr>
          <w:p w14:paraId="2C8ECD3B" w14:textId="77777777" w:rsidR="00266598" w:rsidRPr="00252D03" w:rsidRDefault="00266598" w:rsidP="00D32583">
            <w:pPr>
              <w:ind w:right="-36"/>
              <w:jc w:val="right"/>
            </w:pPr>
            <w:r w:rsidRPr="00D32583">
              <w:rPr>
                <w:color w:val="000000" w:themeColor="text1"/>
              </w:rPr>
              <w:t>198,304</w:t>
            </w:r>
          </w:p>
        </w:tc>
        <w:tc>
          <w:tcPr>
            <w:tcW w:w="1770" w:type="dxa"/>
            <w:tcBorders>
              <w:top w:val="single" w:sz="8" w:space="0" w:color="B1B3B6"/>
              <w:left w:val="single" w:sz="8" w:space="0" w:color="B1B3B6"/>
              <w:bottom w:val="single" w:sz="8" w:space="0" w:color="B1B3B6"/>
              <w:right w:val="single" w:sz="8" w:space="0" w:color="DCDDDE"/>
            </w:tcBorders>
            <w:shd w:val="clear" w:color="auto" w:fill="E5F1F7"/>
          </w:tcPr>
          <w:p w14:paraId="7D640ACD" w14:textId="77777777" w:rsidR="00266598" w:rsidRPr="00252D03" w:rsidRDefault="00266598" w:rsidP="00D32583">
            <w:pPr>
              <w:ind w:right="-36"/>
              <w:jc w:val="right"/>
            </w:pPr>
            <w:r w:rsidRPr="00D32583">
              <w:rPr>
                <w:color w:val="000000" w:themeColor="text1"/>
              </w:rPr>
              <w:t>81.5%</w:t>
            </w:r>
          </w:p>
        </w:tc>
      </w:tr>
      <w:tr w:rsidR="00266598" w:rsidRPr="00A33E97" w14:paraId="44CC3F82" w14:textId="77777777" w:rsidTr="00437D35">
        <w:trPr>
          <w:trHeight w:val="285"/>
        </w:trPr>
        <w:tc>
          <w:tcPr>
            <w:tcW w:w="3270" w:type="dxa"/>
            <w:tcBorders>
              <w:top w:val="single" w:sz="8" w:space="0" w:color="B1B3B6"/>
              <w:left w:val="single" w:sz="8" w:space="0" w:color="DCDDDE"/>
              <w:bottom w:val="single" w:sz="8" w:space="0" w:color="DCDDDE"/>
              <w:right w:val="single" w:sz="8" w:space="0" w:color="B1B3B6"/>
            </w:tcBorders>
            <w:shd w:val="clear" w:color="auto" w:fill="E5F1F7"/>
          </w:tcPr>
          <w:p w14:paraId="3963B1E8" w14:textId="77777777" w:rsidR="00266598" w:rsidRPr="00A33E97" w:rsidRDefault="00266598" w:rsidP="00D32583">
            <w:pPr>
              <w:ind w:right="-36"/>
            </w:pPr>
            <w:r w:rsidRPr="00A33E97">
              <w:rPr>
                <w:b/>
                <w:bCs/>
                <w:color w:val="231F20"/>
                <w:sz w:val="19"/>
                <w:szCs w:val="19"/>
              </w:rPr>
              <w:t>Total</w:t>
            </w:r>
          </w:p>
        </w:tc>
        <w:tc>
          <w:tcPr>
            <w:tcW w:w="1620" w:type="dxa"/>
            <w:tcBorders>
              <w:top w:val="single" w:sz="8" w:space="0" w:color="B1B3B6"/>
              <w:left w:val="single" w:sz="8" w:space="0" w:color="B1B3B6"/>
              <w:bottom w:val="single" w:sz="8" w:space="0" w:color="DCDDDE"/>
              <w:right w:val="single" w:sz="8" w:space="0" w:color="B1B3B6"/>
            </w:tcBorders>
            <w:shd w:val="clear" w:color="auto" w:fill="E5F1F7"/>
          </w:tcPr>
          <w:p w14:paraId="40ACE98D" w14:textId="77777777" w:rsidR="00266598" w:rsidRPr="00426045" w:rsidRDefault="00266598" w:rsidP="00D32583">
            <w:pPr>
              <w:ind w:right="-36"/>
              <w:jc w:val="right"/>
            </w:pPr>
            <w:r w:rsidRPr="00426045">
              <w:rPr>
                <w:b/>
                <w:bCs/>
                <w:color w:val="000000" w:themeColor="text1"/>
              </w:rPr>
              <w:t>196,533</w:t>
            </w:r>
          </w:p>
        </w:tc>
        <w:tc>
          <w:tcPr>
            <w:tcW w:w="1620" w:type="dxa"/>
            <w:tcBorders>
              <w:top w:val="single" w:sz="8" w:space="0" w:color="B1B3B6"/>
              <w:left w:val="single" w:sz="8" w:space="0" w:color="B1B3B6"/>
              <w:bottom w:val="single" w:sz="8" w:space="0" w:color="DCDDDE"/>
              <w:right w:val="single" w:sz="8" w:space="0" w:color="B1B3B6"/>
            </w:tcBorders>
            <w:shd w:val="clear" w:color="auto" w:fill="E5F1F7"/>
          </w:tcPr>
          <w:p w14:paraId="44888FA7" w14:textId="77777777" w:rsidR="00266598" w:rsidRPr="00426045" w:rsidRDefault="00266598" w:rsidP="00D32583">
            <w:pPr>
              <w:ind w:right="-36"/>
              <w:jc w:val="right"/>
            </w:pPr>
            <w:r w:rsidRPr="00426045">
              <w:rPr>
                <w:rFonts w:eastAsia="Times New Roman"/>
              </w:rPr>
              <w:t xml:space="preserve"> </w:t>
            </w:r>
          </w:p>
        </w:tc>
        <w:tc>
          <w:tcPr>
            <w:tcW w:w="1770" w:type="dxa"/>
            <w:tcBorders>
              <w:top w:val="single" w:sz="8" w:space="0" w:color="B1B3B6"/>
              <w:left w:val="single" w:sz="8" w:space="0" w:color="B1B3B6"/>
              <w:bottom w:val="single" w:sz="8" w:space="0" w:color="DCDDDE"/>
              <w:right w:val="single" w:sz="8" w:space="0" w:color="B1B3B6"/>
            </w:tcBorders>
            <w:shd w:val="clear" w:color="auto" w:fill="E5F1F7"/>
          </w:tcPr>
          <w:p w14:paraId="45FBD3CF" w14:textId="77777777" w:rsidR="00266598" w:rsidRPr="00426045" w:rsidRDefault="00266598" w:rsidP="00D32583">
            <w:pPr>
              <w:ind w:right="-36"/>
              <w:jc w:val="right"/>
            </w:pPr>
            <w:r w:rsidRPr="00426045">
              <w:rPr>
                <w:b/>
                <w:bCs/>
                <w:color w:val="000000" w:themeColor="text1"/>
              </w:rPr>
              <w:t>243,403</w:t>
            </w:r>
          </w:p>
        </w:tc>
        <w:tc>
          <w:tcPr>
            <w:tcW w:w="1770" w:type="dxa"/>
            <w:tcBorders>
              <w:top w:val="single" w:sz="8" w:space="0" w:color="B1B3B6"/>
              <w:left w:val="single" w:sz="8" w:space="0" w:color="B1B3B6"/>
              <w:bottom w:val="single" w:sz="8" w:space="0" w:color="DCDDDE"/>
              <w:right w:val="single" w:sz="8" w:space="0" w:color="DCDDDE"/>
            </w:tcBorders>
            <w:shd w:val="clear" w:color="auto" w:fill="E5F1F7"/>
          </w:tcPr>
          <w:p w14:paraId="68F97361" w14:textId="77777777" w:rsidR="00266598" w:rsidRPr="00A33E97" w:rsidRDefault="00266598" w:rsidP="00D32583">
            <w:pPr>
              <w:ind w:right="-36"/>
              <w:jc w:val="right"/>
              <w:rPr>
                <w:rFonts w:eastAsia="Times New Roman"/>
                <w:sz w:val="20"/>
                <w:szCs w:val="20"/>
              </w:rPr>
            </w:pPr>
          </w:p>
        </w:tc>
      </w:tr>
    </w:tbl>
    <w:p w14:paraId="6AAD2DF3" w14:textId="77777777" w:rsidR="00266598" w:rsidRPr="00A33E97" w:rsidRDefault="00266598" w:rsidP="00D32583">
      <w:pPr>
        <w:pStyle w:val="BodyText"/>
        <w:spacing w:before="1"/>
        <w:ind w:right="-36"/>
        <w:rPr>
          <w:sz w:val="10"/>
          <w:szCs w:val="10"/>
        </w:rPr>
      </w:pPr>
    </w:p>
    <w:p w14:paraId="10C8A74F" w14:textId="77777777" w:rsidR="00266598" w:rsidRPr="00A33E97" w:rsidRDefault="00266598" w:rsidP="00D32583">
      <w:pPr>
        <w:pStyle w:val="BodyText"/>
        <w:ind w:right="-36"/>
        <w:rPr>
          <w:sz w:val="20"/>
        </w:rPr>
      </w:pPr>
    </w:p>
    <w:tbl>
      <w:tblPr>
        <w:tblW w:w="0" w:type="auto"/>
        <w:jc w:val="center"/>
        <w:tblLayout w:type="fixed"/>
        <w:tblLook w:val="01E0" w:firstRow="1" w:lastRow="1" w:firstColumn="1" w:lastColumn="1" w:noHBand="0" w:noVBand="0"/>
      </w:tblPr>
      <w:tblGrid>
        <w:gridCol w:w="3270"/>
        <w:gridCol w:w="1620"/>
        <w:gridCol w:w="1620"/>
        <w:gridCol w:w="1770"/>
        <w:gridCol w:w="1770"/>
      </w:tblGrid>
      <w:tr w:rsidR="00266598" w:rsidRPr="00A33E97" w14:paraId="04215090" w14:textId="77777777" w:rsidTr="00D32583">
        <w:trPr>
          <w:trHeight w:val="394"/>
          <w:jc w:val="center"/>
        </w:trPr>
        <w:tc>
          <w:tcPr>
            <w:tcW w:w="10050" w:type="dxa"/>
            <w:gridSpan w:val="5"/>
            <w:tcBorders>
              <w:top w:val="single" w:sz="8" w:space="0" w:color="auto"/>
              <w:left w:val="single" w:sz="8" w:space="0" w:color="auto"/>
              <w:bottom w:val="single" w:sz="8" w:space="0" w:color="auto"/>
              <w:right w:val="single" w:sz="8" w:space="0" w:color="auto"/>
            </w:tcBorders>
            <w:shd w:val="clear" w:color="auto" w:fill="0E5BA3"/>
            <w:vAlign w:val="center"/>
          </w:tcPr>
          <w:p w14:paraId="7CC747FB" w14:textId="77777777" w:rsidR="00266598" w:rsidRPr="00252D03" w:rsidRDefault="00266598" w:rsidP="00D32583">
            <w:pPr>
              <w:ind w:right="-36"/>
              <w:jc w:val="center"/>
            </w:pPr>
            <w:r w:rsidRPr="00252D03">
              <w:rPr>
                <w:b/>
                <w:bCs/>
                <w:color w:val="FFFFFF" w:themeColor="background1"/>
              </w:rPr>
              <w:t>Table 7: Number of Unduplicated Individuals Served in the Community</w:t>
            </w:r>
          </w:p>
        </w:tc>
      </w:tr>
      <w:tr w:rsidR="00266598" w:rsidRPr="00A33E97" w14:paraId="3DFB2562" w14:textId="77777777" w:rsidTr="00D32583">
        <w:trPr>
          <w:trHeight w:val="360"/>
          <w:jc w:val="center"/>
        </w:trPr>
        <w:tc>
          <w:tcPr>
            <w:tcW w:w="3270" w:type="dxa"/>
            <w:tcBorders>
              <w:top w:val="single" w:sz="8" w:space="0" w:color="auto"/>
              <w:left w:val="single" w:sz="8" w:space="0" w:color="DCDDDE"/>
              <w:bottom w:val="single" w:sz="8" w:space="0" w:color="B1B3B6"/>
              <w:right w:val="single" w:sz="8" w:space="0" w:color="B1B3B6"/>
            </w:tcBorders>
          </w:tcPr>
          <w:p w14:paraId="0D1C58D7" w14:textId="77777777" w:rsidR="00266598" w:rsidRPr="00252D03" w:rsidRDefault="00266598" w:rsidP="00D32583">
            <w:pPr>
              <w:ind w:right="-36"/>
            </w:pPr>
            <w:r w:rsidRPr="00D32583">
              <w:rPr>
                <w:rFonts w:eastAsia="Times New Roman"/>
              </w:rPr>
              <w:t xml:space="preserve"> </w:t>
            </w:r>
          </w:p>
        </w:tc>
        <w:tc>
          <w:tcPr>
            <w:tcW w:w="3240" w:type="dxa"/>
            <w:gridSpan w:val="2"/>
            <w:tcBorders>
              <w:top w:val="single" w:sz="8" w:space="0" w:color="auto"/>
              <w:left w:val="single" w:sz="8" w:space="0" w:color="B1B3B6"/>
              <w:bottom w:val="single" w:sz="8" w:space="0" w:color="B1B3B6"/>
              <w:right w:val="single" w:sz="8" w:space="0" w:color="B1B3B6"/>
            </w:tcBorders>
          </w:tcPr>
          <w:p w14:paraId="1388F03F" w14:textId="1B6E7978" w:rsidR="00266598" w:rsidRPr="00252D03" w:rsidRDefault="00266598" w:rsidP="00D32583">
            <w:pPr>
              <w:ind w:right="-36"/>
              <w:jc w:val="center"/>
            </w:pPr>
            <w:r w:rsidRPr="00D32583">
              <w:rPr>
                <w:b/>
                <w:bCs/>
                <w:color w:val="231F20"/>
              </w:rPr>
              <w:t>07/01/20</w:t>
            </w:r>
            <w:r w:rsidR="7440CC65" w:rsidRPr="00D32583">
              <w:rPr>
                <w:b/>
                <w:bCs/>
                <w:color w:val="231F20"/>
              </w:rPr>
              <w:t>2</w:t>
            </w:r>
            <w:r w:rsidRPr="00D32583">
              <w:rPr>
                <w:b/>
                <w:bCs/>
                <w:color w:val="231F20"/>
              </w:rPr>
              <w:t>1-06/30/2022</w:t>
            </w:r>
          </w:p>
        </w:tc>
        <w:tc>
          <w:tcPr>
            <w:tcW w:w="3540" w:type="dxa"/>
            <w:gridSpan w:val="2"/>
            <w:tcBorders>
              <w:top w:val="single" w:sz="8" w:space="0" w:color="auto"/>
              <w:left w:val="nil"/>
              <w:bottom w:val="single" w:sz="8" w:space="0" w:color="B1B3B6"/>
              <w:right w:val="single" w:sz="8" w:space="0" w:color="DCDDDE"/>
            </w:tcBorders>
          </w:tcPr>
          <w:p w14:paraId="077566F3" w14:textId="77777777" w:rsidR="00266598" w:rsidRPr="00252D03" w:rsidRDefault="00266598" w:rsidP="00D32583">
            <w:pPr>
              <w:ind w:right="-36"/>
              <w:jc w:val="center"/>
            </w:pPr>
            <w:r w:rsidRPr="00D32583">
              <w:rPr>
                <w:b/>
                <w:bCs/>
                <w:color w:val="231F20"/>
              </w:rPr>
              <w:t>07/01/2022-06/30/2023</w:t>
            </w:r>
          </w:p>
        </w:tc>
      </w:tr>
      <w:tr w:rsidR="00266598" w:rsidRPr="00A33E97" w14:paraId="764850F6" w14:textId="77777777" w:rsidTr="00D32583">
        <w:trPr>
          <w:trHeight w:val="360"/>
          <w:jc w:val="center"/>
        </w:trPr>
        <w:tc>
          <w:tcPr>
            <w:tcW w:w="3270" w:type="dxa"/>
            <w:tcBorders>
              <w:top w:val="single" w:sz="8" w:space="0" w:color="B1B3B6"/>
              <w:left w:val="single" w:sz="8" w:space="0" w:color="DCDDDE"/>
              <w:bottom w:val="single" w:sz="8" w:space="0" w:color="B1B3B6"/>
              <w:right w:val="single" w:sz="8" w:space="0" w:color="B1B3B6"/>
            </w:tcBorders>
          </w:tcPr>
          <w:p w14:paraId="66D607C7" w14:textId="77777777" w:rsidR="00266598" w:rsidRPr="00252D03" w:rsidRDefault="00266598" w:rsidP="00D32583">
            <w:pPr>
              <w:ind w:right="-36"/>
            </w:pPr>
            <w:r w:rsidRPr="00D32583">
              <w:rPr>
                <w:b/>
                <w:bCs/>
                <w:color w:val="231F20"/>
              </w:rPr>
              <w:t>Service Setting</w:t>
            </w:r>
          </w:p>
        </w:tc>
        <w:tc>
          <w:tcPr>
            <w:tcW w:w="1620" w:type="dxa"/>
            <w:tcBorders>
              <w:top w:val="single" w:sz="8" w:space="0" w:color="B1B3B6"/>
              <w:left w:val="single" w:sz="8" w:space="0" w:color="B1B3B6"/>
              <w:bottom w:val="single" w:sz="8" w:space="0" w:color="B1B3B6"/>
              <w:right w:val="single" w:sz="8" w:space="0" w:color="B1B3B6"/>
            </w:tcBorders>
          </w:tcPr>
          <w:p w14:paraId="3BF53BB4" w14:textId="77777777" w:rsidR="00266598" w:rsidRPr="00252D03" w:rsidRDefault="00266598" w:rsidP="00D32583">
            <w:pPr>
              <w:ind w:right="-36"/>
              <w:jc w:val="center"/>
            </w:pPr>
            <w:r w:rsidRPr="00D32583">
              <w:rPr>
                <w:b/>
                <w:bCs/>
                <w:color w:val="231F20"/>
              </w:rPr>
              <w:t>Total</w:t>
            </w:r>
          </w:p>
        </w:tc>
        <w:tc>
          <w:tcPr>
            <w:tcW w:w="1620" w:type="dxa"/>
            <w:tcBorders>
              <w:top w:val="nil"/>
              <w:left w:val="single" w:sz="8" w:space="0" w:color="B1B3B6"/>
              <w:bottom w:val="single" w:sz="8" w:space="0" w:color="B1B3B6"/>
              <w:right w:val="single" w:sz="8" w:space="0" w:color="B1B3B6"/>
            </w:tcBorders>
          </w:tcPr>
          <w:p w14:paraId="4A003D22" w14:textId="77777777" w:rsidR="00266598" w:rsidRPr="00252D03" w:rsidRDefault="00266598" w:rsidP="00D32583">
            <w:pPr>
              <w:ind w:right="-36"/>
              <w:jc w:val="center"/>
            </w:pPr>
            <w:r w:rsidRPr="00D32583">
              <w:rPr>
                <w:b/>
                <w:bCs/>
                <w:color w:val="231F20"/>
              </w:rPr>
              <w:t>Percentage</w:t>
            </w:r>
          </w:p>
        </w:tc>
        <w:tc>
          <w:tcPr>
            <w:tcW w:w="1770" w:type="dxa"/>
            <w:tcBorders>
              <w:top w:val="single" w:sz="8" w:space="0" w:color="B1B3B6"/>
              <w:left w:val="single" w:sz="8" w:space="0" w:color="B1B3B6"/>
              <w:bottom w:val="single" w:sz="8" w:space="0" w:color="B1B3B6"/>
              <w:right w:val="single" w:sz="8" w:space="0" w:color="B1B3B6"/>
            </w:tcBorders>
          </w:tcPr>
          <w:p w14:paraId="06362BE7" w14:textId="77777777" w:rsidR="00266598" w:rsidRPr="00252D03" w:rsidRDefault="00266598" w:rsidP="00D32583">
            <w:pPr>
              <w:ind w:right="-36"/>
              <w:jc w:val="center"/>
            </w:pPr>
            <w:r w:rsidRPr="00D32583">
              <w:rPr>
                <w:b/>
                <w:bCs/>
                <w:color w:val="231F20"/>
              </w:rPr>
              <w:t>Total</w:t>
            </w:r>
          </w:p>
        </w:tc>
        <w:tc>
          <w:tcPr>
            <w:tcW w:w="1770" w:type="dxa"/>
            <w:tcBorders>
              <w:top w:val="nil"/>
              <w:left w:val="single" w:sz="8" w:space="0" w:color="B1B3B6"/>
              <w:bottom w:val="single" w:sz="8" w:space="0" w:color="B1B3B6"/>
              <w:right w:val="single" w:sz="8" w:space="0" w:color="DCDDDE"/>
            </w:tcBorders>
          </w:tcPr>
          <w:p w14:paraId="673EFBA2" w14:textId="77777777" w:rsidR="00266598" w:rsidRPr="00252D03" w:rsidRDefault="00266598" w:rsidP="00D32583">
            <w:pPr>
              <w:ind w:right="-36"/>
              <w:jc w:val="center"/>
            </w:pPr>
            <w:r w:rsidRPr="00D32583">
              <w:rPr>
                <w:b/>
                <w:bCs/>
                <w:color w:val="231F20"/>
              </w:rPr>
              <w:t>Percentage</w:t>
            </w:r>
          </w:p>
        </w:tc>
      </w:tr>
      <w:tr w:rsidR="00266598" w:rsidRPr="00A33E97" w14:paraId="1F993A87" w14:textId="77777777" w:rsidTr="00D32583">
        <w:trPr>
          <w:trHeight w:val="315"/>
          <w:jc w:val="center"/>
        </w:trPr>
        <w:tc>
          <w:tcPr>
            <w:tcW w:w="3270" w:type="dxa"/>
            <w:tcBorders>
              <w:top w:val="single" w:sz="8" w:space="0" w:color="B1B3B6"/>
              <w:left w:val="single" w:sz="8" w:space="0" w:color="DCDDDE"/>
              <w:bottom w:val="single" w:sz="8" w:space="0" w:color="B1B3B6"/>
              <w:right w:val="single" w:sz="8" w:space="0" w:color="B1B3B6"/>
            </w:tcBorders>
            <w:shd w:val="clear" w:color="auto" w:fill="E5F1F7"/>
          </w:tcPr>
          <w:p w14:paraId="4F56E8C6" w14:textId="77777777" w:rsidR="00266598" w:rsidRPr="00252D03" w:rsidRDefault="00266598" w:rsidP="00D32583">
            <w:pPr>
              <w:ind w:right="-36"/>
            </w:pPr>
            <w:r w:rsidRPr="00D32583">
              <w:rPr>
                <w:color w:val="231F20"/>
              </w:rPr>
              <w:t>Community Mental Health</w:t>
            </w:r>
          </w:p>
        </w:tc>
        <w:tc>
          <w:tcPr>
            <w:tcW w:w="1620" w:type="dxa"/>
            <w:tcBorders>
              <w:top w:val="single" w:sz="8" w:space="0" w:color="B1B3B6"/>
              <w:left w:val="single" w:sz="8" w:space="0" w:color="B1B3B6"/>
              <w:bottom w:val="single" w:sz="8" w:space="0" w:color="B1B3B6"/>
              <w:right w:val="single" w:sz="8" w:space="0" w:color="B1B3B6"/>
            </w:tcBorders>
            <w:shd w:val="clear" w:color="auto" w:fill="E5F1F7"/>
          </w:tcPr>
          <w:p w14:paraId="542CD410" w14:textId="77777777" w:rsidR="00266598" w:rsidRPr="00252D03" w:rsidRDefault="00266598" w:rsidP="00D32583">
            <w:pPr>
              <w:ind w:right="-36"/>
              <w:jc w:val="right"/>
            </w:pPr>
            <w:r w:rsidRPr="00D32583">
              <w:rPr>
                <w:color w:val="000000" w:themeColor="text1"/>
              </w:rPr>
              <w:t>196,328</w:t>
            </w:r>
          </w:p>
        </w:tc>
        <w:tc>
          <w:tcPr>
            <w:tcW w:w="1620" w:type="dxa"/>
            <w:tcBorders>
              <w:top w:val="single" w:sz="8" w:space="0" w:color="B1B3B6"/>
              <w:left w:val="single" w:sz="8" w:space="0" w:color="B1B3B6"/>
              <w:bottom w:val="single" w:sz="8" w:space="0" w:color="B1B3B6"/>
              <w:right w:val="single" w:sz="8" w:space="0" w:color="B1B3B6"/>
            </w:tcBorders>
            <w:shd w:val="clear" w:color="auto" w:fill="E5F1F7"/>
          </w:tcPr>
          <w:p w14:paraId="56D04560" w14:textId="77777777" w:rsidR="00266598" w:rsidRPr="00252D03" w:rsidRDefault="00266598" w:rsidP="00D32583">
            <w:pPr>
              <w:ind w:right="-36"/>
              <w:jc w:val="right"/>
            </w:pPr>
            <w:r w:rsidRPr="00D32583">
              <w:rPr>
                <w:color w:val="000000" w:themeColor="text1"/>
              </w:rPr>
              <w:t>94.2%</w:t>
            </w:r>
          </w:p>
        </w:tc>
        <w:tc>
          <w:tcPr>
            <w:tcW w:w="1770" w:type="dxa"/>
            <w:tcBorders>
              <w:top w:val="single" w:sz="8" w:space="0" w:color="B1B3B6"/>
              <w:left w:val="single" w:sz="8" w:space="0" w:color="B1B3B6"/>
              <w:bottom w:val="single" w:sz="8" w:space="0" w:color="B1B3B6"/>
              <w:right w:val="single" w:sz="8" w:space="0" w:color="B1B3B6"/>
            </w:tcBorders>
            <w:shd w:val="clear" w:color="auto" w:fill="E5F1F7"/>
          </w:tcPr>
          <w:p w14:paraId="0F024C5E" w14:textId="77777777" w:rsidR="00266598" w:rsidRPr="00252D03" w:rsidRDefault="00266598" w:rsidP="00D32583">
            <w:pPr>
              <w:ind w:right="-36"/>
              <w:jc w:val="right"/>
            </w:pPr>
            <w:r w:rsidRPr="00D32583">
              <w:rPr>
                <w:color w:val="000000" w:themeColor="text1"/>
              </w:rPr>
              <w:t xml:space="preserve">    242,849</w:t>
            </w:r>
          </w:p>
        </w:tc>
        <w:tc>
          <w:tcPr>
            <w:tcW w:w="1770" w:type="dxa"/>
            <w:tcBorders>
              <w:top w:val="single" w:sz="8" w:space="0" w:color="B1B3B6"/>
              <w:left w:val="single" w:sz="8" w:space="0" w:color="B1B3B6"/>
              <w:bottom w:val="single" w:sz="8" w:space="0" w:color="B1B3B6"/>
              <w:right w:val="single" w:sz="8" w:space="0" w:color="DCDDDE"/>
            </w:tcBorders>
            <w:shd w:val="clear" w:color="auto" w:fill="E5F1F7"/>
          </w:tcPr>
          <w:p w14:paraId="6638797A" w14:textId="77777777" w:rsidR="00266598" w:rsidRPr="00252D03" w:rsidRDefault="00266598" w:rsidP="00D32583">
            <w:pPr>
              <w:ind w:right="-36"/>
              <w:jc w:val="right"/>
            </w:pPr>
            <w:r w:rsidRPr="00D32583">
              <w:rPr>
                <w:color w:val="000000" w:themeColor="text1"/>
              </w:rPr>
              <w:t>93.6%</w:t>
            </w:r>
          </w:p>
        </w:tc>
      </w:tr>
      <w:tr w:rsidR="00266598" w:rsidRPr="00A33E97" w14:paraId="4726E427" w14:textId="77777777" w:rsidTr="00D32583">
        <w:trPr>
          <w:trHeight w:val="315"/>
          <w:jc w:val="center"/>
        </w:trPr>
        <w:tc>
          <w:tcPr>
            <w:tcW w:w="3270" w:type="dxa"/>
            <w:tcBorders>
              <w:top w:val="single" w:sz="8" w:space="0" w:color="B1B3B6"/>
              <w:left w:val="single" w:sz="8" w:space="0" w:color="DCDDDE"/>
              <w:bottom w:val="single" w:sz="8" w:space="0" w:color="B1B3B6"/>
              <w:right w:val="single" w:sz="8" w:space="0" w:color="B1B3B6"/>
            </w:tcBorders>
            <w:shd w:val="clear" w:color="auto" w:fill="E5F1F7"/>
          </w:tcPr>
          <w:p w14:paraId="54671486" w14:textId="77777777" w:rsidR="00266598" w:rsidRPr="00252D03" w:rsidRDefault="00266598" w:rsidP="00D32583">
            <w:pPr>
              <w:ind w:right="-36"/>
            </w:pPr>
            <w:r w:rsidRPr="00D32583">
              <w:rPr>
                <w:color w:val="231F20"/>
              </w:rPr>
              <w:t>State Psychiatric Hospitals</w:t>
            </w:r>
          </w:p>
        </w:tc>
        <w:tc>
          <w:tcPr>
            <w:tcW w:w="1620" w:type="dxa"/>
            <w:tcBorders>
              <w:top w:val="single" w:sz="8" w:space="0" w:color="B1B3B6"/>
              <w:left w:val="single" w:sz="8" w:space="0" w:color="B1B3B6"/>
              <w:bottom w:val="single" w:sz="8" w:space="0" w:color="B1B3B6"/>
              <w:right w:val="single" w:sz="8" w:space="0" w:color="B1B3B6"/>
            </w:tcBorders>
            <w:shd w:val="clear" w:color="auto" w:fill="E5F1F7"/>
          </w:tcPr>
          <w:p w14:paraId="118B3D76" w14:textId="77777777" w:rsidR="00266598" w:rsidRPr="00252D03" w:rsidRDefault="00266598" w:rsidP="00D32583">
            <w:pPr>
              <w:ind w:right="-36"/>
              <w:jc w:val="right"/>
            </w:pPr>
            <w:r w:rsidRPr="00D32583">
              <w:rPr>
                <w:color w:val="000000" w:themeColor="text1"/>
              </w:rPr>
              <w:t xml:space="preserve">       4,436</w:t>
            </w:r>
          </w:p>
        </w:tc>
        <w:tc>
          <w:tcPr>
            <w:tcW w:w="1620" w:type="dxa"/>
            <w:tcBorders>
              <w:top w:val="single" w:sz="8" w:space="0" w:color="B1B3B6"/>
              <w:left w:val="single" w:sz="8" w:space="0" w:color="B1B3B6"/>
              <w:bottom w:val="single" w:sz="8" w:space="0" w:color="B1B3B6"/>
              <w:right w:val="single" w:sz="8" w:space="0" w:color="B1B3B6"/>
            </w:tcBorders>
            <w:shd w:val="clear" w:color="auto" w:fill="E5F1F7"/>
          </w:tcPr>
          <w:p w14:paraId="25C1971C" w14:textId="77777777" w:rsidR="00266598" w:rsidRPr="00252D03" w:rsidRDefault="00266598" w:rsidP="00D32583">
            <w:pPr>
              <w:ind w:right="-36"/>
              <w:jc w:val="right"/>
            </w:pPr>
            <w:r w:rsidRPr="00D32583">
              <w:rPr>
                <w:color w:val="000000" w:themeColor="text1"/>
              </w:rPr>
              <w:t>2.1%</w:t>
            </w:r>
          </w:p>
        </w:tc>
        <w:tc>
          <w:tcPr>
            <w:tcW w:w="1770" w:type="dxa"/>
            <w:tcBorders>
              <w:top w:val="single" w:sz="8" w:space="0" w:color="B1B3B6"/>
              <w:left w:val="single" w:sz="8" w:space="0" w:color="B1B3B6"/>
              <w:bottom w:val="single" w:sz="8" w:space="0" w:color="B1B3B6"/>
              <w:right w:val="single" w:sz="8" w:space="0" w:color="B1B3B6"/>
            </w:tcBorders>
            <w:shd w:val="clear" w:color="auto" w:fill="E5F1F7"/>
          </w:tcPr>
          <w:p w14:paraId="0ECECC57" w14:textId="77777777" w:rsidR="00266598" w:rsidRPr="00252D03" w:rsidRDefault="00266598" w:rsidP="00D32583">
            <w:pPr>
              <w:ind w:right="-36"/>
              <w:jc w:val="right"/>
            </w:pPr>
            <w:r w:rsidRPr="00D32583">
              <w:rPr>
                <w:color w:val="000000" w:themeColor="text1"/>
              </w:rPr>
              <w:t>5,153</w:t>
            </w:r>
          </w:p>
        </w:tc>
        <w:tc>
          <w:tcPr>
            <w:tcW w:w="1770" w:type="dxa"/>
            <w:tcBorders>
              <w:top w:val="single" w:sz="8" w:space="0" w:color="B1B3B6"/>
              <w:left w:val="single" w:sz="8" w:space="0" w:color="B1B3B6"/>
              <w:bottom w:val="single" w:sz="8" w:space="0" w:color="B1B3B6"/>
              <w:right w:val="single" w:sz="8" w:space="0" w:color="DCDDDE"/>
            </w:tcBorders>
            <w:shd w:val="clear" w:color="auto" w:fill="E5F1F7"/>
          </w:tcPr>
          <w:p w14:paraId="2E81DDCE" w14:textId="77777777" w:rsidR="00266598" w:rsidRPr="00252D03" w:rsidRDefault="00266598" w:rsidP="00D32583">
            <w:pPr>
              <w:ind w:right="-36"/>
              <w:jc w:val="right"/>
            </w:pPr>
            <w:r w:rsidRPr="00D32583">
              <w:rPr>
                <w:color w:val="000000" w:themeColor="text1"/>
              </w:rPr>
              <w:t xml:space="preserve">         2%</w:t>
            </w:r>
          </w:p>
        </w:tc>
      </w:tr>
      <w:tr w:rsidR="00266598" w:rsidRPr="00A33E97" w14:paraId="1CF00549" w14:textId="77777777" w:rsidTr="00D32583">
        <w:trPr>
          <w:trHeight w:val="315"/>
          <w:jc w:val="center"/>
        </w:trPr>
        <w:tc>
          <w:tcPr>
            <w:tcW w:w="3270" w:type="dxa"/>
            <w:tcBorders>
              <w:top w:val="single" w:sz="8" w:space="0" w:color="B1B3B6"/>
              <w:left w:val="single" w:sz="8" w:space="0" w:color="DCDDDE"/>
              <w:bottom w:val="single" w:sz="8" w:space="0" w:color="B1B3B6"/>
              <w:right w:val="single" w:sz="8" w:space="0" w:color="B1B3B6"/>
            </w:tcBorders>
            <w:shd w:val="clear" w:color="auto" w:fill="E5F1F7"/>
          </w:tcPr>
          <w:p w14:paraId="3A0B8E79" w14:textId="77777777" w:rsidR="00266598" w:rsidRPr="00252D03" w:rsidRDefault="00266598" w:rsidP="00D32583">
            <w:pPr>
              <w:ind w:right="-36"/>
            </w:pPr>
            <w:r w:rsidRPr="00D32583">
              <w:rPr>
                <w:color w:val="231F20"/>
              </w:rPr>
              <w:t>Residential Treatment</w:t>
            </w:r>
          </w:p>
        </w:tc>
        <w:tc>
          <w:tcPr>
            <w:tcW w:w="1620" w:type="dxa"/>
            <w:tcBorders>
              <w:top w:val="single" w:sz="8" w:space="0" w:color="B1B3B6"/>
              <w:left w:val="single" w:sz="8" w:space="0" w:color="B1B3B6"/>
              <w:bottom w:val="single" w:sz="8" w:space="0" w:color="B1B3B6"/>
              <w:right w:val="single" w:sz="8" w:space="0" w:color="B1B3B6"/>
            </w:tcBorders>
            <w:shd w:val="clear" w:color="auto" w:fill="E5F1F7"/>
          </w:tcPr>
          <w:p w14:paraId="68659DC8" w14:textId="77777777" w:rsidR="00266598" w:rsidRPr="00252D03" w:rsidRDefault="00266598" w:rsidP="00D32583">
            <w:pPr>
              <w:ind w:right="-36"/>
              <w:jc w:val="right"/>
            </w:pPr>
            <w:r w:rsidRPr="00D32583">
              <w:rPr>
                <w:color w:val="000000" w:themeColor="text1"/>
              </w:rPr>
              <w:t xml:space="preserve">       7,640</w:t>
            </w:r>
          </w:p>
        </w:tc>
        <w:tc>
          <w:tcPr>
            <w:tcW w:w="1620" w:type="dxa"/>
            <w:tcBorders>
              <w:top w:val="single" w:sz="8" w:space="0" w:color="B1B3B6"/>
              <w:left w:val="single" w:sz="8" w:space="0" w:color="B1B3B6"/>
              <w:bottom w:val="single" w:sz="8" w:space="0" w:color="B1B3B6"/>
              <w:right w:val="single" w:sz="8" w:space="0" w:color="B1B3B6"/>
            </w:tcBorders>
            <w:shd w:val="clear" w:color="auto" w:fill="E5F1F7"/>
          </w:tcPr>
          <w:p w14:paraId="1D62FC17" w14:textId="77777777" w:rsidR="00266598" w:rsidRPr="00252D03" w:rsidRDefault="00266598" w:rsidP="00D32583">
            <w:pPr>
              <w:ind w:right="-36"/>
              <w:jc w:val="right"/>
            </w:pPr>
            <w:r w:rsidRPr="00D32583">
              <w:rPr>
                <w:color w:val="000000" w:themeColor="text1"/>
              </w:rPr>
              <w:t>3.7%</w:t>
            </w:r>
          </w:p>
        </w:tc>
        <w:tc>
          <w:tcPr>
            <w:tcW w:w="1770" w:type="dxa"/>
            <w:tcBorders>
              <w:top w:val="single" w:sz="8" w:space="0" w:color="B1B3B6"/>
              <w:left w:val="single" w:sz="8" w:space="0" w:color="B1B3B6"/>
              <w:bottom w:val="single" w:sz="8" w:space="0" w:color="B1B3B6"/>
              <w:right w:val="single" w:sz="8" w:space="0" w:color="B1B3B6"/>
            </w:tcBorders>
            <w:shd w:val="clear" w:color="auto" w:fill="E5F1F7"/>
          </w:tcPr>
          <w:p w14:paraId="796DD08C" w14:textId="77777777" w:rsidR="00266598" w:rsidRPr="00252D03" w:rsidRDefault="00266598" w:rsidP="00D32583">
            <w:pPr>
              <w:ind w:right="-36"/>
              <w:jc w:val="right"/>
            </w:pPr>
            <w:r w:rsidRPr="00D32583">
              <w:rPr>
                <w:color w:val="000000" w:themeColor="text1"/>
              </w:rPr>
              <w:t>11,365</w:t>
            </w:r>
          </w:p>
        </w:tc>
        <w:tc>
          <w:tcPr>
            <w:tcW w:w="1770" w:type="dxa"/>
            <w:tcBorders>
              <w:top w:val="single" w:sz="8" w:space="0" w:color="B1B3B6"/>
              <w:left w:val="single" w:sz="8" w:space="0" w:color="B1B3B6"/>
              <w:bottom w:val="single" w:sz="8" w:space="0" w:color="B1B3B6"/>
              <w:right w:val="single" w:sz="8" w:space="0" w:color="DCDDDE"/>
            </w:tcBorders>
            <w:shd w:val="clear" w:color="auto" w:fill="E5F1F7"/>
          </w:tcPr>
          <w:p w14:paraId="04E69508" w14:textId="77777777" w:rsidR="00266598" w:rsidRPr="00252D03" w:rsidRDefault="00266598" w:rsidP="00D32583">
            <w:pPr>
              <w:ind w:right="-36"/>
              <w:jc w:val="right"/>
            </w:pPr>
            <w:r w:rsidRPr="00D32583">
              <w:rPr>
                <w:color w:val="000000" w:themeColor="text1"/>
              </w:rPr>
              <w:t xml:space="preserve">         4.4%</w:t>
            </w:r>
          </w:p>
        </w:tc>
      </w:tr>
      <w:tr w:rsidR="00266598" w:rsidRPr="00A33E97" w14:paraId="7CE85C7D" w14:textId="77777777" w:rsidTr="00D32583">
        <w:trPr>
          <w:trHeight w:val="285"/>
          <w:jc w:val="center"/>
        </w:trPr>
        <w:tc>
          <w:tcPr>
            <w:tcW w:w="3270" w:type="dxa"/>
            <w:tcBorders>
              <w:top w:val="single" w:sz="8" w:space="0" w:color="B1B3B6"/>
              <w:left w:val="single" w:sz="8" w:space="0" w:color="DCDDDE"/>
              <w:bottom w:val="single" w:sz="8" w:space="0" w:color="DCDDDE"/>
              <w:right w:val="single" w:sz="8" w:space="0" w:color="B1B3B6"/>
            </w:tcBorders>
            <w:shd w:val="clear" w:color="auto" w:fill="E5F1F7"/>
          </w:tcPr>
          <w:p w14:paraId="3F078FE5" w14:textId="77777777" w:rsidR="00266598" w:rsidRPr="00252D03" w:rsidRDefault="00266598" w:rsidP="00D32583">
            <w:pPr>
              <w:ind w:right="-36"/>
            </w:pPr>
            <w:r w:rsidRPr="00D32583">
              <w:rPr>
                <w:b/>
                <w:bCs/>
                <w:color w:val="231F20"/>
              </w:rPr>
              <w:t>Total</w:t>
            </w:r>
          </w:p>
        </w:tc>
        <w:tc>
          <w:tcPr>
            <w:tcW w:w="1620" w:type="dxa"/>
            <w:tcBorders>
              <w:top w:val="single" w:sz="8" w:space="0" w:color="B1B3B6"/>
              <w:left w:val="single" w:sz="8" w:space="0" w:color="B1B3B6"/>
              <w:bottom w:val="single" w:sz="8" w:space="0" w:color="DCDDDE"/>
              <w:right w:val="single" w:sz="8" w:space="0" w:color="B1B3B6"/>
            </w:tcBorders>
            <w:shd w:val="clear" w:color="auto" w:fill="E5F1F7"/>
          </w:tcPr>
          <w:p w14:paraId="20281DE2" w14:textId="77777777" w:rsidR="00266598" w:rsidRPr="00252D03" w:rsidRDefault="00266598" w:rsidP="00D32583">
            <w:pPr>
              <w:ind w:right="-36"/>
              <w:jc w:val="right"/>
            </w:pPr>
            <w:r w:rsidRPr="00D32583">
              <w:rPr>
                <w:b/>
                <w:bCs/>
                <w:color w:val="000000" w:themeColor="text1"/>
              </w:rPr>
              <w:t>208,404</w:t>
            </w:r>
          </w:p>
        </w:tc>
        <w:tc>
          <w:tcPr>
            <w:tcW w:w="1620" w:type="dxa"/>
            <w:tcBorders>
              <w:top w:val="single" w:sz="8" w:space="0" w:color="B1B3B6"/>
              <w:left w:val="single" w:sz="8" w:space="0" w:color="B1B3B6"/>
              <w:bottom w:val="single" w:sz="8" w:space="0" w:color="DCDDDE"/>
              <w:right w:val="single" w:sz="8" w:space="0" w:color="B1B3B6"/>
            </w:tcBorders>
            <w:shd w:val="clear" w:color="auto" w:fill="E5F1F7"/>
          </w:tcPr>
          <w:p w14:paraId="3E0F2AD6" w14:textId="77777777" w:rsidR="00266598" w:rsidRPr="00252D03" w:rsidRDefault="00266598" w:rsidP="00D32583">
            <w:pPr>
              <w:ind w:right="-36"/>
              <w:jc w:val="right"/>
            </w:pPr>
            <w:r w:rsidRPr="00D32583">
              <w:rPr>
                <w:rFonts w:eastAsia="Times New Roman"/>
              </w:rPr>
              <w:t xml:space="preserve"> </w:t>
            </w:r>
          </w:p>
        </w:tc>
        <w:tc>
          <w:tcPr>
            <w:tcW w:w="1770" w:type="dxa"/>
            <w:tcBorders>
              <w:top w:val="single" w:sz="8" w:space="0" w:color="B1B3B6"/>
              <w:left w:val="single" w:sz="8" w:space="0" w:color="B1B3B6"/>
              <w:bottom w:val="single" w:sz="8" w:space="0" w:color="DCDDDE"/>
              <w:right w:val="single" w:sz="8" w:space="0" w:color="B1B3B6"/>
            </w:tcBorders>
            <w:shd w:val="clear" w:color="auto" w:fill="E5F1F7"/>
          </w:tcPr>
          <w:p w14:paraId="66EB355F" w14:textId="77777777" w:rsidR="00266598" w:rsidRPr="00252D03" w:rsidRDefault="00266598" w:rsidP="00D32583">
            <w:pPr>
              <w:ind w:right="-36"/>
              <w:jc w:val="right"/>
            </w:pPr>
            <w:r w:rsidRPr="00D32583">
              <w:rPr>
                <w:b/>
                <w:bCs/>
                <w:color w:val="000000" w:themeColor="text1"/>
              </w:rPr>
              <w:t>259,367</w:t>
            </w:r>
          </w:p>
        </w:tc>
        <w:tc>
          <w:tcPr>
            <w:tcW w:w="1770" w:type="dxa"/>
            <w:tcBorders>
              <w:top w:val="single" w:sz="8" w:space="0" w:color="B1B3B6"/>
              <w:left w:val="single" w:sz="8" w:space="0" w:color="B1B3B6"/>
              <w:bottom w:val="single" w:sz="8" w:space="0" w:color="DCDDDE"/>
              <w:right w:val="single" w:sz="8" w:space="0" w:color="DCDDDE"/>
            </w:tcBorders>
            <w:shd w:val="clear" w:color="auto" w:fill="E5F1F7"/>
          </w:tcPr>
          <w:p w14:paraId="686B7159" w14:textId="77777777" w:rsidR="00266598" w:rsidRPr="00D32583" w:rsidRDefault="00266598" w:rsidP="00D32583">
            <w:pPr>
              <w:ind w:right="-36"/>
              <w:jc w:val="right"/>
              <w:rPr>
                <w:rFonts w:eastAsia="Times New Roman"/>
              </w:rPr>
            </w:pPr>
          </w:p>
        </w:tc>
      </w:tr>
    </w:tbl>
    <w:p w14:paraId="271FF385" w14:textId="0FCDF635" w:rsidR="002E2A10" w:rsidRPr="00C8571B" w:rsidRDefault="002E2A10" w:rsidP="00D32583">
      <w:pPr>
        <w:pStyle w:val="BodyText"/>
        <w:ind w:right="-36"/>
      </w:pPr>
    </w:p>
    <w:p w14:paraId="5BC6CB62" w14:textId="77777777" w:rsidR="003F2322" w:rsidRDefault="003F2322" w:rsidP="00D32583">
      <w:pPr>
        <w:pStyle w:val="Heading1"/>
        <w:ind w:right="-36"/>
        <w:rPr>
          <w:color w:val="0E5BA3"/>
          <w:sz w:val="22"/>
          <w:szCs w:val="22"/>
        </w:rPr>
      </w:pPr>
    </w:p>
    <w:p w14:paraId="66694F8A" w14:textId="2D72229F" w:rsidR="00543575" w:rsidRPr="00E864E4" w:rsidRDefault="002E2A10" w:rsidP="00D32583">
      <w:pPr>
        <w:pStyle w:val="Heading1"/>
        <w:ind w:right="-36"/>
        <w:rPr>
          <w:color w:val="0E5BA3"/>
          <w:sz w:val="22"/>
          <w:szCs w:val="22"/>
        </w:rPr>
      </w:pPr>
      <w:r w:rsidRPr="00E864E4">
        <w:rPr>
          <w:color w:val="0E5BA3"/>
          <w:sz w:val="22"/>
          <w:szCs w:val="22"/>
        </w:rPr>
        <w:t>Substance Abuse Services</w:t>
      </w:r>
    </w:p>
    <w:p w14:paraId="07DADB74" w14:textId="3A41EA11" w:rsidR="002E2A10" w:rsidRPr="00917068" w:rsidRDefault="002E2A10" w:rsidP="00071C93">
      <w:pPr>
        <w:pStyle w:val="BodyText"/>
        <w:spacing w:line="276" w:lineRule="auto"/>
        <w:ind w:right="-43"/>
        <w:jc w:val="both"/>
        <w:rPr>
          <w:color w:val="231F20"/>
        </w:rPr>
      </w:pPr>
      <w:r w:rsidRPr="00917068">
        <w:rPr>
          <w:color w:val="231F20"/>
        </w:rPr>
        <w:t xml:space="preserve">Substance </w:t>
      </w:r>
      <w:r w:rsidR="00012A0F" w:rsidRPr="00917068">
        <w:rPr>
          <w:color w:val="231F20"/>
        </w:rPr>
        <w:t>a</w:t>
      </w:r>
      <w:r w:rsidRPr="00917068">
        <w:rPr>
          <w:color w:val="231F20"/>
        </w:rPr>
        <w:t xml:space="preserve">buse services are authorized by </w:t>
      </w:r>
      <w:r w:rsidR="00012A0F" w:rsidRPr="00917068">
        <w:rPr>
          <w:color w:val="231F20"/>
        </w:rPr>
        <w:t>C</w:t>
      </w:r>
      <w:r w:rsidRPr="00917068">
        <w:rPr>
          <w:color w:val="231F20"/>
        </w:rPr>
        <w:t>hapter 397, F</w:t>
      </w:r>
      <w:r w:rsidR="000945DF">
        <w:rPr>
          <w:color w:val="231F20"/>
        </w:rPr>
        <w:t>.S.</w:t>
      </w:r>
      <w:r w:rsidRPr="00917068">
        <w:rPr>
          <w:color w:val="231F20"/>
        </w:rPr>
        <w:t>, and regulated by chapter 65D-30, F</w:t>
      </w:r>
      <w:r w:rsidR="00012A0F" w:rsidRPr="00917068">
        <w:rPr>
          <w:color w:val="231F20"/>
        </w:rPr>
        <w:t xml:space="preserve">lorida </w:t>
      </w:r>
      <w:r w:rsidRPr="00917068">
        <w:rPr>
          <w:color w:val="231F20"/>
        </w:rPr>
        <w:t>A</w:t>
      </w:r>
      <w:r w:rsidR="00012A0F" w:rsidRPr="00917068">
        <w:rPr>
          <w:color w:val="231F20"/>
        </w:rPr>
        <w:t xml:space="preserve">dministrative </w:t>
      </w:r>
      <w:r w:rsidRPr="00917068">
        <w:rPr>
          <w:color w:val="231F20"/>
        </w:rPr>
        <w:t>C</w:t>
      </w:r>
      <w:r w:rsidR="00012A0F" w:rsidRPr="00917068">
        <w:rPr>
          <w:color w:val="231F20"/>
        </w:rPr>
        <w:t>ode</w:t>
      </w:r>
      <w:r w:rsidRPr="00917068">
        <w:rPr>
          <w:color w:val="231F20"/>
        </w:rPr>
        <w:t>. The Department is statutorily required to license certain substance abuse service components and approve credentialing entities for addiction professionals and recovery residences. Chapter 397, F</w:t>
      </w:r>
      <w:r w:rsidR="000945DF">
        <w:rPr>
          <w:color w:val="231F20"/>
        </w:rPr>
        <w:t>.S.</w:t>
      </w:r>
      <w:r w:rsidRPr="00917068">
        <w:rPr>
          <w:color w:val="231F20"/>
        </w:rPr>
        <w:t>, provides for a system of care that is community based, reflecting the principles of recovery and resiliency.</w:t>
      </w:r>
    </w:p>
    <w:p w14:paraId="21CF7F7F" w14:textId="77777777" w:rsidR="005F67CF" w:rsidRPr="00E864E4" w:rsidRDefault="005F67CF" w:rsidP="00071C93">
      <w:pPr>
        <w:pStyle w:val="BodyText"/>
        <w:spacing w:line="276" w:lineRule="auto"/>
        <w:ind w:right="-43"/>
        <w:jc w:val="both"/>
      </w:pPr>
    </w:p>
    <w:p w14:paraId="65D10F15" w14:textId="771E5142" w:rsidR="00543575" w:rsidRPr="00917068" w:rsidRDefault="002E2A10" w:rsidP="00071C93">
      <w:pPr>
        <w:pStyle w:val="BodyText"/>
        <w:spacing w:line="276" w:lineRule="auto"/>
        <w:ind w:right="-43"/>
        <w:jc w:val="both"/>
        <w:rPr>
          <w:color w:val="231F20"/>
        </w:rPr>
      </w:pPr>
      <w:r w:rsidRPr="00917068">
        <w:rPr>
          <w:color w:val="231F20"/>
        </w:rPr>
        <w:t>Section 397.305(3), F</w:t>
      </w:r>
      <w:r w:rsidR="000945DF">
        <w:rPr>
          <w:color w:val="231F20"/>
        </w:rPr>
        <w:t>.S.</w:t>
      </w:r>
      <w:r w:rsidRPr="00917068">
        <w:rPr>
          <w:color w:val="231F20"/>
        </w:rPr>
        <w:t xml:space="preserve">, requires a system of care that “provide for a comprehensive continuum of accessible and quality substance abuse prevention, intervention, clinical treatment, and recovery support services in the least restrictive environment which promotes long-term recovery while protecting and respecting the rights of individuals, primarily through community-based private not-for-profit </w:t>
      </w:r>
      <w:r w:rsidR="00686B14" w:rsidRPr="00917068">
        <w:rPr>
          <w:color w:val="231F20"/>
        </w:rPr>
        <w:t xml:space="preserve"> </w:t>
      </w:r>
      <w:r w:rsidRPr="00917068">
        <w:rPr>
          <w:color w:val="231F20"/>
        </w:rPr>
        <w:t xml:space="preserve">providers </w:t>
      </w:r>
      <w:r w:rsidR="00686B14" w:rsidRPr="00917068">
        <w:rPr>
          <w:color w:val="231F20"/>
        </w:rPr>
        <w:t xml:space="preserve"> </w:t>
      </w:r>
      <w:r w:rsidRPr="00917068">
        <w:rPr>
          <w:color w:val="231F20"/>
        </w:rPr>
        <w:t>working with</w:t>
      </w:r>
      <w:r w:rsidR="00686B14" w:rsidRPr="00917068">
        <w:rPr>
          <w:color w:val="231F20"/>
        </w:rPr>
        <w:t xml:space="preserve"> </w:t>
      </w:r>
      <w:r w:rsidRPr="00917068">
        <w:rPr>
          <w:color w:val="231F20"/>
        </w:rPr>
        <w:t xml:space="preserve"> local </w:t>
      </w:r>
      <w:r w:rsidR="00686B14" w:rsidRPr="00917068">
        <w:rPr>
          <w:color w:val="231F20"/>
        </w:rPr>
        <w:t xml:space="preserve"> </w:t>
      </w:r>
      <w:r w:rsidRPr="00917068">
        <w:rPr>
          <w:color w:val="231F20"/>
        </w:rPr>
        <w:t xml:space="preserve">governmental </w:t>
      </w:r>
      <w:r w:rsidR="00686B14" w:rsidRPr="00917068">
        <w:rPr>
          <w:color w:val="231F20"/>
        </w:rPr>
        <w:t xml:space="preserve"> </w:t>
      </w:r>
      <w:r w:rsidRPr="00917068">
        <w:rPr>
          <w:color w:val="231F20"/>
        </w:rPr>
        <w:t xml:space="preserve">programs </w:t>
      </w:r>
      <w:r w:rsidR="00686B14" w:rsidRPr="00917068">
        <w:rPr>
          <w:color w:val="231F20"/>
        </w:rPr>
        <w:t xml:space="preserve"> </w:t>
      </w:r>
      <w:r w:rsidRPr="00917068">
        <w:rPr>
          <w:color w:val="231F20"/>
        </w:rPr>
        <w:t xml:space="preserve">involving a </w:t>
      </w:r>
      <w:r w:rsidR="00686B14" w:rsidRPr="00917068">
        <w:rPr>
          <w:color w:val="231F20"/>
        </w:rPr>
        <w:t xml:space="preserve"> </w:t>
      </w:r>
      <w:r w:rsidRPr="00917068">
        <w:rPr>
          <w:color w:val="231F20"/>
        </w:rPr>
        <w:t>wide</w:t>
      </w:r>
      <w:r w:rsidR="00686B14" w:rsidRPr="00917068">
        <w:rPr>
          <w:color w:val="231F20"/>
        </w:rPr>
        <w:t xml:space="preserve"> </w:t>
      </w:r>
      <w:r w:rsidRPr="00917068">
        <w:rPr>
          <w:color w:val="231F20"/>
        </w:rPr>
        <w:t xml:space="preserve"> range</w:t>
      </w:r>
      <w:r w:rsidR="00686B14" w:rsidRPr="00917068">
        <w:rPr>
          <w:color w:val="231F20"/>
        </w:rPr>
        <w:t xml:space="preserve"> </w:t>
      </w:r>
      <w:r w:rsidRPr="00917068">
        <w:rPr>
          <w:color w:val="231F20"/>
        </w:rPr>
        <w:t xml:space="preserve"> of</w:t>
      </w:r>
      <w:r w:rsidR="00686B14" w:rsidRPr="00917068">
        <w:rPr>
          <w:color w:val="231F20"/>
        </w:rPr>
        <w:t xml:space="preserve"> </w:t>
      </w:r>
      <w:r w:rsidRPr="00917068">
        <w:rPr>
          <w:color w:val="231F20"/>
        </w:rPr>
        <w:t xml:space="preserve"> agencies from both the public and private sectors.” The system of care is comprised of the following broad categories of substance abuse services:</w:t>
      </w:r>
      <w:r w:rsidR="1ACFD5C6" w:rsidRPr="60364D98">
        <w:rPr>
          <w:color w:val="231F20"/>
        </w:rPr>
        <w:t xml:space="preserve"> primary prevention, intervention, clinical </w:t>
      </w:r>
      <w:r w:rsidR="1ACFD5C6" w:rsidRPr="4B4E4C42">
        <w:rPr>
          <w:color w:val="231F20"/>
        </w:rPr>
        <w:t>treatment</w:t>
      </w:r>
      <w:r w:rsidR="1ACFD5C6" w:rsidRPr="6DC39CA4">
        <w:rPr>
          <w:color w:val="231F20"/>
        </w:rPr>
        <w:t xml:space="preserve"> and recovery </w:t>
      </w:r>
      <w:r w:rsidR="1ACFD5C6" w:rsidRPr="4B4E4C42">
        <w:rPr>
          <w:color w:val="231F20"/>
        </w:rPr>
        <w:t>supports</w:t>
      </w:r>
      <w:r w:rsidR="1ACFD5C6" w:rsidRPr="6DC39CA4">
        <w:rPr>
          <w:color w:val="231F20"/>
        </w:rPr>
        <w:t xml:space="preserve">. </w:t>
      </w:r>
    </w:p>
    <w:p w14:paraId="32F2CC6C" w14:textId="77777777" w:rsidR="00357EB9" w:rsidRPr="00917068" w:rsidRDefault="00357EB9" w:rsidP="00071C93">
      <w:pPr>
        <w:pStyle w:val="BodyText"/>
        <w:spacing w:line="276" w:lineRule="auto"/>
        <w:ind w:right="-43"/>
        <w:jc w:val="both"/>
        <w:rPr>
          <w:color w:val="231F20"/>
        </w:rPr>
      </w:pPr>
    </w:p>
    <w:p w14:paraId="70AEC68D" w14:textId="2780FF2B" w:rsidR="002E2A10" w:rsidRDefault="002E2A10" w:rsidP="00071C93">
      <w:pPr>
        <w:pStyle w:val="BodyText"/>
        <w:spacing w:line="276" w:lineRule="auto"/>
        <w:ind w:right="-43"/>
        <w:jc w:val="both"/>
        <w:rPr>
          <w:color w:val="231F20"/>
        </w:rPr>
      </w:pPr>
      <w:r w:rsidRPr="00917068">
        <w:rPr>
          <w:color w:val="231F20"/>
        </w:rPr>
        <w:t>Within this service array, the Department is implementing specialty programs aimed at the specific needs of certain populations, including:</w:t>
      </w:r>
    </w:p>
    <w:p w14:paraId="7B864578" w14:textId="77777777" w:rsidR="00543575" w:rsidRPr="00E864E4" w:rsidRDefault="00543575" w:rsidP="00071C93">
      <w:pPr>
        <w:pStyle w:val="BodyText"/>
        <w:spacing w:line="276" w:lineRule="auto"/>
        <w:ind w:right="-43"/>
        <w:jc w:val="both"/>
      </w:pPr>
    </w:p>
    <w:p w14:paraId="7C03F4F9" w14:textId="669E6956" w:rsidR="002E2A10" w:rsidRPr="00E864E4" w:rsidRDefault="002E2A10" w:rsidP="00071C93">
      <w:pPr>
        <w:pStyle w:val="ListParagraph"/>
        <w:numPr>
          <w:ilvl w:val="0"/>
          <w:numId w:val="5"/>
        </w:numPr>
        <w:tabs>
          <w:tab w:val="left" w:pos="858"/>
        </w:tabs>
        <w:spacing w:before="0" w:line="276" w:lineRule="auto"/>
        <w:ind w:right="-43" w:hanging="260"/>
        <w:jc w:val="both"/>
      </w:pPr>
      <w:r w:rsidRPr="00917068">
        <w:rPr>
          <w:color w:val="231F20"/>
        </w:rPr>
        <w:t xml:space="preserve">Services for pregnant women and mothers through Specific Appropriation 370 of the GAA and </w:t>
      </w:r>
      <w:r w:rsidR="00BB76DD" w:rsidRPr="00917068">
        <w:rPr>
          <w:color w:val="231F20"/>
        </w:rPr>
        <w:t>F</w:t>
      </w:r>
      <w:r w:rsidRPr="00917068">
        <w:rPr>
          <w:color w:val="231F20"/>
        </w:rPr>
        <w:t xml:space="preserve">ederal block grant </w:t>
      </w:r>
      <w:proofErr w:type="gramStart"/>
      <w:r w:rsidRPr="00917068">
        <w:rPr>
          <w:color w:val="231F20"/>
        </w:rPr>
        <w:t>funds;</w:t>
      </w:r>
      <w:proofErr w:type="gramEnd"/>
    </w:p>
    <w:p w14:paraId="3ED9E812" w14:textId="663C042C" w:rsidR="002E2A10" w:rsidRPr="00E864E4" w:rsidRDefault="002E2A10" w:rsidP="00071C93">
      <w:pPr>
        <w:pStyle w:val="ListParagraph"/>
        <w:numPr>
          <w:ilvl w:val="0"/>
          <w:numId w:val="5"/>
        </w:numPr>
        <w:tabs>
          <w:tab w:val="left" w:pos="876"/>
        </w:tabs>
        <w:spacing w:before="0" w:line="276" w:lineRule="auto"/>
        <w:ind w:left="875" w:right="-43" w:hanging="276"/>
        <w:jc w:val="both"/>
      </w:pPr>
      <w:r w:rsidRPr="00917068">
        <w:rPr>
          <w:color w:val="231F20"/>
        </w:rPr>
        <w:t>Child welfare involved parents/caretakers through Family Intensive Treatment</w:t>
      </w:r>
      <w:r w:rsidR="00BB76DD" w:rsidRPr="00917068">
        <w:rPr>
          <w:color w:val="231F20"/>
        </w:rPr>
        <w:t xml:space="preserve"> (FIT)</w:t>
      </w:r>
      <w:r w:rsidRPr="00917068">
        <w:rPr>
          <w:color w:val="231F20"/>
        </w:rPr>
        <w:t xml:space="preserve"> </w:t>
      </w:r>
      <w:r w:rsidR="00BB76DD" w:rsidRPr="00917068">
        <w:rPr>
          <w:color w:val="231F20"/>
        </w:rPr>
        <w:t>t</w:t>
      </w:r>
      <w:r w:rsidRPr="00917068">
        <w:rPr>
          <w:color w:val="231F20"/>
        </w:rPr>
        <w:t>eams; and</w:t>
      </w:r>
    </w:p>
    <w:p w14:paraId="48A8DEDE" w14:textId="77777777" w:rsidR="002E2A10" w:rsidRPr="00E864E4" w:rsidRDefault="002E2A10" w:rsidP="00071C93">
      <w:pPr>
        <w:pStyle w:val="ListParagraph"/>
        <w:numPr>
          <w:ilvl w:val="0"/>
          <w:numId w:val="5"/>
        </w:numPr>
        <w:tabs>
          <w:tab w:val="left" w:pos="876"/>
        </w:tabs>
        <w:spacing w:before="0" w:line="276" w:lineRule="auto"/>
        <w:ind w:right="-43" w:hanging="260"/>
        <w:jc w:val="both"/>
        <w:rPr>
          <w:color w:val="231F20"/>
        </w:rPr>
      </w:pPr>
      <w:r w:rsidRPr="00917068">
        <w:rPr>
          <w:color w:val="231F20"/>
        </w:rPr>
        <w:t>Individuals with opioid misuse and opioid use disorders through federal discretionary grants (i.e., the State Opioid Response grants).</w:t>
      </w:r>
    </w:p>
    <w:p w14:paraId="068E9E1D" w14:textId="77777777" w:rsidR="00266598" w:rsidRPr="00E864E4" w:rsidRDefault="00266598" w:rsidP="00071C93">
      <w:pPr>
        <w:spacing w:line="276" w:lineRule="auto"/>
        <w:ind w:right="-43"/>
        <w:jc w:val="both"/>
        <w:rPr>
          <w:sz w:val="15"/>
          <w:szCs w:val="15"/>
        </w:rPr>
      </w:pPr>
    </w:p>
    <w:p w14:paraId="1CC63B68" w14:textId="039442B5" w:rsidR="00393797" w:rsidRPr="00E864E4" w:rsidRDefault="00393797" w:rsidP="00071C93">
      <w:pPr>
        <w:spacing w:line="276" w:lineRule="auto"/>
        <w:ind w:right="-43"/>
        <w:jc w:val="both"/>
      </w:pPr>
      <w:r w:rsidRPr="00E864E4">
        <w:lastRenderedPageBreak/>
        <w:t xml:space="preserve">In FY </w:t>
      </w:r>
      <w:r w:rsidR="00CA0080" w:rsidRPr="00E864E4">
        <w:t>2022–2023</w:t>
      </w:r>
      <w:r w:rsidRPr="00E864E4">
        <w:t>, the Department</w:t>
      </w:r>
      <w:r w:rsidR="007002B3">
        <w:t>,</w:t>
      </w:r>
      <w:r w:rsidRPr="00E864E4">
        <w:t xml:space="preserve"> in partnership with the Department of Health (DOH) and the Agency for Health Care Administration (AHCA)</w:t>
      </w:r>
      <w:r w:rsidR="00970C33">
        <w:t>,</w:t>
      </w:r>
      <w:r w:rsidRPr="00E864E4">
        <w:t xml:space="preserve"> implemented the Coordinated Opioid Recovery (</w:t>
      </w:r>
      <w:r w:rsidR="00FF2A20">
        <w:t>CORE</w:t>
      </w:r>
      <w:r w:rsidRPr="00E864E4">
        <w:t xml:space="preserve">) Network project in 12 counties across Florida. The following 12 counties were selected for the first year based on need and infrastructure: Brevard, Citrus, Clay, Duval, Escambia, Gulf, Flagler, Manatee, Marion, Pasco, Pinellas, and Volusia.  </w:t>
      </w:r>
    </w:p>
    <w:p w14:paraId="7BE1D1BB" w14:textId="77777777" w:rsidR="00393797" w:rsidRPr="00E864E4" w:rsidRDefault="00393797" w:rsidP="00071C93">
      <w:pPr>
        <w:spacing w:line="276" w:lineRule="auto"/>
        <w:ind w:right="-43"/>
        <w:jc w:val="both"/>
      </w:pPr>
      <w:r w:rsidRPr="00E864E4">
        <w:t xml:space="preserve"> </w:t>
      </w:r>
    </w:p>
    <w:p w14:paraId="42A72280" w14:textId="66096AB2" w:rsidR="00543575" w:rsidRPr="00E864E4" w:rsidRDefault="00393797" w:rsidP="00071C93">
      <w:pPr>
        <w:spacing w:line="276" w:lineRule="auto"/>
        <w:ind w:right="-43"/>
        <w:jc w:val="both"/>
      </w:pPr>
      <w:r w:rsidRPr="00E864E4">
        <w:t xml:space="preserve">The </w:t>
      </w:r>
      <w:r w:rsidR="00FF2A20">
        <w:t>CORE</w:t>
      </w:r>
      <w:r w:rsidRPr="00E864E4">
        <w:t xml:space="preserve"> model is comprised of a three-pillar approach that includes rescue response, stabilization, and long-term treatment</w:t>
      </w:r>
      <w:r w:rsidR="4C0B632A">
        <w:t xml:space="preserve">.  </w:t>
      </w:r>
      <w:r w:rsidRPr="00E864E4">
        <w:t xml:space="preserve"> </w:t>
      </w:r>
    </w:p>
    <w:p w14:paraId="186FCC12" w14:textId="77777777" w:rsidR="00393797" w:rsidRPr="00E864E4" w:rsidRDefault="00393797" w:rsidP="00D32583">
      <w:pPr>
        <w:ind w:right="-36"/>
        <w:contextualSpacing/>
        <w:rPr>
          <w:sz w:val="15"/>
          <w:szCs w:val="15"/>
        </w:rPr>
      </w:pPr>
    </w:p>
    <w:p w14:paraId="486AF0FF" w14:textId="77777777" w:rsidR="00992E4B" w:rsidRPr="00E864E4" w:rsidRDefault="00992E4B" w:rsidP="00D32583">
      <w:pPr>
        <w:ind w:right="-36"/>
        <w:contextualSpacing/>
        <w:rPr>
          <w:sz w:val="15"/>
          <w:szCs w:val="15"/>
        </w:rPr>
      </w:pPr>
    </w:p>
    <w:p w14:paraId="282F5D5F" w14:textId="3CD2503F" w:rsidR="00543575" w:rsidRPr="00917068" w:rsidRDefault="00992E4B" w:rsidP="00D32583">
      <w:pPr>
        <w:pStyle w:val="Heading1"/>
        <w:ind w:right="-36"/>
        <w:contextualSpacing/>
        <w:rPr>
          <w:color w:val="0E5BA3"/>
          <w:sz w:val="22"/>
          <w:szCs w:val="22"/>
        </w:rPr>
      </w:pPr>
      <w:r w:rsidRPr="00917068">
        <w:rPr>
          <w:color w:val="0E5BA3"/>
          <w:sz w:val="22"/>
          <w:szCs w:val="22"/>
        </w:rPr>
        <w:t>Mental Health Services</w:t>
      </w:r>
    </w:p>
    <w:p w14:paraId="7A266AE1" w14:textId="51A40F27" w:rsidR="00992E4B" w:rsidRPr="00E864E4" w:rsidRDefault="00992E4B" w:rsidP="00071C93">
      <w:pPr>
        <w:spacing w:line="276" w:lineRule="auto"/>
        <w:ind w:right="-43"/>
        <w:contextualSpacing/>
        <w:jc w:val="both"/>
      </w:pPr>
      <w:r w:rsidRPr="00917068">
        <w:t xml:space="preserve">Florida </w:t>
      </w:r>
      <w:r w:rsidR="00BB76DD" w:rsidRPr="00917068">
        <w:t>s</w:t>
      </w:r>
      <w:r w:rsidRPr="00917068">
        <w:t>tatute requires that there be a system of care for persons with serious mental illnesses and serious emotional disturbances. Section 394.453, F</w:t>
      </w:r>
      <w:r w:rsidR="00DC78A0">
        <w:t>.S.</w:t>
      </w:r>
      <w:r w:rsidRPr="00917068">
        <w:t>, states that, “</w:t>
      </w:r>
      <w:r w:rsidRPr="00917068">
        <w:rPr>
          <w:i/>
        </w:rPr>
        <w:t>It is the intent of the Legislature to authorize and direct the Department of Children and Family Services to evaluate, research, plan, and recommend to the Governor and the Legislature programs designed to reduce the occurrence, severity, duration, and disabling aspects of mental, emotional, and behavioral disorders.</w:t>
      </w:r>
      <w:r w:rsidRPr="00917068">
        <w:t>”</w:t>
      </w:r>
    </w:p>
    <w:p w14:paraId="581AB5C1" w14:textId="77777777" w:rsidR="005F67CF" w:rsidRPr="00917068" w:rsidRDefault="005F67CF" w:rsidP="00071C93">
      <w:pPr>
        <w:pStyle w:val="BodyText"/>
        <w:spacing w:line="276" w:lineRule="auto"/>
        <w:ind w:right="-43"/>
        <w:contextualSpacing/>
        <w:jc w:val="both"/>
        <w:rPr>
          <w:color w:val="231F20"/>
        </w:rPr>
      </w:pPr>
    </w:p>
    <w:p w14:paraId="42E73982" w14:textId="5F7584DA" w:rsidR="00992E4B" w:rsidRPr="00E864E4" w:rsidRDefault="675C13AA" w:rsidP="00071C93">
      <w:pPr>
        <w:pStyle w:val="BodyText"/>
        <w:spacing w:line="276" w:lineRule="auto"/>
        <w:ind w:right="-43"/>
        <w:contextualSpacing/>
        <w:jc w:val="both"/>
      </w:pPr>
      <w:r w:rsidRPr="2C7833C0">
        <w:rPr>
          <w:color w:val="231F20"/>
        </w:rPr>
        <w:t xml:space="preserve">As noted earlier, mental health services for children and adults are provided by network service providers through contracts with </w:t>
      </w:r>
      <w:r w:rsidR="095F677D" w:rsidRPr="2C7833C0">
        <w:rPr>
          <w:color w:val="231F20"/>
        </w:rPr>
        <w:t>MEs</w:t>
      </w:r>
      <w:r w:rsidRPr="2C7833C0">
        <w:rPr>
          <w:color w:val="231F20"/>
        </w:rPr>
        <w:t>, managed care organizations, other state departments, and local governments. Individuals who require the most restrictive clinical setting are served in state</w:t>
      </w:r>
      <w:r w:rsidR="56F623E9" w:rsidRPr="2C7833C0">
        <w:rPr>
          <w:color w:val="231F20"/>
        </w:rPr>
        <w:t>-</w:t>
      </w:r>
      <w:r w:rsidRPr="2C7833C0">
        <w:rPr>
          <w:color w:val="231F20"/>
        </w:rPr>
        <w:t xml:space="preserve">funded mental health treatment facilities. The Department has administrative responsibility for the Juvenile Incompetent to Proceed Program and the Behavioral Health Network. The Juvenile Incompetent to Proceed Program offers competency restoration for children with criminal charges who are found incompetent by a court to proceed due to mental illness, developmental </w:t>
      </w:r>
      <w:r w:rsidR="1E62B5A4" w:rsidRPr="2C7833C0">
        <w:rPr>
          <w:color w:val="231F20"/>
        </w:rPr>
        <w:t>disability,</w:t>
      </w:r>
      <w:r w:rsidRPr="2C7833C0">
        <w:rPr>
          <w:color w:val="231F20"/>
        </w:rPr>
        <w:t xml:space="preserve"> or autism. The Behavioral Health Network is an intensive behavioral</w:t>
      </w:r>
      <w:r w:rsidR="3E631987" w:rsidRPr="2C7833C0">
        <w:rPr>
          <w:color w:val="231F20"/>
        </w:rPr>
        <w:t xml:space="preserve"> </w:t>
      </w:r>
      <w:r w:rsidRPr="2C7833C0">
        <w:rPr>
          <w:color w:val="231F20"/>
        </w:rPr>
        <w:t xml:space="preserve">health program for children enrolled in </w:t>
      </w:r>
      <w:r w:rsidR="095F677D" w:rsidRPr="2C7833C0">
        <w:rPr>
          <w:color w:val="231F20"/>
        </w:rPr>
        <w:t>CHIP</w:t>
      </w:r>
      <w:r w:rsidRPr="2C7833C0">
        <w:rPr>
          <w:color w:val="231F20"/>
        </w:rPr>
        <w:t>.</w:t>
      </w:r>
    </w:p>
    <w:p w14:paraId="02DD92AC" w14:textId="77777777" w:rsidR="005F67CF" w:rsidRPr="00E864E4" w:rsidRDefault="005F67CF" w:rsidP="00071C93">
      <w:pPr>
        <w:pStyle w:val="BodyText"/>
        <w:spacing w:line="276" w:lineRule="auto"/>
        <w:ind w:right="-43"/>
        <w:contextualSpacing/>
        <w:jc w:val="both"/>
        <w:rPr>
          <w:color w:val="231F20"/>
        </w:rPr>
      </w:pPr>
    </w:p>
    <w:p w14:paraId="3B9601E6" w14:textId="577E4AF9" w:rsidR="00992E4B" w:rsidRPr="00E864E4" w:rsidRDefault="00992E4B" w:rsidP="00071C93">
      <w:pPr>
        <w:pStyle w:val="BodyText"/>
        <w:spacing w:line="276" w:lineRule="auto"/>
        <w:ind w:right="-43"/>
        <w:contextualSpacing/>
        <w:jc w:val="both"/>
      </w:pPr>
      <w:r w:rsidRPr="00E864E4">
        <w:rPr>
          <w:color w:val="231F20"/>
        </w:rPr>
        <w:t>Part III of Chapter 394, F</w:t>
      </w:r>
      <w:r w:rsidR="00DC78A0">
        <w:rPr>
          <w:color w:val="231F20"/>
        </w:rPr>
        <w:t>.S.</w:t>
      </w:r>
      <w:r w:rsidRPr="00E864E4">
        <w:rPr>
          <w:color w:val="231F20"/>
        </w:rPr>
        <w:t xml:space="preserve">, outlines the guiding principles for child and adolescent mental health services funded by the Department. Based on SAMHSA’s System of Care principles, Florida has adopted a framework that requires services </w:t>
      </w:r>
      <w:r w:rsidR="00131328">
        <w:rPr>
          <w:color w:val="231F20"/>
        </w:rPr>
        <w:t xml:space="preserve">to </w:t>
      </w:r>
      <w:r w:rsidRPr="00E864E4">
        <w:rPr>
          <w:color w:val="231F20"/>
        </w:rPr>
        <w:t xml:space="preserve">be individualized, culturally competent, </w:t>
      </w:r>
      <w:r w:rsidR="00CA565E" w:rsidRPr="00E864E4">
        <w:rPr>
          <w:color w:val="231F20"/>
        </w:rPr>
        <w:t>integrated,</w:t>
      </w:r>
      <w:r w:rsidR="00CA565E" w:rsidRPr="00917068">
        <w:rPr>
          <w:color w:val="231F20"/>
        </w:rPr>
        <w:t xml:space="preserve"> and</w:t>
      </w:r>
      <w:r w:rsidRPr="00917068">
        <w:rPr>
          <w:color w:val="231F20"/>
        </w:rPr>
        <w:t xml:space="preserve"> include the family in all decision-making. These services should ensure a smooth transition for children who will need to access the adult system for continued age-appropriate services and supports. Services must be provided in the least restrictive setting available, and the Department funds an array of formal treatment and informal support services in the home and community.</w:t>
      </w:r>
    </w:p>
    <w:p w14:paraId="708D09EB" w14:textId="77777777" w:rsidR="005F67CF" w:rsidRPr="00917068" w:rsidRDefault="005F67CF" w:rsidP="00071C93">
      <w:pPr>
        <w:pStyle w:val="BodyText"/>
        <w:spacing w:line="276" w:lineRule="auto"/>
        <w:ind w:left="120" w:right="-43"/>
        <w:contextualSpacing/>
        <w:jc w:val="both"/>
        <w:rPr>
          <w:color w:val="231F20"/>
        </w:rPr>
      </w:pPr>
    </w:p>
    <w:p w14:paraId="47C4EB24" w14:textId="16908C2B" w:rsidR="00992E4B" w:rsidRDefault="00992E4B" w:rsidP="00071C93">
      <w:pPr>
        <w:pStyle w:val="BodyText"/>
        <w:spacing w:line="276" w:lineRule="auto"/>
        <w:ind w:right="-43"/>
        <w:contextualSpacing/>
        <w:jc w:val="both"/>
        <w:rPr>
          <w:color w:val="231F20"/>
        </w:rPr>
      </w:pPr>
      <w:r w:rsidRPr="00917068">
        <w:rPr>
          <w:color w:val="231F20"/>
        </w:rPr>
        <w:t xml:space="preserve">For those children that require residential mental health treatment, the Department partners with </w:t>
      </w:r>
      <w:r w:rsidR="008C3ADA" w:rsidRPr="00917068">
        <w:rPr>
          <w:color w:val="231F20"/>
        </w:rPr>
        <w:t>AHCA</w:t>
      </w:r>
      <w:r w:rsidRPr="00917068">
        <w:rPr>
          <w:color w:val="231F20"/>
        </w:rPr>
        <w:t xml:space="preserve"> to fund and oversee therapeutic group care and the Statewide Inpatient Psychiatric Program. The Statewide Inpatient Psychiatric Program provides residential mental health treatment in a secure setting with intensive treatment and serves children with severe emotional disturbances ages six through seventeen.</w:t>
      </w:r>
      <w:r w:rsidR="442FA742" w:rsidRPr="5E0ACDDD">
        <w:rPr>
          <w:color w:val="231F20"/>
        </w:rPr>
        <w:t xml:space="preserve">  </w:t>
      </w:r>
      <w:r w:rsidRPr="00917068">
        <w:rPr>
          <w:color w:val="231F20"/>
        </w:rPr>
        <w:t>The system of care is comprised of the following broad categories of mental health services:</w:t>
      </w:r>
      <w:r w:rsidR="0F31E67C" w:rsidRPr="4E0C70AF">
        <w:rPr>
          <w:color w:val="231F20"/>
        </w:rPr>
        <w:t xml:space="preserve"> </w:t>
      </w:r>
      <w:r w:rsidR="0F31E67C" w:rsidRPr="5E0ACDDD">
        <w:rPr>
          <w:color w:val="231F20"/>
        </w:rPr>
        <w:t xml:space="preserve">treatment, rehabilitative, support, </w:t>
      </w:r>
      <w:r w:rsidR="0F31E67C" w:rsidRPr="4E0C70AF">
        <w:rPr>
          <w:color w:val="231F20"/>
        </w:rPr>
        <w:t>and case</w:t>
      </w:r>
      <w:r w:rsidR="0F31E67C" w:rsidRPr="035475B2">
        <w:rPr>
          <w:color w:val="231F20"/>
        </w:rPr>
        <w:t xml:space="preserve"> management</w:t>
      </w:r>
      <w:r w:rsidR="0F31E67C" w:rsidRPr="4E0C70AF">
        <w:rPr>
          <w:color w:val="231F20"/>
        </w:rPr>
        <w:t xml:space="preserve">.  </w:t>
      </w:r>
    </w:p>
    <w:p w14:paraId="46A8661A" w14:textId="77777777" w:rsidR="00C11B10" w:rsidRPr="00E864E4" w:rsidRDefault="00C11B10" w:rsidP="00071C93">
      <w:pPr>
        <w:spacing w:line="276" w:lineRule="auto"/>
        <w:ind w:right="-43"/>
        <w:contextualSpacing/>
        <w:jc w:val="both"/>
        <w:rPr>
          <w:sz w:val="15"/>
          <w:szCs w:val="15"/>
        </w:rPr>
      </w:pPr>
    </w:p>
    <w:p w14:paraId="4561C93D" w14:textId="74E80753" w:rsidR="00C11B10" w:rsidRPr="00917068" w:rsidRDefault="00C11B10" w:rsidP="00071C93">
      <w:pPr>
        <w:pStyle w:val="BodyText"/>
        <w:spacing w:line="276" w:lineRule="auto"/>
        <w:ind w:right="-43"/>
        <w:contextualSpacing/>
        <w:jc w:val="both"/>
        <w:rPr>
          <w:color w:val="231F20"/>
        </w:rPr>
      </w:pPr>
      <w:r w:rsidRPr="00917068">
        <w:rPr>
          <w:color w:val="231F20"/>
        </w:rPr>
        <w:t xml:space="preserve">Assisted Living Facilities (ALFs) with Limited Mental Health Licenses (ALF-LMHL) are a part of the housing continuum for adults living with mental illnesses. As a function of the ME contracts, each region submits a plan at least annually to ensure the delivery of services to those in an ALF with a mental health diagnosis. The plan addresses training for ALF-LMHL staff, placement, and follow-up procedures to support ongoing treatment for residents. The annual ALF-LMHL Regional Plans are kept on file at the Department. </w:t>
      </w:r>
    </w:p>
    <w:p w14:paraId="2056E0B9" w14:textId="77777777" w:rsidR="005F67CF" w:rsidRPr="00E864E4" w:rsidRDefault="005F67CF" w:rsidP="00071C93">
      <w:pPr>
        <w:pStyle w:val="BodyText"/>
        <w:spacing w:line="276" w:lineRule="auto"/>
        <w:ind w:left="120" w:right="-43"/>
        <w:contextualSpacing/>
        <w:jc w:val="both"/>
      </w:pPr>
    </w:p>
    <w:p w14:paraId="278AFE41" w14:textId="5B8D512E" w:rsidR="00C11B10" w:rsidRPr="00E864E4" w:rsidRDefault="00C11B10" w:rsidP="00071C93">
      <w:pPr>
        <w:pStyle w:val="BodyText"/>
        <w:spacing w:line="276" w:lineRule="auto"/>
        <w:ind w:right="-43"/>
        <w:contextualSpacing/>
        <w:jc w:val="both"/>
        <w:rPr>
          <w:color w:val="231F20"/>
        </w:rPr>
      </w:pPr>
      <w:r w:rsidRPr="00E864E4">
        <w:rPr>
          <w:color w:val="231F20"/>
        </w:rPr>
        <w:t xml:space="preserve">The Department funds several team-based community interventions including Florida Assertive Community </w:t>
      </w:r>
      <w:r w:rsidRPr="00E864E4">
        <w:rPr>
          <w:color w:val="231F20"/>
        </w:rPr>
        <w:lastRenderedPageBreak/>
        <w:t>Treatment (FACT) teams, Community Action Treatment (CAT) teams, Community Forensic Multidisciplinary teams, Mobile Response Teams,</w:t>
      </w:r>
      <w:r w:rsidRPr="00E864E4">
        <w:rPr>
          <w:rFonts w:eastAsia="Calibri"/>
          <w:color w:val="231F20"/>
        </w:rPr>
        <w:t xml:space="preserve"> </w:t>
      </w:r>
      <w:r w:rsidRPr="00E864E4">
        <w:rPr>
          <w:color w:val="000000" w:themeColor="text1"/>
        </w:rPr>
        <w:t>Multidisciplinary Child Welfare Teams</w:t>
      </w:r>
      <w:r w:rsidRPr="00E864E4">
        <w:rPr>
          <w:color w:val="231F20"/>
        </w:rPr>
        <w:t xml:space="preserve">, and </w:t>
      </w:r>
      <w:r w:rsidRPr="00E864E4">
        <w:rPr>
          <w:rFonts w:eastAsia="Calibri"/>
          <w:color w:val="231F20"/>
        </w:rPr>
        <w:t xml:space="preserve">FIT </w:t>
      </w:r>
      <w:r w:rsidRPr="00E864E4">
        <w:rPr>
          <w:color w:val="231F20"/>
        </w:rPr>
        <w:t>teams. The focus of these teams is to divert individuals with significant behavioral health conditions from residential or institutionalized care and support them in the community. T</w:t>
      </w:r>
      <w:r w:rsidR="008C3ADA" w:rsidRPr="00917068">
        <w:rPr>
          <w:color w:val="231F20"/>
        </w:rPr>
        <w:t>eams</w:t>
      </w:r>
      <w:r w:rsidRPr="00E864E4">
        <w:rPr>
          <w:color w:val="231F20"/>
        </w:rPr>
        <w:t xml:space="preserve"> provide in-home services and supports, with heavy emphasis on community integration and bolstering family support </w:t>
      </w:r>
      <w:r w:rsidR="00BA0104" w:rsidRPr="00E864E4">
        <w:rPr>
          <w:color w:val="231F20"/>
        </w:rPr>
        <w:t>systems.</w:t>
      </w:r>
    </w:p>
    <w:p w14:paraId="20DE39CD" w14:textId="77777777" w:rsidR="009F6E6D" w:rsidRPr="00E864E4" w:rsidRDefault="009F6E6D" w:rsidP="00071C93">
      <w:pPr>
        <w:pStyle w:val="BodyText"/>
        <w:spacing w:line="276" w:lineRule="auto"/>
        <w:ind w:right="-43"/>
        <w:jc w:val="both"/>
        <w:rPr>
          <w:color w:val="231F20"/>
          <w:sz w:val="24"/>
          <w:szCs w:val="24"/>
        </w:rPr>
      </w:pPr>
    </w:p>
    <w:p w14:paraId="5F37CA84" w14:textId="294EB965" w:rsidR="00543575" w:rsidRPr="00D32583" w:rsidRDefault="000D74B3" w:rsidP="00071C93">
      <w:pPr>
        <w:pStyle w:val="Heading1"/>
        <w:spacing w:line="276" w:lineRule="auto"/>
        <w:ind w:right="-43"/>
        <w:rPr>
          <w:color w:val="0E5BA3"/>
          <w:sz w:val="22"/>
          <w:szCs w:val="22"/>
        </w:rPr>
      </w:pPr>
      <w:r w:rsidRPr="00E864E4">
        <w:rPr>
          <w:color w:val="0E5BA3"/>
          <w:sz w:val="22"/>
          <w:szCs w:val="22"/>
        </w:rPr>
        <w:t>Access to Local Crisis Call Centers</w:t>
      </w:r>
    </w:p>
    <w:p w14:paraId="614DD3C3" w14:textId="5770343E" w:rsidR="000D74B3" w:rsidRPr="00A33E97" w:rsidRDefault="000D74B3" w:rsidP="00071C93">
      <w:pPr>
        <w:spacing w:line="276" w:lineRule="auto"/>
        <w:ind w:right="-43"/>
        <w:jc w:val="both"/>
      </w:pPr>
      <w:r w:rsidRPr="00E864E4">
        <w:t>On October 17, 2020, The National Suicide Hotline Designation Act of 2020 amended the Communications Act of 1934 to designate 988 as the new, easy to remember three-digit dialing code for anyone experiencing a mental health, substance use, or suicidal crisis. Serving as an expansion of its eleven-digit predecessor (the National Suicide Prevention Lifeline), the 988 Suicide &amp; Crisis Lifeline went live in July of 2022 as a free, confidential service providing a single-entry point to a crisis care continuum that serves individuals with a variety of needs through three essential elements – someone to talk to, someone to respond, and somewhere</w:t>
      </w:r>
      <w:r w:rsidRPr="00A33E97">
        <w:t xml:space="preserve"> to go. </w:t>
      </w:r>
    </w:p>
    <w:p w14:paraId="7B39A6F3" w14:textId="77777777" w:rsidR="000D74B3" w:rsidRPr="00A33E97" w:rsidRDefault="000D74B3" w:rsidP="00071C93">
      <w:pPr>
        <w:spacing w:line="276" w:lineRule="auto"/>
        <w:ind w:right="-43"/>
        <w:jc w:val="both"/>
      </w:pPr>
      <w:r w:rsidRPr="00A33E97">
        <w:t xml:space="preserve"> </w:t>
      </w:r>
    </w:p>
    <w:p w14:paraId="01EE6383" w14:textId="35CD9D18" w:rsidR="000D74B3" w:rsidRPr="00A33E97" w:rsidRDefault="000D74B3" w:rsidP="00071C93">
      <w:pPr>
        <w:spacing w:line="276" w:lineRule="auto"/>
        <w:ind w:right="-43"/>
        <w:jc w:val="both"/>
      </w:pPr>
      <w:r w:rsidRPr="00A33E97">
        <w:t>Individuals experiencing emotional distress can call 988 and have call</w:t>
      </w:r>
      <w:r w:rsidR="008C3ADA">
        <w:t>s</w:t>
      </w:r>
      <w:r w:rsidRPr="00A33E97">
        <w:t xml:space="preserve"> answered by a trained crisis counselor (someone to talk to). Year one (July 2022 – June 2023) data from Florida’s thirteen 988 </w:t>
      </w:r>
      <w:r w:rsidR="008C3ADA">
        <w:t>Lifeline</w:t>
      </w:r>
      <w:r w:rsidRPr="00A33E97">
        <w:t xml:space="preserve"> </w:t>
      </w:r>
      <w:r w:rsidR="008C3ADA">
        <w:t>C</w:t>
      </w:r>
      <w:r w:rsidRPr="00A33E97">
        <w:t>enters showed that 96.8</w:t>
      </w:r>
      <w:r w:rsidR="007C5963">
        <w:t xml:space="preserve">% </w:t>
      </w:r>
      <w:r w:rsidRPr="00A33E97">
        <w:t xml:space="preserve">of calls were resolved at this stage without the need for a higher-level intervention (i.e., someone to respond and/or somewhere to go). In cases where a caller cannot be de-escalated over the phone, a warm hand-off can be provided </w:t>
      </w:r>
      <w:r w:rsidR="008C3ADA">
        <w:t>by</w:t>
      </w:r>
      <w:r w:rsidRPr="00A33E97">
        <w:t xml:space="preserve"> a local Mobile Response Team (someone to respond). 988 Lifeline Centers work in coordination with local 911 Public Service Answering Points (PSAPs) to dispatch immediate law enforcement or EMS response when there is a caller with an active suicide in progress – this is currently the case for about 1.3% of 988 calls in Florida according to the recent metrics reports. The 988 Suicide &amp; Crisis Lifeline is the entry point to a modernized crisis continuum of care that provides multiple opportunities for an individual to be diverted from a higher level of care, with the goal of ensuring that only individuals who truly need the services of a Baker Act Receiving Facilit</w:t>
      </w:r>
      <w:r w:rsidR="0039062C" w:rsidRPr="00A33E97">
        <w:t>y</w:t>
      </w:r>
      <w:r w:rsidRPr="00A33E97">
        <w:t xml:space="preserve"> are admitted into one. </w:t>
      </w:r>
    </w:p>
    <w:p w14:paraId="316C5B94" w14:textId="77777777" w:rsidR="000D74B3" w:rsidRPr="00A33E97" w:rsidRDefault="000D74B3" w:rsidP="00071C93">
      <w:pPr>
        <w:spacing w:line="276" w:lineRule="auto"/>
        <w:ind w:right="-43"/>
        <w:jc w:val="both"/>
      </w:pPr>
      <w:r w:rsidRPr="00A33E97">
        <w:t xml:space="preserve"> </w:t>
      </w:r>
    </w:p>
    <w:p w14:paraId="25021614" w14:textId="33EB2243" w:rsidR="000D74B3" w:rsidRPr="00A33E97" w:rsidRDefault="000D74B3" w:rsidP="00071C93">
      <w:pPr>
        <w:spacing w:line="276" w:lineRule="auto"/>
        <w:ind w:right="-43"/>
        <w:jc w:val="both"/>
      </w:pPr>
      <w:r w:rsidRPr="00A33E97">
        <w:t>988 Year One Data (July 2022</w:t>
      </w:r>
      <w:r w:rsidR="0096109C">
        <w:t>-</w:t>
      </w:r>
      <w:r w:rsidRPr="00A33E97">
        <w:t>June 2023):</w:t>
      </w:r>
    </w:p>
    <w:p w14:paraId="48FBE5BF" w14:textId="022E9E0E" w:rsidR="000D74B3" w:rsidRPr="00A33E97" w:rsidRDefault="000D74B3" w:rsidP="00071C93">
      <w:pPr>
        <w:pStyle w:val="ListParagraph"/>
        <w:numPr>
          <w:ilvl w:val="0"/>
          <w:numId w:val="1"/>
        </w:numPr>
        <w:spacing w:before="0" w:line="276" w:lineRule="auto"/>
        <w:ind w:right="-43"/>
        <w:jc w:val="both"/>
      </w:pPr>
      <w:r w:rsidRPr="00A33E97">
        <w:t xml:space="preserve">173,520 contacts served through Florida’s 988 </w:t>
      </w:r>
      <w:r w:rsidR="008C3ADA">
        <w:t>n</w:t>
      </w:r>
      <w:r w:rsidRPr="00A33E97">
        <w:t>etwork.</w:t>
      </w:r>
    </w:p>
    <w:p w14:paraId="02A99A58" w14:textId="044D4C59" w:rsidR="000D74B3" w:rsidRPr="00A33E97" w:rsidRDefault="000D74B3" w:rsidP="00071C93">
      <w:pPr>
        <w:pStyle w:val="ListParagraph"/>
        <w:numPr>
          <w:ilvl w:val="0"/>
          <w:numId w:val="1"/>
        </w:numPr>
        <w:spacing w:before="0" w:line="276" w:lineRule="auto"/>
        <w:ind w:right="-43"/>
        <w:jc w:val="both"/>
      </w:pPr>
      <w:r w:rsidRPr="00A33E97">
        <w:t>96.8</w:t>
      </w:r>
      <w:r w:rsidR="007C5963">
        <w:t xml:space="preserve">% </w:t>
      </w:r>
      <w:r w:rsidR="008C3ADA">
        <w:t>d</w:t>
      </w:r>
      <w:r w:rsidRPr="00A33E97">
        <w:t xml:space="preserve">iversion </w:t>
      </w:r>
      <w:r w:rsidR="008C3ADA">
        <w:t>r</w:t>
      </w:r>
      <w:r w:rsidRPr="00A33E97">
        <w:t>ate (defined as crisis calls that do not require an in-person response after telephonic support).</w:t>
      </w:r>
    </w:p>
    <w:p w14:paraId="3F92E029" w14:textId="7C3B027F" w:rsidR="000D74B3" w:rsidRPr="00A33E97" w:rsidRDefault="000D74B3" w:rsidP="00071C93">
      <w:pPr>
        <w:pStyle w:val="ListParagraph"/>
        <w:numPr>
          <w:ilvl w:val="0"/>
          <w:numId w:val="1"/>
        </w:numPr>
        <w:spacing w:before="0" w:line="276" w:lineRule="auto"/>
        <w:ind w:right="-43"/>
        <w:jc w:val="both"/>
      </w:pPr>
      <w:r w:rsidRPr="00A33E97">
        <w:t>21</w:t>
      </w:r>
      <w:r w:rsidR="007C5963">
        <w:t xml:space="preserve">% </w:t>
      </w:r>
      <w:r w:rsidRPr="00A33E97">
        <w:t>increase in answer rate – from 54</w:t>
      </w:r>
      <w:r w:rsidR="007C5963">
        <w:t xml:space="preserve">% </w:t>
      </w:r>
      <w:r w:rsidRPr="00A33E97">
        <w:t>in July 2022 to 75</w:t>
      </w:r>
      <w:r w:rsidR="007C5963">
        <w:t xml:space="preserve">% </w:t>
      </w:r>
      <w:r w:rsidRPr="00A33E97">
        <w:t>by June 2023.</w:t>
      </w:r>
    </w:p>
    <w:p w14:paraId="00AE5599" w14:textId="2E70E180" w:rsidR="000D74B3" w:rsidRPr="00A33E97" w:rsidRDefault="000D74B3" w:rsidP="00071C93">
      <w:pPr>
        <w:pStyle w:val="ListParagraph"/>
        <w:numPr>
          <w:ilvl w:val="0"/>
          <w:numId w:val="1"/>
        </w:numPr>
        <w:spacing w:before="0" w:line="276" w:lineRule="auto"/>
        <w:ind w:right="-43"/>
        <w:jc w:val="both"/>
      </w:pPr>
      <w:r w:rsidRPr="00A33E97">
        <w:t>&gt;</w:t>
      </w:r>
      <w:r w:rsidR="00A60B41">
        <w:t xml:space="preserve"> </w:t>
      </w:r>
      <w:r w:rsidR="007C5963">
        <w:t xml:space="preserve">1% </w:t>
      </w:r>
      <w:r w:rsidRPr="00A33E97">
        <w:t>of 988 calls answered resulted in involuntary emergency examination.</w:t>
      </w:r>
    </w:p>
    <w:p w14:paraId="3B168AC0" w14:textId="011616D5" w:rsidR="000D74B3" w:rsidRPr="00A33E97" w:rsidRDefault="000D74B3" w:rsidP="00071C93">
      <w:pPr>
        <w:pStyle w:val="ListParagraph"/>
        <w:numPr>
          <w:ilvl w:val="0"/>
          <w:numId w:val="1"/>
        </w:numPr>
        <w:spacing w:before="0" w:line="276" w:lineRule="auto"/>
        <w:ind w:right="-43"/>
        <w:jc w:val="both"/>
      </w:pPr>
      <w:r w:rsidRPr="00A33E97">
        <w:t xml:space="preserve">Nearly </w:t>
      </w:r>
      <w:r w:rsidR="008C3ADA">
        <w:t>five</w:t>
      </w:r>
      <w:r w:rsidRPr="00A33E97">
        <w:t xml:space="preserve"> million contacts nationwide since July </w:t>
      </w:r>
      <w:r w:rsidR="008C3ADA">
        <w:t xml:space="preserve">of </w:t>
      </w:r>
      <w:r w:rsidRPr="00A33E97">
        <w:t xml:space="preserve">2022 rollout (according to SAMHSA’s “988 The First Year and Beyond” Report). </w:t>
      </w:r>
    </w:p>
    <w:p w14:paraId="2ECD0CC4" w14:textId="77777777" w:rsidR="00AC1024" w:rsidRPr="00A33E97" w:rsidRDefault="000D74B3" w:rsidP="00071C93">
      <w:pPr>
        <w:pStyle w:val="ListParagraph"/>
        <w:numPr>
          <w:ilvl w:val="0"/>
          <w:numId w:val="1"/>
        </w:numPr>
        <w:spacing w:before="0" w:line="276" w:lineRule="auto"/>
        <w:ind w:right="-43"/>
        <w:jc w:val="both"/>
      </w:pPr>
      <w:r w:rsidRPr="00A33E97">
        <w:t>Ten of Florida’s thirteen 988 call centers are 2-1-1 centers.</w:t>
      </w:r>
    </w:p>
    <w:p w14:paraId="249EC46F" w14:textId="63FAFD1C" w:rsidR="000D74B3" w:rsidRPr="00A33E97" w:rsidRDefault="000D74B3" w:rsidP="00071C93">
      <w:pPr>
        <w:pStyle w:val="ListParagraph"/>
        <w:spacing w:before="0" w:line="276" w:lineRule="auto"/>
        <w:ind w:left="720" w:right="-43" w:firstLine="0"/>
        <w:jc w:val="both"/>
      </w:pPr>
      <w:r w:rsidRPr="00A33E97">
        <w:t xml:space="preserve"> </w:t>
      </w:r>
    </w:p>
    <w:p w14:paraId="716674FD" w14:textId="2B03A749" w:rsidR="000D74B3" w:rsidRPr="00A33E97" w:rsidRDefault="000D74B3" w:rsidP="00071C93">
      <w:pPr>
        <w:spacing w:line="276" w:lineRule="auto"/>
        <w:ind w:right="-43"/>
        <w:jc w:val="both"/>
        <w:rPr>
          <w:color w:val="231F20"/>
        </w:rPr>
      </w:pPr>
      <w:r w:rsidRPr="00A33E97">
        <w:rPr>
          <w:color w:val="231F20"/>
        </w:rPr>
        <w:t>Every year, millions of individuals throughout the U</w:t>
      </w:r>
      <w:r w:rsidR="008C3ADA">
        <w:rPr>
          <w:color w:val="231F20"/>
        </w:rPr>
        <w:t xml:space="preserve">nited </w:t>
      </w:r>
      <w:r w:rsidRPr="00A33E97">
        <w:rPr>
          <w:color w:val="231F20"/>
        </w:rPr>
        <w:t>S</w:t>
      </w:r>
      <w:r w:rsidR="008C3ADA">
        <w:rPr>
          <w:color w:val="231F20"/>
        </w:rPr>
        <w:t>tates</w:t>
      </w:r>
      <w:r w:rsidRPr="00A33E97">
        <w:rPr>
          <w:color w:val="231F20"/>
        </w:rPr>
        <w:t xml:space="preserve"> dial 2-1-1 for help with a variety of basic needs like food and shelter, as well as mental health crisis services. Florida 2-1-1</w:t>
      </w:r>
      <w:r w:rsidR="00791F2D">
        <w:rPr>
          <w:rStyle w:val="FootnoteReference"/>
          <w:color w:val="231F20"/>
        </w:rPr>
        <w:footnoteReference w:id="5"/>
      </w:r>
      <w:r w:rsidRPr="00A33E97">
        <w:rPr>
          <w:color w:val="231F20"/>
        </w:rPr>
        <w:t xml:space="preserve"> is a free, confidential service that connects Floridians with local community-based organizations offering thousands of different programs and services. Individuals can call 2-1-1 to be connected to a referral specialist or search the Turn to 2-1-1 website for information on more than 40,000 different programs and services throughout Florida. The </w:t>
      </w:r>
      <w:r w:rsidRPr="00D32583">
        <w:t xml:space="preserve">Florida Alliance of Information and Referral Services </w:t>
      </w:r>
      <w:r w:rsidRPr="00A33E97">
        <w:rPr>
          <w:color w:val="231F20"/>
        </w:rPr>
        <w:t xml:space="preserve">(FLAIRS) is the collaborative 2-1-1 association “responsible for studying, designing, implementing, supporting, and coordinating the Florida 211 Network </w:t>
      </w:r>
      <w:r w:rsidRPr="00A33E97">
        <w:rPr>
          <w:color w:val="231F20"/>
        </w:rPr>
        <w:lastRenderedPageBreak/>
        <w:t xml:space="preserve">and for receiving federal </w:t>
      </w:r>
      <w:r w:rsidR="00691433" w:rsidRPr="00A33E97">
        <w:rPr>
          <w:color w:val="231F20"/>
        </w:rPr>
        <w:t>grants</w:t>
      </w:r>
      <w:r w:rsidR="00664CD7" w:rsidRPr="00A33E97">
        <w:rPr>
          <w:color w:val="231F20"/>
        </w:rPr>
        <w:t>.”</w:t>
      </w:r>
      <w:r w:rsidRPr="00A33E97">
        <w:rPr>
          <w:color w:val="231F20"/>
        </w:rPr>
        <w:t xml:space="preserve"> Some centers offer multilingual services 24-hours a day, 365 days per year. Other providers operate more limited in-house schedules and route evening, weekend, and holiday calls to neighboring crisis providers.</w:t>
      </w:r>
      <w:r w:rsidR="004A41EA">
        <w:rPr>
          <w:color w:val="231F20"/>
        </w:rPr>
        <w:t xml:space="preserve"> </w:t>
      </w:r>
      <w:r w:rsidRPr="00A33E97">
        <w:rPr>
          <w:color w:val="231F20"/>
        </w:rPr>
        <w:t xml:space="preserve">Some providers have enhanced capacity for web-based interactions and text, chat, or email supports. Local data dashboards, with details on call volume and the type of service requests received by Florida’s network of 2-1-1 Centers, are accessible at </w:t>
      </w:r>
      <w:hyperlink w:history="1">
        <w:r w:rsidR="009F6A94" w:rsidRPr="003D5EBB">
          <w:rPr>
            <w:rStyle w:val="Hyperlink"/>
          </w:rPr>
          <w:t>www.211Counts.org.</w:t>
        </w:r>
      </w:hyperlink>
      <w:r w:rsidR="00D8199D">
        <w:rPr>
          <w:color w:val="205E9E"/>
        </w:rPr>
        <w:t xml:space="preserve"> </w:t>
      </w:r>
      <w:r w:rsidRPr="00A33E97">
        <w:rPr>
          <w:color w:val="231F20"/>
        </w:rPr>
        <w:t xml:space="preserve">In FY </w:t>
      </w:r>
      <w:r w:rsidR="008C3ADA">
        <w:rPr>
          <w:color w:val="231F20"/>
        </w:rPr>
        <w:t>20</w:t>
      </w:r>
      <w:r w:rsidRPr="00A33E97">
        <w:rPr>
          <w:color w:val="231F20"/>
        </w:rPr>
        <w:t>22-</w:t>
      </w:r>
      <w:r w:rsidR="008C3ADA">
        <w:rPr>
          <w:color w:val="231F20"/>
        </w:rPr>
        <w:t>20</w:t>
      </w:r>
      <w:r w:rsidRPr="00A33E97">
        <w:rPr>
          <w:color w:val="231F20"/>
        </w:rPr>
        <w:t>23 Florida’s 2-1-1 Centers reported approximately 707,859 calls</w:t>
      </w:r>
      <w:r w:rsidR="00791F2D">
        <w:rPr>
          <w:rStyle w:val="FootnoteReference"/>
          <w:color w:val="231F20"/>
        </w:rPr>
        <w:footnoteReference w:id="6"/>
      </w:r>
      <w:r w:rsidRPr="00A33E97">
        <w:rPr>
          <w:color w:val="231F20"/>
        </w:rPr>
        <w:t xml:space="preserve"> and 935,092 total requests.</w:t>
      </w:r>
      <w:r w:rsidR="0040728F" w:rsidRPr="00A33E97">
        <w:rPr>
          <w:color w:val="231F20"/>
        </w:rPr>
        <w:t xml:space="preserve"> </w:t>
      </w:r>
      <w:r w:rsidRPr="00A33E97">
        <w:rPr>
          <w:color w:val="231F20"/>
        </w:rPr>
        <w:t xml:space="preserve">The 988 Suicide &amp; Crisis Lifeline is comprised of a nationwide network of over 200 local crisis call centers. They are nationally accredited by the American Association of </w:t>
      </w:r>
      <w:r w:rsidR="0040728F" w:rsidRPr="00A33E97">
        <w:rPr>
          <w:color w:val="231F20"/>
        </w:rPr>
        <w:t>Suicidology,</w:t>
      </w:r>
      <w:r w:rsidRPr="00A33E97">
        <w:rPr>
          <w:color w:val="231F20"/>
        </w:rPr>
        <w:t xml:space="preserve"> and answer calls to the 988 Lifeline from their local communities. In FY </w:t>
      </w:r>
      <w:r w:rsidR="00A85D44">
        <w:rPr>
          <w:color w:val="231F20"/>
        </w:rPr>
        <w:t>20</w:t>
      </w:r>
      <w:r w:rsidRPr="00A33E97">
        <w:rPr>
          <w:color w:val="231F20"/>
        </w:rPr>
        <w:t>22-</w:t>
      </w:r>
      <w:r w:rsidR="00A85D44">
        <w:rPr>
          <w:color w:val="231F20"/>
        </w:rPr>
        <w:t>20</w:t>
      </w:r>
      <w:r w:rsidRPr="00A33E97">
        <w:rPr>
          <w:color w:val="231F20"/>
        </w:rPr>
        <w:t>23, 988 member call centers operating in Florida reported receiving</w:t>
      </w:r>
      <w:r w:rsidR="00A85D44">
        <w:rPr>
          <w:color w:val="231F20"/>
        </w:rPr>
        <w:t xml:space="preserve"> </w:t>
      </w:r>
      <w:r w:rsidRPr="00A33E97">
        <w:rPr>
          <w:color w:val="231F20"/>
        </w:rPr>
        <w:t>115,169 calls.</w:t>
      </w:r>
    </w:p>
    <w:p w14:paraId="4E101600" w14:textId="59D81BFC" w:rsidR="000D74B3" w:rsidRPr="00A33E97" w:rsidRDefault="000D74B3" w:rsidP="00071C93">
      <w:pPr>
        <w:spacing w:line="276" w:lineRule="auto"/>
        <w:ind w:right="-43"/>
        <w:jc w:val="both"/>
        <w:rPr>
          <w:color w:val="231F20"/>
        </w:rPr>
      </w:pPr>
      <w:r w:rsidRPr="00A33E97">
        <w:rPr>
          <w:color w:val="231F20"/>
        </w:rPr>
        <w:t xml:space="preserve"> </w:t>
      </w:r>
    </w:p>
    <w:p w14:paraId="3533ED71" w14:textId="575C85F2" w:rsidR="000D74B3" w:rsidRPr="00A33E97" w:rsidRDefault="000D74B3" w:rsidP="00071C93">
      <w:pPr>
        <w:spacing w:line="276" w:lineRule="auto"/>
        <w:ind w:right="-43"/>
        <w:jc w:val="both"/>
      </w:pPr>
      <w:r w:rsidRPr="00A33E97">
        <w:rPr>
          <w:color w:val="231F20"/>
        </w:rPr>
        <w:t xml:space="preserve">The Department commits funding to support the Florida Veterans Support Line </w:t>
      </w:r>
      <w:hyperlink r:id="rId67" w:history="1">
        <w:r w:rsidR="004518BC" w:rsidRPr="004518BC">
          <w:rPr>
            <w:rStyle w:val="Hyperlink"/>
          </w:rPr>
          <w:t>http://www.MyFLVet.com</w:t>
        </w:r>
      </w:hyperlink>
      <w:r w:rsidR="004518BC" w:rsidRPr="00D32583">
        <w:t>.</w:t>
      </w:r>
      <w:r w:rsidR="00A85D44">
        <w:rPr>
          <w:color w:val="231F20"/>
        </w:rPr>
        <w:t xml:space="preserve"> </w:t>
      </w:r>
      <w:r w:rsidRPr="00A33E97">
        <w:rPr>
          <w:color w:val="231F20"/>
        </w:rPr>
        <w:t xml:space="preserve">The Florida Veterans Support Line was launched as a pilot program in 2014 and it has since expanded to every county in Florida. </w:t>
      </w:r>
      <w:r w:rsidRPr="00A33E97">
        <w:t>The Florida Veterans Support Line is powered by a network of local non-profit organizations who run Florida's 2</w:t>
      </w:r>
      <w:r w:rsidR="00A85D44">
        <w:t>-</w:t>
      </w:r>
      <w:r w:rsidRPr="00A33E97">
        <w:t>1</w:t>
      </w:r>
      <w:r w:rsidR="00A85D44">
        <w:t>-</w:t>
      </w:r>
      <w:r w:rsidRPr="00A33E97">
        <w:t xml:space="preserve">1 </w:t>
      </w:r>
      <w:r w:rsidR="0040728F" w:rsidRPr="00A33E97">
        <w:t>system and</w:t>
      </w:r>
      <w:r w:rsidRPr="00A33E97">
        <w:t xml:space="preserve"> is funded by the United States Department of Veterans Affairs</w:t>
      </w:r>
      <w:r w:rsidR="00A85D44">
        <w:t xml:space="preserve"> (VA)</w:t>
      </w:r>
      <w:r w:rsidRPr="00A33E97">
        <w:t xml:space="preserve"> and the Department. The calls are answered by the Crisis Center of Tampa Bay, a private non-profit organization that is a member of the 988 and 2</w:t>
      </w:r>
      <w:r w:rsidR="00A85D44">
        <w:t>-</w:t>
      </w:r>
      <w:r w:rsidRPr="00A33E97">
        <w:t>1</w:t>
      </w:r>
      <w:r w:rsidR="00A85D44">
        <w:t>-</w:t>
      </w:r>
      <w:r w:rsidRPr="00A33E97">
        <w:t xml:space="preserve">1 networks. Many people answering the calls are veteran peers. </w:t>
      </w:r>
      <w:r w:rsidRPr="00A33E97">
        <w:rPr>
          <w:color w:val="231F20"/>
        </w:rPr>
        <w:t xml:space="preserve">Veterans and loved ones can call 1-844-MyFLVet and be </w:t>
      </w:r>
      <w:r w:rsidR="0040728F" w:rsidRPr="00A33E97">
        <w:rPr>
          <w:color w:val="231F20"/>
        </w:rPr>
        <w:t>connected</w:t>
      </w:r>
      <w:r w:rsidR="00142407" w:rsidRPr="00A33E97">
        <w:rPr>
          <w:color w:val="231F20"/>
        </w:rPr>
        <w:t xml:space="preserve"> </w:t>
      </w:r>
      <w:r w:rsidRPr="00A33E97">
        <w:rPr>
          <w:color w:val="231F20"/>
        </w:rPr>
        <w:t xml:space="preserve">to a peer military veteran who has been trained to provide immediate emotional support, as well as VA and non-VA resources located throughout the community. Over the past year, 20,365 calls were received from </w:t>
      </w:r>
      <w:r w:rsidR="00142407" w:rsidRPr="00A33E97">
        <w:rPr>
          <w:color w:val="231F20"/>
        </w:rPr>
        <w:t>veterans,</w:t>
      </w:r>
      <w:r w:rsidRPr="00A33E97">
        <w:rPr>
          <w:color w:val="231F20"/>
        </w:rPr>
        <w:t xml:space="preserve"> or family members and 54,838 referrals were provided. Additionally, 4,523 veterans were linked to care coordination services.</w:t>
      </w:r>
    </w:p>
    <w:p w14:paraId="63CC84CA" w14:textId="77777777" w:rsidR="00C84D99" w:rsidRPr="00A33E97" w:rsidRDefault="00C84D99" w:rsidP="00071C93">
      <w:pPr>
        <w:pStyle w:val="BodyText"/>
        <w:spacing w:before="9" w:line="276" w:lineRule="auto"/>
        <w:ind w:right="-43"/>
        <w:jc w:val="both"/>
      </w:pPr>
    </w:p>
    <w:p w14:paraId="29C39E50" w14:textId="56B6E198" w:rsidR="00543575" w:rsidRPr="007D4F7D" w:rsidRDefault="00C84D99" w:rsidP="00071C93">
      <w:pPr>
        <w:spacing w:line="276" w:lineRule="auto"/>
        <w:ind w:right="-43"/>
        <w:jc w:val="center"/>
        <w:rPr>
          <w:b/>
          <w:bCs/>
          <w:color w:val="0E5BA3"/>
        </w:rPr>
      </w:pPr>
      <w:r w:rsidRPr="00C8571B">
        <w:rPr>
          <w:b/>
          <w:bCs/>
          <w:color w:val="0E5BA3"/>
        </w:rPr>
        <w:t xml:space="preserve">Mobile Response Teams </w:t>
      </w:r>
      <w:r w:rsidRPr="007D4F7D">
        <w:rPr>
          <w:b/>
          <w:bCs/>
          <w:color w:val="0E5BA3"/>
        </w:rPr>
        <w:t>(MRTs)</w:t>
      </w:r>
    </w:p>
    <w:p w14:paraId="36867630" w14:textId="1A43CC99" w:rsidR="00C84D99" w:rsidRDefault="00C84D99" w:rsidP="00071C93">
      <w:pPr>
        <w:spacing w:line="276" w:lineRule="auto"/>
        <w:ind w:right="-43"/>
        <w:jc w:val="both"/>
        <w:rPr>
          <w:color w:val="231F20"/>
        </w:rPr>
      </w:pPr>
      <w:r w:rsidRPr="00A33E97">
        <w:rPr>
          <w:color w:val="231F20"/>
        </w:rPr>
        <w:t>Mobile Response Teams (MRTs) provide readily available crisis care in the community and increase opportunities to stabilize individuals in the least restrictive setting to avoid the need for hospital or emergency department utilization. The MEs, in accordance with s</w:t>
      </w:r>
      <w:r w:rsidR="00A85D44">
        <w:rPr>
          <w:color w:val="231F20"/>
        </w:rPr>
        <w:t>ection</w:t>
      </w:r>
      <w:r w:rsidRPr="00A33E97">
        <w:rPr>
          <w:color w:val="231F20"/>
        </w:rPr>
        <w:t xml:space="preserve"> 394.495, F</w:t>
      </w:r>
      <w:r w:rsidR="00DC78A0">
        <w:rPr>
          <w:color w:val="231F20"/>
        </w:rPr>
        <w:t>.S.</w:t>
      </w:r>
      <w:r w:rsidRPr="00A33E97">
        <w:rPr>
          <w:color w:val="231F20"/>
        </w:rPr>
        <w:t xml:space="preserve">, contract with providers for MRTs, with statewide access to this service across all 67 counties. In FY </w:t>
      </w:r>
      <w:r w:rsidR="00A85D44">
        <w:rPr>
          <w:color w:val="231F20"/>
        </w:rPr>
        <w:t>20</w:t>
      </w:r>
      <w:r w:rsidRPr="00A33E97">
        <w:rPr>
          <w:color w:val="231F20"/>
        </w:rPr>
        <w:t>21-</w:t>
      </w:r>
      <w:r w:rsidR="00A85D44">
        <w:rPr>
          <w:color w:val="231F20"/>
        </w:rPr>
        <w:t>20</w:t>
      </w:r>
      <w:r w:rsidRPr="00A33E97">
        <w:rPr>
          <w:color w:val="231F20"/>
        </w:rPr>
        <w:t xml:space="preserve">22 there were 39 MRTs, that number increased to 51 teams statewide in FY </w:t>
      </w:r>
      <w:r w:rsidR="00A85D44">
        <w:rPr>
          <w:color w:val="231F20"/>
        </w:rPr>
        <w:t>20</w:t>
      </w:r>
      <w:r w:rsidRPr="00A33E97">
        <w:rPr>
          <w:color w:val="231F20"/>
        </w:rPr>
        <w:t>22-</w:t>
      </w:r>
      <w:r w:rsidR="00A85D44">
        <w:rPr>
          <w:color w:val="231F20"/>
        </w:rPr>
        <w:t>20</w:t>
      </w:r>
      <w:r w:rsidRPr="00A33E97">
        <w:rPr>
          <w:color w:val="231F20"/>
        </w:rPr>
        <w:t xml:space="preserve">23 through additional funding. Through this expansion the Department funded teams are serving all ages. </w:t>
      </w:r>
      <w:r w:rsidRPr="00D32583">
        <w:t xml:space="preserve">A map depicting the MRTs </w:t>
      </w:r>
      <w:r w:rsidRPr="00A33E97">
        <w:rPr>
          <w:color w:val="231F20"/>
        </w:rPr>
        <w:t>is available on the Department’s website.</w:t>
      </w:r>
    </w:p>
    <w:p w14:paraId="70793D3E" w14:textId="77777777" w:rsidR="00C84D99" w:rsidRPr="007D4F7D" w:rsidRDefault="00C84D99" w:rsidP="00071C93">
      <w:pPr>
        <w:pStyle w:val="BodyText"/>
        <w:spacing w:line="276" w:lineRule="auto"/>
        <w:ind w:right="-43"/>
        <w:jc w:val="both"/>
        <w:rPr>
          <w:szCs w:val="16"/>
        </w:rPr>
      </w:pPr>
    </w:p>
    <w:p w14:paraId="4B057360" w14:textId="5F6E98BC" w:rsidR="00C84D99" w:rsidRDefault="00C84D99" w:rsidP="00071C93">
      <w:pPr>
        <w:spacing w:line="276" w:lineRule="auto"/>
        <w:ind w:right="-43"/>
        <w:jc w:val="both"/>
        <w:rPr>
          <w:color w:val="000000" w:themeColor="text1"/>
        </w:rPr>
      </w:pPr>
      <w:r w:rsidRPr="00A33E97">
        <w:rPr>
          <w:color w:val="231F20"/>
        </w:rPr>
        <w:t xml:space="preserve">For FY </w:t>
      </w:r>
      <w:r w:rsidR="00A85D44">
        <w:rPr>
          <w:color w:val="231F20"/>
        </w:rPr>
        <w:t>20</w:t>
      </w:r>
      <w:r w:rsidRPr="00A33E97">
        <w:rPr>
          <w:color w:val="231F20"/>
        </w:rPr>
        <w:t>21-</w:t>
      </w:r>
      <w:r w:rsidR="00A85D44">
        <w:rPr>
          <w:color w:val="231F20"/>
        </w:rPr>
        <w:t>20</w:t>
      </w:r>
      <w:r w:rsidRPr="00A33E97">
        <w:rPr>
          <w:color w:val="231F20"/>
        </w:rPr>
        <w:t xml:space="preserve">22, the MRTs received 25,555 calls and in FY </w:t>
      </w:r>
      <w:r w:rsidR="00A85D44">
        <w:rPr>
          <w:color w:val="231F20"/>
        </w:rPr>
        <w:t>20</w:t>
      </w:r>
      <w:r w:rsidRPr="00A33E97">
        <w:rPr>
          <w:color w:val="231F20"/>
        </w:rPr>
        <w:t>22-</w:t>
      </w:r>
      <w:r w:rsidR="00A85D44">
        <w:rPr>
          <w:color w:val="231F20"/>
        </w:rPr>
        <w:t>20</w:t>
      </w:r>
      <w:r w:rsidRPr="00A33E97">
        <w:rPr>
          <w:color w:val="231F20"/>
        </w:rPr>
        <w:t>23 received 28,394 calls, this is an 11</w:t>
      </w:r>
      <w:r w:rsidR="007C5963">
        <w:rPr>
          <w:color w:val="231F20"/>
        </w:rPr>
        <w:t xml:space="preserve">% </w:t>
      </w:r>
      <w:r w:rsidRPr="00A33E97">
        <w:rPr>
          <w:color w:val="231F20"/>
        </w:rPr>
        <w:t xml:space="preserve">increase of utilization. </w:t>
      </w:r>
      <w:r w:rsidRPr="00A33E97">
        <w:rPr>
          <w:color w:val="000000" w:themeColor="text1"/>
        </w:rPr>
        <w:t>The success in the MRT program is demonstrated by the number of calls diverted from Baker Acts. For FY 2022-2023, 82</w:t>
      </w:r>
      <w:r w:rsidR="007C5963">
        <w:rPr>
          <w:color w:val="000000" w:themeColor="text1"/>
        </w:rPr>
        <w:t xml:space="preserve">% </w:t>
      </w:r>
      <w:r w:rsidRPr="00A33E97">
        <w:rPr>
          <w:color w:val="000000" w:themeColor="text1"/>
        </w:rPr>
        <w:t>of the calls meeting the threshold for an acute, in-person response did not result in an involuntary Baker Act.</w:t>
      </w:r>
      <w:r w:rsidR="008730E8">
        <w:rPr>
          <w:color w:val="000000" w:themeColor="text1"/>
        </w:rPr>
        <w:t xml:space="preserve"> </w:t>
      </w:r>
      <w:r w:rsidRPr="00A33E97">
        <w:rPr>
          <w:color w:val="000000" w:themeColor="text1"/>
        </w:rPr>
        <w:t>Table 8 displays a breakdown for M</w:t>
      </w:r>
      <w:r w:rsidR="00A85D44">
        <w:rPr>
          <w:color w:val="000000" w:themeColor="text1"/>
        </w:rPr>
        <w:t>RT</w:t>
      </w:r>
      <w:r w:rsidRPr="00A33E97">
        <w:rPr>
          <w:color w:val="000000" w:themeColor="text1"/>
        </w:rPr>
        <w:t>s by ME.</w:t>
      </w:r>
    </w:p>
    <w:p w14:paraId="0AB3309C" w14:textId="175C7F21" w:rsidR="00104700" w:rsidRDefault="00104700" w:rsidP="00071C93">
      <w:pPr>
        <w:spacing w:line="276" w:lineRule="auto"/>
        <w:ind w:right="-43"/>
        <w:jc w:val="both"/>
        <w:rPr>
          <w:color w:val="000000" w:themeColor="text1"/>
        </w:rPr>
      </w:pPr>
    </w:p>
    <w:p w14:paraId="0004F1AD" w14:textId="2F6D15A3" w:rsidR="00710BCA" w:rsidRDefault="00104700" w:rsidP="00D32583">
      <w:pPr>
        <w:ind w:right="-36"/>
        <w:rPr>
          <w:color w:val="000000" w:themeColor="text1"/>
        </w:rPr>
      </w:pPr>
      <w:r w:rsidRPr="00D32583">
        <w:rPr>
          <w:i/>
          <w:iCs/>
          <w:color w:val="231F20"/>
        </w:rPr>
        <w:t>Remainder of page intentionally left blank.</w:t>
      </w:r>
    </w:p>
    <w:p w14:paraId="637DF42F" w14:textId="77777777" w:rsidR="00710BCA" w:rsidRDefault="00710BCA" w:rsidP="00D32583">
      <w:pPr>
        <w:ind w:right="-36"/>
        <w:rPr>
          <w:color w:val="000000" w:themeColor="text1"/>
        </w:rPr>
      </w:pPr>
    </w:p>
    <w:p w14:paraId="0FC84276" w14:textId="77777777" w:rsidR="00710BCA" w:rsidRDefault="00710BCA" w:rsidP="00D32583">
      <w:pPr>
        <w:ind w:right="-36"/>
        <w:rPr>
          <w:color w:val="000000" w:themeColor="text1"/>
        </w:rPr>
      </w:pPr>
    </w:p>
    <w:p w14:paraId="75FE0719" w14:textId="4635774E" w:rsidR="00710BCA" w:rsidRDefault="00710BCA" w:rsidP="00D32583">
      <w:pPr>
        <w:ind w:right="-36"/>
        <w:rPr>
          <w:color w:val="000000" w:themeColor="text1"/>
        </w:rPr>
      </w:pPr>
    </w:p>
    <w:p w14:paraId="0C2ED8BC" w14:textId="7C3D5F43" w:rsidR="004A41EA" w:rsidRDefault="004A41EA" w:rsidP="00D32583">
      <w:pPr>
        <w:ind w:right="-36"/>
        <w:rPr>
          <w:color w:val="000000" w:themeColor="text1"/>
        </w:rPr>
      </w:pPr>
    </w:p>
    <w:p w14:paraId="597C8BAB" w14:textId="1A07028E" w:rsidR="004A41EA" w:rsidRDefault="004A41EA" w:rsidP="00D32583">
      <w:pPr>
        <w:ind w:right="-36"/>
        <w:rPr>
          <w:color w:val="000000" w:themeColor="text1"/>
        </w:rPr>
      </w:pPr>
    </w:p>
    <w:p w14:paraId="19F9B67D" w14:textId="77777777" w:rsidR="004A41EA" w:rsidRDefault="004A41EA" w:rsidP="00D32583">
      <w:pPr>
        <w:ind w:right="-36"/>
        <w:rPr>
          <w:color w:val="000000" w:themeColor="text1"/>
        </w:rPr>
      </w:pPr>
    </w:p>
    <w:p w14:paraId="2B281493" w14:textId="77777777" w:rsidR="00C84D99" w:rsidRPr="00A33E97" w:rsidRDefault="00C84D99" w:rsidP="00D32583">
      <w:pPr>
        <w:spacing w:before="7" w:line="283" w:lineRule="auto"/>
        <w:ind w:right="-36"/>
        <w:rPr>
          <w:color w:val="000000" w:themeColor="text1"/>
        </w:rPr>
      </w:pPr>
    </w:p>
    <w:tbl>
      <w:tblPr>
        <w:tblW w:w="9935" w:type="dxa"/>
        <w:tblInd w:w="135" w:type="dxa"/>
        <w:tblLayout w:type="fixed"/>
        <w:tblLook w:val="01E0" w:firstRow="1" w:lastRow="1" w:firstColumn="1" w:lastColumn="1" w:noHBand="0" w:noVBand="0"/>
      </w:tblPr>
      <w:tblGrid>
        <w:gridCol w:w="4715"/>
        <w:gridCol w:w="1260"/>
        <w:gridCol w:w="1530"/>
        <w:gridCol w:w="990"/>
        <w:gridCol w:w="1440"/>
      </w:tblGrid>
      <w:tr w:rsidR="00710BCA" w:rsidRPr="00A33E97" w14:paraId="44D01621" w14:textId="77777777" w:rsidTr="00071C93">
        <w:trPr>
          <w:trHeight w:val="288"/>
        </w:trPr>
        <w:tc>
          <w:tcPr>
            <w:tcW w:w="9935" w:type="dxa"/>
            <w:gridSpan w:val="5"/>
            <w:tcBorders>
              <w:top w:val="single" w:sz="8" w:space="0" w:color="auto"/>
              <w:left w:val="single" w:sz="8" w:space="0" w:color="auto"/>
              <w:bottom w:val="single" w:sz="8" w:space="0" w:color="BFBFBF" w:themeColor="background1" w:themeShade="BF"/>
              <w:right w:val="single" w:sz="8" w:space="0" w:color="auto"/>
            </w:tcBorders>
            <w:shd w:val="clear" w:color="auto" w:fill="0E5BA3"/>
            <w:vAlign w:val="center"/>
          </w:tcPr>
          <w:p w14:paraId="66116803" w14:textId="77777777" w:rsidR="00710BCA" w:rsidRPr="003F2322" w:rsidRDefault="00710BCA" w:rsidP="00602020">
            <w:pPr>
              <w:ind w:right="-36"/>
              <w:jc w:val="center"/>
              <w:rPr>
                <w:b/>
                <w:bCs/>
                <w:color w:val="FFFFFF" w:themeColor="background1"/>
              </w:rPr>
            </w:pPr>
            <w:r w:rsidRPr="003F2322">
              <w:rPr>
                <w:b/>
                <w:bCs/>
                <w:color w:val="FFFFFF" w:themeColor="background1"/>
              </w:rPr>
              <w:lastRenderedPageBreak/>
              <w:t>Table 8: Mobile Response Team Clients Served</w:t>
            </w:r>
            <w:r>
              <w:rPr>
                <w:b/>
                <w:bCs/>
                <w:color w:val="FFFFFF" w:themeColor="background1"/>
              </w:rPr>
              <w:t xml:space="preserve"> by State Fiscal Year (FY)</w:t>
            </w:r>
          </w:p>
        </w:tc>
      </w:tr>
      <w:tr w:rsidR="00710BCA" w:rsidRPr="00A33E97" w14:paraId="55717CC7" w14:textId="77777777" w:rsidTr="00071C93">
        <w:trPr>
          <w:trHeight w:val="288"/>
        </w:trPr>
        <w:tc>
          <w:tcPr>
            <w:tcW w:w="4715" w:type="dxa"/>
            <w:vMerge w:val="restart"/>
            <w:tcBorders>
              <w:top w:val="single" w:sz="8"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14:paraId="7DEDBE0F" w14:textId="77777777" w:rsidR="00710BCA" w:rsidRPr="00A33E97" w:rsidRDefault="00710BCA" w:rsidP="00602020">
            <w:pPr>
              <w:ind w:right="-36"/>
              <w:jc w:val="center"/>
            </w:pPr>
            <w:r w:rsidRPr="003F2322">
              <w:rPr>
                <w:b/>
                <w:bCs/>
                <w:color w:val="231F20"/>
              </w:rPr>
              <w:t>Managing Entity</w:t>
            </w:r>
          </w:p>
        </w:tc>
        <w:tc>
          <w:tcPr>
            <w:tcW w:w="2790" w:type="dxa"/>
            <w:gridSpan w:val="2"/>
            <w:tcBorders>
              <w:top w:val="single" w:sz="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4A14FFE" w14:textId="77777777" w:rsidR="00710BCA" w:rsidRPr="003F2322" w:rsidRDefault="00710BCA" w:rsidP="00602020">
            <w:pPr>
              <w:ind w:right="-36"/>
              <w:jc w:val="center"/>
            </w:pPr>
            <w:r w:rsidRPr="003F2322">
              <w:rPr>
                <w:b/>
                <w:bCs/>
                <w:color w:val="231F20"/>
              </w:rPr>
              <w:t>FY</w:t>
            </w:r>
            <w:r>
              <w:rPr>
                <w:b/>
                <w:bCs/>
                <w:color w:val="231F20"/>
              </w:rPr>
              <w:t xml:space="preserve"> 20</w:t>
            </w:r>
            <w:r w:rsidRPr="003F2322">
              <w:rPr>
                <w:b/>
                <w:bCs/>
                <w:color w:val="231F20"/>
              </w:rPr>
              <w:t>21-</w:t>
            </w:r>
            <w:r>
              <w:rPr>
                <w:b/>
                <w:bCs/>
                <w:color w:val="231F20"/>
              </w:rPr>
              <w:t>20</w:t>
            </w:r>
            <w:r w:rsidRPr="003F2322">
              <w:rPr>
                <w:b/>
                <w:bCs/>
                <w:color w:val="231F20"/>
              </w:rPr>
              <w:t>22</w:t>
            </w:r>
          </w:p>
        </w:tc>
        <w:tc>
          <w:tcPr>
            <w:tcW w:w="2430" w:type="dxa"/>
            <w:gridSpan w:val="2"/>
            <w:tcBorders>
              <w:top w:val="single" w:sz="8"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vAlign w:val="center"/>
          </w:tcPr>
          <w:p w14:paraId="5B869791" w14:textId="77777777" w:rsidR="00710BCA" w:rsidRPr="003F2322" w:rsidRDefault="00710BCA" w:rsidP="00602020">
            <w:pPr>
              <w:ind w:right="-36"/>
              <w:jc w:val="center"/>
              <w:rPr>
                <w:b/>
                <w:bCs/>
                <w:color w:val="231F20"/>
              </w:rPr>
            </w:pPr>
            <w:r w:rsidRPr="003F2322">
              <w:rPr>
                <w:b/>
                <w:bCs/>
                <w:color w:val="231F20"/>
              </w:rPr>
              <w:t>FY</w:t>
            </w:r>
            <w:r>
              <w:rPr>
                <w:b/>
                <w:bCs/>
                <w:color w:val="231F20"/>
              </w:rPr>
              <w:t xml:space="preserve"> 20</w:t>
            </w:r>
            <w:r w:rsidRPr="003F2322">
              <w:rPr>
                <w:b/>
                <w:bCs/>
                <w:color w:val="231F20"/>
              </w:rPr>
              <w:t>22-</w:t>
            </w:r>
            <w:r>
              <w:rPr>
                <w:b/>
                <w:bCs/>
                <w:color w:val="231F20"/>
              </w:rPr>
              <w:t>20</w:t>
            </w:r>
            <w:r w:rsidRPr="003F2322">
              <w:rPr>
                <w:b/>
                <w:bCs/>
                <w:color w:val="231F20"/>
              </w:rPr>
              <w:t>23</w:t>
            </w:r>
          </w:p>
        </w:tc>
      </w:tr>
      <w:tr w:rsidR="00710BCA" w:rsidRPr="00A33E97" w14:paraId="6E07BEE2" w14:textId="77777777" w:rsidTr="00071C93">
        <w:trPr>
          <w:trHeight w:val="288"/>
        </w:trPr>
        <w:tc>
          <w:tcPr>
            <w:tcW w:w="4715" w:type="dxa"/>
            <w:vMerge/>
            <w:tcBorders>
              <w:top w:val="single" w:sz="6" w:space="0" w:color="BFBFBF" w:themeColor="background1" w:themeShade="BF"/>
              <w:left w:val="single" w:sz="8" w:space="0" w:color="BFBFBF" w:themeColor="background1" w:themeShade="BF"/>
              <w:bottom w:val="single" w:sz="8" w:space="0" w:color="BFBFBF" w:themeColor="background1" w:themeShade="BF"/>
              <w:right w:val="single" w:sz="6" w:space="0" w:color="BFBFBF" w:themeColor="background1" w:themeShade="BF"/>
            </w:tcBorders>
            <w:vAlign w:val="center"/>
          </w:tcPr>
          <w:p w14:paraId="7DCCB5BB" w14:textId="77777777" w:rsidR="00710BCA" w:rsidRPr="00A33E97" w:rsidRDefault="00710BCA" w:rsidP="00602020">
            <w:pPr>
              <w:ind w:right="-36"/>
            </w:pPr>
          </w:p>
        </w:tc>
        <w:tc>
          <w:tcPr>
            <w:tcW w:w="126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vAlign w:val="center"/>
          </w:tcPr>
          <w:p w14:paraId="3164C62A" w14:textId="77777777" w:rsidR="00710BCA" w:rsidRPr="003F2322" w:rsidRDefault="00710BCA" w:rsidP="00602020">
            <w:pPr>
              <w:ind w:right="-36"/>
              <w:jc w:val="center"/>
              <w:rPr>
                <w:b/>
                <w:bCs/>
                <w:color w:val="231F20"/>
              </w:rPr>
            </w:pPr>
            <w:r w:rsidRPr="003F2322">
              <w:rPr>
                <w:b/>
                <w:bCs/>
                <w:color w:val="231F20"/>
              </w:rPr>
              <w:t>Total</w:t>
            </w:r>
          </w:p>
        </w:tc>
        <w:tc>
          <w:tcPr>
            <w:tcW w:w="153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vAlign w:val="center"/>
          </w:tcPr>
          <w:p w14:paraId="0212FD39" w14:textId="77777777" w:rsidR="00710BCA" w:rsidRPr="003F2322" w:rsidRDefault="00710BCA" w:rsidP="00602020">
            <w:pPr>
              <w:ind w:right="-36"/>
              <w:jc w:val="center"/>
              <w:rPr>
                <w:b/>
                <w:bCs/>
                <w:color w:val="231F20"/>
              </w:rPr>
            </w:pPr>
            <w:r w:rsidRPr="003F2322">
              <w:rPr>
                <w:b/>
                <w:bCs/>
                <w:color w:val="231F20"/>
              </w:rPr>
              <w:t>Percentage</w:t>
            </w:r>
          </w:p>
        </w:tc>
        <w:tc>
          <w:tcPr>
            <w:tcW w:w="99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vAlign w:val="center"/>
          </w:tcPr>
          <w:p w14:paraId="2D891D85" w14:textId="77777777" w:rsidR="00710BCA" w:rsidRPr="003F2322" w:rsidRDefault="00710BCA" w:rsidP="00602020">
            <w:pPr>
              <w:ind w:right="-36"/>
              <w:jc w:val="center"/>
              <w:rPr>
                <w:b/>
                <w:bCs/>
                <w:color w:val="231F20"/>
              </w:rPr>
            </w:pPr>
            <w:r w:rsidRPr="003F2322">
              <w:rPr>
                <w:b/>
                <w:bCs/>
                <w:color w:val="231F20"/>
              </w:rPr>
              <w:t>Total</w:t>
            </w:r>
          </w:p>
        </w:tc>
        <w:tc>
          <w:tcPr>
            <w:tcW w:w="144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8" w:space="0" w:color="BFBFBF" w:themeColor="background1" w:themeShade="BF"/>
            </w:tcBorders>
            <w:vAlign w:val="center"/>
          </w:tcPr>
          <w:p w14:paraId="003E3870" w14:textId="77777777" w:rsidR="00710BCA" w:rsidRPr="003F2322" w:rsidRDefault="00710BCA" w:rsidP="00602020">
            <w:pPr>
              <w:ind w:right="-36"/>
              <w:jc w:val="center"/>
              <w:rPr>
                <w:b/>
                <w:bCs/>
                <w:color w:val="231F20"/>
              </w:rPr>
            </w:pPr>
            <w:r w:rsidRPr="003F2322">
              <w:rPr>
                <w:b/>
                <w:bCs/>
                <w:color w:val="231F20"/>
              </w:rPr>
              <w:t>Percentage</w:t>
            </w:r>
          </w:p>
        </w:tc>
      </w:tr>
      <w:tr w:rsidR="00710BCA" w:rsidRPr="00A33E97" w14:paraId="66673B7A" w14:textId="77777777" w:rsidTr="00071C93">
        <w:trPr>
          <w:trHeight w:val="288"/>
        </w:trPr>
        <w:tc>
          <w:tcPr>
            <w:tcW w:w="4715" w:type="dxa"/>
            <w:tcBorders>
              <w:top w:val="single" w:sz="8"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A32C5A9" w14:textId="77777777" w:rsidR="00710BCA" w:rsidRPr="005A7C8B" w:rsidRDefault="00710BCA" w:rsidP="00602020">
            <w:pPr>
              <w:ind w:right="-36"/>
              <w:rPr>
                <w:sz w:val="21"/>
                <w:szCs w:val="21"/>
              </w:rPr>
            </w:pPr>
            <w:r w:rsidRPr="005A7C8B">
              <w:rPr>
                <w:color w:val="231F20"/>
                <w:sz w:val="21"/>
                <w:szCs w:val="21"/>
              </w:rPr>
              <w:t>Northwest Florida Health Network</w:t>
            </w:r>
          </w:p>
        </w:tc>
        <w:tc>
          <w:tcPr>
            <w:tcW w:w="1260" w:type="dxa"/>
            <w:tcBorders>
              <w:top w:val="single" w:sz="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8D5B94A" w14:textId="77777777" w:rsidR="00710BCA" w:rsidRPr="005A7C8B" w:rsidRDefault="00710BCA" w:rsidP="00602020">
            <w:pPr>
              <w:ind w:right="-36"/>
              <w:jc w:val="right"/>
              <w:rPr>
                <w:rFonts w:eastAsia="Tahoma"/>
                <w:color w:val="000000" w:themeColor="text1"/>
                <w:sz w:val="21"/>
                <w:szCs w:val="21"/>
              </w:rPr>
            </w:pPr>
            <w:r w:rsidRPr="005A7C8B">
              <w:rPr>
                <w:rFonts w:eastAsia="Tahoma"/>
                <w:color w:val="000000" w:themeColor="text1"/>
                <w:sz w:val="21"/>
                <w:szCs w:val="21"/>
              </w:rPr>
              <w:t>7,576</w:t>
            </w:r>
          </w:p>
        </w:tc>
        <w:tc>
          <w:tcPr>
            <w:tcW w:w="1530" w:type="dxa"/>
            <w:tcBorders>
              <w:top w:val="single" w:sz="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A321E01"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30.0%</w:t>
            </w:r>
          </w:p>
        </w:tc>
        <w:tc>
          <w:tcPr>
            <w:tcW w:w="990" w:type="dxa"/>
            <w:tcBorders>
              <w:top w:val="single" w:sz="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7FB5E932"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7,226</w:t>
            </w:r>
          </w:p>
        </w:tc>
        <w:tc>
          <w:tcPr>
            <w:tcW w:w="1440" w:type="dxa"/>
            <w:tcBorders>
              <w:top w:val="single" w:sz="8"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00C02565"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25.4%</w:t>
            </w:r>
          </w:p>
        </w:tc>
      </w:tr>
      <w:tr w:rsidR="00710BCA" w:rsidRPr="00A33E97" w14:paraId="488E8ACE" w14:textId="77777777" w:rsidTr="00071C93">
        <w:trPr>
          <w:trHeight w:val="288"/>
        </w:trPr>
        <w:tc>
          <w:tcPr>
            <w:tcW w:w="4715"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2161A279" w14:textId="77777777" w:rsidR="00710BCA" w:rsidRPr="005A7C8B" w:rsidRDefault="00710BCA" w:rsidP="00602020">
            <w:pPr>
              <w:spacing w:line="206" w:lineRule="auto"/>
              <w:ind w:right="-36"/>
              <w:rPr>
                <w:color w:val="231F20"/>
                <w:sz w:val="21"/>
                <w:szCs w:val="21"/>
              </w:rPr>
            </w:pPr>
            <w:r w:rsidRPr="005A7C8B">
              <w:rPr>
                <w:color w:val="231F20"/>
                <w:sz w:val="21"/>
                <w:szCs w:val="21"/>
              </w:rPr>
              <w:t>Broward Behavioral Health Coalition</w:t>
            </w:r>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9A2B128"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459</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1732406"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1.8%</w:t>
            </w:r>
          </w:p>
        </w:tc>
        <w:tc>
          <w:tcPr>
            <w:tcW w:w="9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2939C183"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2,847</w:t>
            </w:r>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27C1956F"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10.0%</w:t>
            </w:r>
          </w:p>
        </w:tc>
      </w:tr>
      <w:tr w:rsidR="00710BCA" w:rsidRPr="00A33E97" w14:paraId="75689B81" w14:textId="77777777" w:rsidTr="00071C93">
        <w:trPr>
          <w:trHeight w:val="288"/>
        </w:trPr>
        <w:tc>
          <w:tcPr>
            <w:tcW w:w="4715"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1F6FE59E" w14:textId="77777777" w:rsidR="00710BCA" w:rsidRPr="005A7C8B" w:rsidRDefault="00710BCA" w:rsidP="00602020">
            <w:pPr>
              <w:spacing w:line="206" w:lineRule="auto"/>
              <w:ind w:right="-36"/>
              <w:rPr>
                <w:color w:val="231F20"/>
                <w:sz w:val="21"/>
                <w:szCs w:val="21"/>
              </w:rPr>
            </w:pPr>
            <w:r w:rsidRPr="005A7C8B">
              <w:rPr>
                <w:color w:val="231F20"/>
                <w:sz w:val="21"/>
                <w:szCs w:val="21"/>
              </w:rPr>
              <w:t>Central Florida Behavioral Health Network</w:t>
            </w:r>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22C89DA4" w14:textId="77777777" w:rsidR="00710BCA" w:rsidRPr="005A7C8B" w:rsidRDefault="00710BCA" w:rsidP="00602020">
            <w:pPr>
              <w:ind w:right="-36"/>
              <w:jc w:val="right"/>
              <w:rPr>
                <w:rFonts w:eastAsia="Tahoma"/>
                <w:color w:val="000000" w:themeColor="text1"/>
                <w:sz w:val="21"/>
                <w:szCs w:val="21"/>
              </w:rPr>
            </w:pPr>
            <w:r w:rsidRPr="005A7C8B">
              <w:rPr>
                <w:rFonts w:eastAsia="Tahoma"/>
                <w:color w:val="000000" w:themeColor="text1"/>
                <w:sz w:val="21"/>
                <w:szCs w:val="21"/>
              </w:rPr>
              <w:t>5,548</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05545BBF"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22.0%</w:t>
            </w:r>
          </w:p>
        </w:tc>
        <w:tc>
          <w:tcPr>
            <w:tcW w:w="9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10506696"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5,560</w:t>
            </w:r>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777C44CE"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19.6%</w:t>
            </w:r>
          </w:p>
        </w:tc>
      </w:tr>
      <w:tr w:rsidR="00710BCA" w:rsidRPr="00A33E97" w14:paraId="51800CEA" w14:textId="77777777" w:rsidTr="00071C93">
        <w:trPr>
          <w:trHeight w:val="288"/>
        </w:trPr>
        <w:tc>
          <w:tcPr>
            <w:tcW w:w="4715"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92289B1" w14:textId="77777777" w:rsidR="00710BCA" w:rsidRPr="005A7C8B" w:rsidRDefault="00710BCA" w:rsidP="00602020">
            <w:pPr>
              <w:spacing w:line="206" w:lineRule="auto"/>
              <w:ind w:right="-36"/>
              <w:rPr>
                <w:color w:val="231F20"/>
                <w:sz w:val="21"/>
                <w:szCs w:val="21"/>
              </w:rPr>
            </w:pPr>
            <w:r w:rsidRPr="005A7C8B">
              <w:rPr>
                <w:color w:val="231F20"/>
                <w:sz w:val="21"/>
                <w:szCs w:val="21"/>
              </w:rPr>
              <w:t>Central Florida Cares Health System</w:t>
            </w:r>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D091F72" w14:textId="77777777" w:rsidR="00710BCA" w:rsidRPr="005A7C8B" w:rsidRDefault="00710BCA" w:rsidP="00602020">
            <w:pPr>
              <w:ind w:right="-36"/>
              <w:jc w:val="right"/>
              <w:rPr>
                <w:sz w:val="21"/>
                <w:szCs w:val="21"/>
              </w:rPr>
            </w:pPr>
            <w:r w:rsidRPr="005A7C8B">
              <w:rPr>
                <w:rFonts w:eastAsia="Tahoma"/>
                <w:color w:val="000000" w:themeColor="text1"/>
                <w:sz w:val="21"/>
                <w:szCs w:val="21"/>
              </w:rPr>
              <w:t>1,007</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72083193"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4.0%</w:t>
            </w:r>
          </w:p>
        </w:tc>
        <w:tc>
          <w:tcPr>
            <w:tcW w:w="9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F62DA73"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1,161</w:t>
            </w:r>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4E6345F8"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4.1%</w:t>
            </w:r>
          </w:p>
        </w:tc>
      </w:tr>
      <w:tr w:rsidR="00710BCA" w:rsidRPr="00A33E97" w14:paraId="14D5F310" w14:textId="77777777" w:rsidTr="00071C93">
        <w:trPr>
          <w:trHeight w:val="288"/>
        </w:trPr>
        <w:tc>
          <w:tcPr>
            <w:tcW w:w="4715"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87C5456" w14:textId="77777777" w:rsidR="00710BCA" w:rsidRPr="005A7C8B" w:rsidRDefault="00710BCA" w:rsidP="00602020">
            <w:pPr>
              <w:ind w:right="-36"/>
              <w:rPr>
                <w:sz w:val="21"/>
                <w:szCs w:val="21"/>
              </w:rPr>
            </w:pPr>
            <w:r w:rsidRPr="005A7C8B">
              <w:rPr>
                <w:color w:val="231F20"/>
                <w:sz w:val="21"/>
                <w:szCs w:val="21"/>
              </w:rPr>
              <w:t>Lutheran Services Florida</w:t>
            </w:r>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14BC2D3A"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4,986</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121FD693"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19.7%</w:t>
            </w:r>
          </w:p>
        </w:tc>
        <w:tc>
          <w:tcPr>
            <w:tcW w:w="9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6A778A56"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5,026</w:t>
            </w:r>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0702E348"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17.7%</w:t>
            </w:r>
          </w:p>
        </w:tc>
      </w:tr>
      <w:tr w:rsidR="00710BCA" w:rsidRPr="00A33E97" w14:paraId="22F1C8D3" w14:textId="77777777" w:rsidTr="00071C93">
        <w:trPr>
          <w:trHeight w:val="288"/>
        </w:trPr>
        <w:tc>
          <w:tcPr>
            <w:tcW w:w="4715"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6EDA5F3D" w14:textId="77777777" w:rsidR="00710BCA" w:rsidRPr="005A7C8B" w:rsidRDefault="00710BCA" w:rsidP="00602020">
            <w:pPr>
              <w:spacing w:line="206" w:lineRule="auto"/>
              <w:ind w:right="-36"/>
              <w:rPr>
                <w:color w:val="231F20"/>
                <w:sz w:val="21"/>
                <w:szCs w:val="21"/>
              </w:rPr>
            </w:pPr>
            <w:r w:rsidRPr="005A7C8B">
              <w:rPr>
                <w:color w:val="231F20"/>
                <w:sz w:val="21"/>
                <w:szCs w:val="21"/>
              </w:rPr>
              <w:t>Southeast Florida Behavioral Health Network</w:t>
            </w:r>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A848A5D"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3,815</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59BCFE81"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15.1%</w:t>
            </w:r>
          </w:p>
        </w:tc>
        <w:tc>
          <w:tcPr>
            <w:tcW w:w="9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27C8A35"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4,749</w:t>
            </w:r>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3ECEE9F2"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16.7%</w:t>
            </w:r>
          </w:p>
        </w:tc>
      </w:tr>
      <w:tr w:rsidR="00710BCA" w:rsidRPr="00A33E97" w14:paraId="6F81B511" w14:textId="77777777" w:rsidTr="00071C93">
        <w:trPr>
          <w:trHeight w:val="288"/>
        </w:trPr>
        <w:tc>
          <w:tcPr>
            <w:tcW w:w="4715"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0B20D50" w14:textId="77777777" w:rsidR="00710BCA" w:rsidRPr="005A7C8B" w:rsidRDefault="00710BCA" w:rsidP="00602020">
            <w:pPr>
              <w:spacing w:line="206" w:lineRule="auto"/>
              <w:ind w:right="-36"/>
              <w:rPr>
                <w:color w:val="231F20"/>
                <w:sz w:val="21"/>
                <w:szCs w:val="21"/>
              </w:rPr>
            </w:pPr>
            <w:r w:rsidRPr="005A7C8B">
              <w:rPr>
                <w:color w:val="231F20"/>
                <w:sz w:val="21"/>
                <w:szCs w:val="21"/>
              </w:rPr>
              <w:t>Thriving Minds</w:t>
            </w:r>
          </w:p>
        </w:tc>
        <w:tc>
          <w:tcPr>
            <w:tcW w:w="126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9B5748E"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1,864</w:t>
            </w:r>
          </w:p>
        </w:tc>
        <w:tc>
          <w:tcPr>
            <w:tcW w:w="153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014531CC"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7.4%</w:t>
            </w:r>
          </w:p>
        </w:tc>
        <w:tc>
          <w:tcPr>
            <w:tcW w:w="99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56941A27"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1,825</w:t>
            </w:r>
          </w:p>
        </w:tc>
        <w:tc>
          <w:tcPr>
            <w:tcW w:w="144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0ABC291B" w14:textId="77777777" w:rsidR="00710BCA" w:rsidRPr="005A7C8B" w:rsidRDefault="00710BCA" w:rsidP="00602020">
            <w:pPr>
              <w:ind w:right="-36"/>
              <w:jc w:val="right"/>
              <w:rPr>
                <w:color w:val="000000" w:themeColor="text1"/>
                <w:sz w:val="21"/>
                <w:szCs w:val="21"/>
              </w:rPr>
            </w:pPr>
            <w:r w:rsidRPr="005A7C8B">
              <w:rPr>
                <w:color w:val="000000" w:themeColor="text1"/>
                <w:sz w:val="21"/>
                <w:szCs w:val="21"/>
              </w:rPr>
              <w:t>6.4%</w:t>
            </w:r>
          </w:p>
        </w:tc>
      </w:tr>
      <w:tr w:rsidR="00710BCA" w:rsidRPr="00A33E97" w14:paraId="2A4E4BB6" w14:textId="77777777" w:rsidTr="00071C93">
        <w:trPr>
          <w:trHeight w:val="288"/>
        </w:trPr>
        <w:tc>
          <w:tcPr>
            <w:tcW w:w="4715" w:type="dxa"/>
            <w:tcBorders>
              <w:top w:val="single" w:sz="6" w:space="0" w:color="BFBFBF" w:themeColor="background1" w:themeShade="BF"/>
              <w:left w:val="single" w:sz="8"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5E0C3939" w14:textId="77777777" w:rsidR="00710BCA" w:rsidRPr="005A7C8B" w:rsidRDefault="00710BCA" w:rsidP="00602020">
            <w:pPr>
              <w:ind w:right="-36"/>
              <w:rPr>
                <w:sz w:val="21"/>
                <w:szCs w:val="21"/>
              </w:rPr>
            </w:pPr>
            <w:r w:rsidRPr="005A7C8B">
              <w:rPr>
                <w:b/>
                <w:bCs/>
                <w:color w:val="231F20"/>
                <w:sz w:val="21"/>
                <w:szCs w:val="21"/>
              </w:rPr>
              <w:t>Total</w:t>
            </w:r>
          </w:p>
        </w:tc>
        <w:tc>
          <w:tcPr>
            <w:tcW w:w="126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15FC16DA" w14:textId="77777777" w:rsidR="00710BCA" w:rsidRPr="005A7C8B" w:rsidRDefault="00710BCA" w:rsidP="00602020">
            <w:pPr>
              <w:ind w:right="-36"/>
              <w:jc w:val="right"/>
              <w:rPr>
                <w:b/>
                <w:bCs/>
                <w:color w:val="000000" w:themeColor="text1"/>
                <w:sz w:val="21"/>
                <w:szCs w:val="21"/>
              </w:rPr>
            </w:pPr>
            <w:r w:rsidRPr="005A7C8B">
              <w:rPr>
                <w:b/>
                <w:bCs/>
                <w:color w:val="000000" w:themeColor="text1"/>
                <w:sz w:val="21"/>
                <w:szCs w:val="21"/>
              </w:rPr>
              <w:t>25,255</w:t>
            </w:r>
          </w:p>
        </w:tc>
        <w:tc>
          <w:tcPr>
            <w:tcW w:w="153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03056631" w14:textId="77777777" w:rsidR="00710BCA" w:rsidRPr="005A7C8B" w:rsidRDefault="00710BCA" w:rsidP="00602020">
            <w:pPr>
              <w:ind w:right="-36"/>
              <w:jc w:val="right"/>
              <w:rPr>
                <w:sz w:val="21"/>
                <w:szCs w:val="21"/>
              </w:rPr>
            </w:pPr>
          </w:p>
        </w:tc>
        <w:tc>
          <w:tcPr>
            <w:tcW w:w="99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012E13BC" w14:textId="77777777" w:rsidR="00710BCA" w:rsidRPr="005A7C8B" w:rsidRDefault="00710BCA" w:rsidP="00602020">
            <w:pPr>
              <w:ind w:right="-36"/>
              <w:jc w:val="right"/>
              <w:rPr>
                <w:b/>
                <w:bCs/>
                <w:color w:val="000000" w:themeColor="text1"/>
                <w:sz w:val="21"/>
                <w:szCs w:val="21"/>
              </w:rPr>
            </w:pPr>
            <w:r w:rsidRPr="005A7C8B">
              <w:rPr>
                <w:b/>
                <w:bCs/>
                <w:color w:val="000000" w:themeColor="text1"/>
                <w:sz w:val="21"/>
                <w:szCs w:val="21"/>
              </w:rPr>
              <w:t>28,394</w:t>
            </w:r>
          </w:p>
        </w:tc>
        <w:tc>
          <w:tcPr>
            <w:tcW w:w="144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8" w:space="0" w:color="BFBFBF" w:themeColor="background1" w:themeShade="BF"/>
            </w:tcBorders>
            <w:shd w:val="clear" w:color="auto" w:fill="E5F1F7"/>
            <w:vAlign w:val="center"/>
          </w:tcPr>
          <w:p w14:paraId="5FB7D409" w14:textId="77777777" w:rsidR="00710BCA" w:rsidRPr="005A7C8B" w:rsidRDefault="00710BCA" w:rsidP="00602020">
            <w:pPr>
              <w:ind w:right="-36"/>
              <w:jc w:val="right"/>
              <w:rPr>
                <w:rFonts w:eastAsia="Times New Roman"/>
                <w:sz w:val="21"/>
                <w:szCs w:val="21"/>
              </w:rPr>
            </w:pPr>
          </w:p>
        </w:tc>
      </w:tr>
    </w:tbl>
    <w:p w14:paraId="73D5D767" w14:textId="77777777" w:rsidR="00C84D99" w:rsidRDefault="00C84D99" w:rsidP="00D32583">
      <w:pPr>
        <w:pStyle w:val="BodyText"/>
        <w:spacing w:before="7"/>
        <w:ind w:right="-36"/>
      </w:pPr>
    </w:p>
    <w:p w14:paraId="77BE39AC" w14:textId="77777777" w:rsidR="004028DB" w:rsidRPr="00A33E97" w:rsidRDefault="004028DB" w:rsidP="00D32583">
      <w:pPr>
        <w:pStyle w:val="BodyText"/>
        <w:spacing w:before="7"/>
        <w:ind w:right="-36"/>
      </w:pPr>
    </w:p>
    <w:p w14:paraId="6DB59063" w14:textId="77777777" w:rsidR="00C84D99" w:rsidRPr="00E864E4" w:rsidRDefault="00C84D99" w:rsidP="00D32583">
      <w:pPr>
        <w:pStyle w:val="Heading1"/>
        <w:ind w:right="-36"/>
        <w:contextualSpacing/>
        <w:rPr>
          <w:color w:val="0E5BA3"/>
          <w:sz w:val="22"/>
          <w:szCs w:val="22"/>
        </w:rPr>
      </w:pPr>
      <w:r w:rsidRPr="00E864E4">
        <w:rPr>
          <w:color w:val="0E5BA3"/>
          <w:sz w:val="22"/>
          <w:szCs w:val="22"/>
        </w:rPr>
        <w:t>Availability of Short</w:t>
      </w:r>
      <w:r w:rsidRPr="00E864E4">
        <w:rPr>
          <w:b w:val="0"/>
          <w:color w:val="0E5BA3"/>
          <w:sz w:val="22"/>
          <w:szCs w:val="22"/>
        </w:rPr>
        <w:t>-</w:t>
      </w:r>
      <w:r w:rsidRPr="00E864E4">
        <w:rPr>
          <w:color w:val="0E5BA3"/>
          <w:sz w:val="22"/>
          <w:szCs w:val="22"/>
        </w:rPr>
        <w:t>term Crisis Receiving and Stabilization Centers</w:t>
      </w:r>
    </w:p>
    <w:p w14:paraId="0F3DEDEE" w14:textId="380AC3D6" w:rsidR="007D4F7D" w:rsidRPr="00917068" w:rsidRDefault="00C84D99" w:rsidP="00071C93">
      <w:pPr>
        <w:pStyle w:val="BodyText"/>
        <w:spacing w:line="276" w:lineRule="auto"/>
        <w:ind w:right="-36"/>
        <w:contextualSpacing/>
        <w:jc w:val="both"/>
        <w:rPr>
          <w:color w:val="231F20"/>
        </w:rPr>
      </w:pPr>
      <w:r w:rsidRPr="00917068">
        <w:rPr>
          <w:color w:val="231F20"/>
        </w:rPr>
        <w:t xml:space="preserve">Crisis stabilization is an acute care service, offered </w:t>
      </w:r>
      <w:r w:rsidR="00F524F7" w:rsidRPr="00917068">
        <w:rPr>
          <w:color w:val="231F20"/>
        </w:rPr>
        <w:t>24 hours per day, 7 days a week</w:t>
      </w:r>
      <w:r w:rsidRPr="00917068">
        <w:rPr>
          <w:color w:val="231F20"/>
        </w:rPr>
        <w:t>, that provides brief, intensive residential treatment services that meet the needs of individuals experiencing mental health crises who would otherwise require hospitalization.</w:t>
      </w:r>
      <w:r w:rsidR="0066304C" w:rsidRPr="00917068">
        <w:rPr>
          <w:color w:val="231F20"/>
        </w:rPr>
        <w:t xml:space="preserve"> </w:t>
      </w:r>
      <w:r w:rsidRPr="00917068">
        <w:rPr>
          <w:color w:val="231F20"/>
        </w:rPr>
        <w:t>Crisis Stabilization Units (CSUs) and Children’s Crisis Stabilization Units (CCSUs) are residential facilities, serving as an alternative to inpatient hospitalization,</w:t>
      </w:r>
      <w:r w:rsidR="007D4F7D" w:rsidRPr="00917068">
        <w:rPr>
          <w:color w:val="231F20"/>
        </w:rPr>
        <w:t xml:space="preserve"> </w:t>
      </w:r>
      <w:r w:rsidRPr="00917068">
        <w:rPr>
          <w:color w:val="231F20"/>
        </w:rPr>
        <w:t>that conduct voluntary examinations and involuntary examinations under Florida’s Baker Act.</w:t>
      </w:r>
      <w:r w:rsidR="007D4F7D" w:rsidRPr="00917068">
        <w:rPr>
          <w:color w:val="231F20"/>
        </w:rPr>
        <w:t xml:space="preserve"> </w:t>
      </w:r>
      <w:r w:rsidRPr="00917068">
        <w:rPr>
          <w:color w:val="231F20"/>
        </w:rPr>
        <w:t>In Florida, individuals that are involuntarily admitted for examination go to a network of designated</w:t>
      </w:r>
      <w:r w:rsidR="0066304C" w:rsidRPr="00917068">
        <w:rPr>
          <w:color w:val="231F20"/>
        </w:rPr>
        <w:t xml:space="preserve"> </w:t>
      </w:r>
      <w:r w:rsidRPr="00917068">
        <w:rPr>
          <w:color w:val="231F20"/>
        </w:rPr>
        <w:t>facilities, approved by the Department, that provide emergency screening, evaluation, and short-term stabilization.</w:t>
      </w:r>
    </w:p>
    <w:p w14:paraId="2F3F234C" w14:textId="77777777" w:rsidR="007D4F7D" w:rsidRPr="00917068" w:rsidRDefault="007D4F7D" w:rsidP="00071C93">
      <w:pPr>
        <w:pStyle w:val="BodyText"/>
        <w:spacing w:line="276" w:lineRule="auto"/>
        <w:ind w:right="-36"/>
        <w:contextualSpacing/>
        <w:jc w:val="both"/>
        <w:rPr>
          <w:color w:val="231F20"/>
        </w:rPr>
      </w:pPr>
    </w:p>
    <w:p w14:paraId="253D8F1E" w14:textId="3CB0B0B4" w:rsidR="0024141A" w:rsidRPr="00E864E4" w:rsidRDefault="00C84D99" w:rsidP="00071C93">
      <w:pPr>
        <w:pStyle w:val="BodyText"/>
        <w:spacing w:line="276" w:lineRule="auto"/>
        <w:ind w:right="-36"/>
        <w:contextualSpacing/>
        <w:jc w:val="both"/>
      </w:pPr>
      <w:r w:rsidRPr="00917068">
        <w:rPr>
          <w:color w:val="231F20"/>
        </w:rPr>
        <w:t xml:space="preserve">There are 126 designated Baker Act Receiving Facilities in Florida, including 64 public facilities that have a contract with a ME and 62 private facilities. Designated Baker Act </w:t>
      </w:r>
      <w:r w:rsidR="00A85D44" w:rsidRPr="00917068">
        <w:rPr>
          <w:color w:val="231F20"/>
        </w:rPr>
        <w:t>R</w:t>
      </w:r>
      <w:r w:rsidRPr="00917068">
        <w:rPr>
          <w:color w:val="231F20"/>
        </w:rPr>
        <w:t xml:space="preserve">eceiving </w:t>
      </w:r>
      <w:r w:rsidR="00A85D44" w:rsidRPr="00917068">
        <w:rPr>
          <w:color w:val="231F20"/>
        </w:rPr>
        <w:t>F</w:t>
      </w:r>
      <w:r w:rsidRPr="00917068">
        <w:rPr>
          <w:color w:val="231F20"/>
        </w:rPr>
        <w:t>acilities are facilities where involuntary examinations occur. These include hospitals licensed under Chapter 395</w:t>
      </w:r>
      <w:r w:rsidR="00A85D44" w:rsidRPr="00917068">
        <w:rPr>
          <w:color w:val="231F20"/>
        </w:rPr>
        <w:t>,</w:t>
      </w:r>
      <w:r w:rsidRPr="00917068">
        <w:rPr>
          <w:color w:val="231F20"/>
        </w:rPr>
        <w:t xml:space="preserve"> F</w:t>
      </w:r>
      <w:r w:rsidR="007A7628">
        <w:rPr>
          <w:color w:val="231F20"/>
        </w:rPr>
        <w:t>.S.</w:t>
      </w:r>
      <w:r w:rsidRPr="00917068">
        <w:rPr>
          <w:color w:val="231F20"/>
        </w:rPr>
        <w:t xml:space="preserve">, and CSUs </w:t>
      </w:r>
      <w:r w:rsidR="0066304C" w:rsidRPr="00917068">
        <w:rPr>
          <w:color w:val="231F20"/>
        </w:rPr>
        <w:t>l</w:t>
      </w:r>
      <w:r w:rsidRPr="00917068">
        <w:rPr>
          <w:color w:val="231F20"/>
        </w:rPr>
        <w:t>icensed under Chapter 394</w:t>
      </w:r>
      <w:r w:rsidR="00A85D44" w:rsidRPr="00917068">
        <w:rPr>
          <w:color w:val="231F20"/>
        </w:rPr>
        <w:t>,</w:t>
      </w:r>
      <w:r w:rsidRPr="00917068">
        <w:rPr>
          <w:color w:val="231F20"/>
        </w:rPr>
        <w:t xml:space="preserve"> </w:t>
      </w:r>
      <w:r w:rsidR="00AE55D4" w:rsidRPr="00917068">
        <w:rPr>
          <w:color w:val="231F20"/>
        </w:rPr>
        <w:t>F</w:t>
      </w:r>
      <w:r w:rsidR="00AE55D4">
        <w:rPr>
          <w:color w:val="231F20"/>
        </w:rPr>
        <w:t>.S.</w:t>
      </w:r>
      <w:r w:rsidRPr="00917068">
        <w:rPr>
          <w:color w:val="231F20"/>
        </w:rPr>
        <w:t xml:space="preserve"> The Department designates all Baker Act </w:t>
      </w:r>
      <w:r w:rsidR="00A85D44" w:rsidRPr="00917068">
        <w:rPr>
          <w:color w:val="231F20"/>
        </w:rPr>
        <w:t>R</w:t>
      </w:r>
      <w:r w:rsidRPr="00917068">
        <w:rPr>
          <w:color w:val="231F20"/>
        </w:rPr>
        <w:t xml:space="preserve">eceiving </w:t>
      </w:r>
      <w:r w:rsidR="00A85D44" w:rsidRPr="00917068">
        <w:rPr>
          <w:color w:val="231F20"/>
        </w:rPr>
        <w:t>F</w:t>
      </w:r>
      <w:r w:rsidRPr="00917068">
        <w:rPr>
          <w:color w:val="231F20"/>
        </w:rPr>
        <w:t>acilities regardless of type.</w:t>
      </w:r>
    </w:p>
    <w:p w14:paraId="20E5506E" w14:textId="77777777" w:rsidR="00C84D99" w:rsidRPr="00E864E4" w:rsidRDefault="00C84D99" w:rsidP="00071C93">
      <w:pPr>
        <w:pStyle w:val="BodyText"/>
        <w:spacing w:line="276" w:lineRule="auto"/>
        <w:ind w:right="-36"/>
        <w:contextualSpacing/>
        <w:jc w:val="both"/>
        <w:rPr>
          <w:sz w:val="24"/>
        </w:rPr>
      </w:pPr>
    </w:p>
    <w:p w14:paraId="5B441492" w14:textId="77777777" w:rsidR="00A81F60" w:rsidRPr="00D32583" w:rsidRDefault="00A81F60" w:rsidP="00071C93">
      <w:pPr>
        <w:pStyle w:val="Heading1"/>
        <w:spacing w:line="276" w:lineRule="auto"/>
        <w:ind w:right="-36"/>
        <w:contextualSpacing/>
        <w:rPr>
          <w:color w:val="0E5BA3"/>
          <w:sz w:val="22"/>
          <w:szCs w:val="22"/>
        </w:rPr>
      </w:pPr>
      <w:r w:rsidRPr="00D32583">
        <w:rPr>
          <w:color w:val="0E5BA3"/>
          <w:sz w:val="22"/>
          <w:szCs w:val="22"/>
        </w:rPr>
        <w:t>Care Coordination</w:t>
      </w:r>
    </w:p>
    <w:p w14:paraId="792946AB" w14:textId="638A0BAD" w:rsidR="00A81F60" w:rsidRPr="00E864E4" w:rsidRDefault="00A81F60" w:rsidP="00071C93">
      <w:pPr>
        <w:spacing w:line="276" w:lineRule="auto"/>
        <w:ind w:right="29"/>
        <w:contextualSpacing/>
        <w:jc w:val="both"/>
        <w:rPr>
          <w:color w:val="231F20"/>
        </w:rPr>
      </w:pPr>
      <w:r w:rsidRPr="00E864E4">
        <w:rPr>
          <w:color w:val="231F20"/>
        </w:rPr>
        <w:t>Care Coordination serves to assist individuals who are not effectively connected with the services and supports they need to transition successfully from higher levels of care to effective community-based care. Care Coordination connects systems including behavioral health, primary care, peer and natural supports, housing, education, vocation, and the justice systems. It is time-limited with a heavy concentration on educating and empowering the person served and it provides a single point of contact until a person is adequately connected to the care that meets their needs.</w:t>
      </w:r>
    </w:p>
    <w:p w14:paraId="3F891418" w14:textId="77777777" w:rsidR="00A81F60" w:rsidRPr="00E864E4" w:rsidRDefault="00A81F60" w:rsidP="00071C93">
      <w:pPr>
        <w:spacing w:line="276" w:lineRule="auto"/>
        <w:ind w:right="-36"/>
        <w:contextualSpacing/>
        <w:jc w:val="both"/>
        <w:rPr>
          <w:color w:val="231F20"/>
        </w:rPr>
      </w:pPr>
    </w:p>
    <w:p w14:paraId="621EEC9F" w14:textId="58F99E99" w:rsidR="00A81F60" w:rsidRPr="00E864E4" w:rsidRDefault="00A81F60" w:rsidP="00071C93">
      <w:pPr>
        <w:spacing w:line="276" w:lineRule="auto"/>
        <w:ind w:right="-36"/>
        <w:contextualSpacing/>
        <w:jc w:val="both"/>
        <w:rPr>
          <w:color w:val="231F20"/>
        </w:rPr>
      </w:pPr>
      <w:r w:rsidRPr="00E864E4">
        <w:rPr>
          <w:color w:val="231F20"/>
        </w:rPr>
        <w:t>Pursuant to s</w:t>
      </w:r>
      <w:r w:rsidR="00A85D44" w:rsidRPr="00E864E4">
        <w:rPr>
          <w:color w:val="231F20"/>
        </w:rPr>
        <w:t>ection</w:t>
      </w:r>
      <w:r w:rsidRPr="00E864E4">
        <w:rPr>
          <w:color w:val="231F20"/>
        </w:rPr>
        <w:t xml:space="preserve"> 394.9082(3)(c), F</w:t>
      </w:r>
      <w:r w:rsidR="000143CD">
        <w:rPr>
          <w:color w:val="231F20"/>
        </w:rPr>
        <w:t>.S.</w:t>
      </w:r>
      <w:r w:rsidRPr="00E864E4">
        <w:rPr>
          <w:color w:val="231F20"/>
        </w:rPr>
        <w:t>, the Department has defined several priority populations to potentially benefit from Care Coordination. MEs and provider agencies are expected to utilize at least 50</w:t>
      </w:r>
      <w:r w:rsidR="007C5963">
        <w:rPr>
          <w:color w:val="231F20"/>
        </w:rPr>
        <w:t xml:space="preserve">% </w:t>
      </w:r>
      <w:r w:rsidRPr="00E864E4">
        <w:rPr>
          <w:color w:val="231F20"/>
        </w:rPr>
        <w:t>of allocated funds to serve the following populations:</w:t>
      </w:r>
    </w:p>
    <w:p w14:paraId="44CBE26D" w14:textId="77777777" w:rsidR="00855D55" w:rsidRPr="00E864E4" w:rsidRDefault="00855D55" w:rsidP="00071C93">
      <w:pPr>
        <w:spacing w:line="276" w:lineRule="auto"/>
        <w:ind w:right="-36"/>
        <w:jc w:val="both"/>
      </w:pPr>
    </w:p>
    <w:p w14:paraId="2F266F87" w14:textId="25C67E85" w:rsidR="00855D55" w:rsidRPr="00E864E4" w:rsidRDefault="00A81F60" w:rsidP="00071C93">
      <w:pPr>
        <w:numPr>
          <w:ilvl w:val="0"/>
          <w:numId w:val="9"/>
        </w:numPr>
        <w:spacing w:line="276" w:lineRule="auto"/>
        <w:jc w:val="both"/>
      </w:pPr>
      <w:r w:rsidRPr="00E864E4">
        <w:t xml:space="preserve">Adults with a </w:t>
      </w:r>
      <w:bookmarkStart w:id="4" w:name="_Hlk146120418"/>
      <w:r w:rsidRPr="00E864E4">
        <w:t>serious mental illness, substance use disorder</w:t>
      </w:r>
      <w:bookmarkEnd w:id="4"/>
      <w:r w:rsidRPr="00E864E4">
        <w:t xml:space="preserve">, or co-occurring disorders who demonstrate high utilization of acute care services, including crisis stabilization, inpatient, and inpatient detoxification services. </w:t>
      </w:r>
    </w:p>
    <w:p w14:paraId="5E91458A" w14:textId="4AF07847" w:rsidR="00855D55" w:rsidRPr="00E864E4" w:rsidRDefault="00A81F60" w:rsidP="00071C93">
      <w:pPr>
        <w:numPr>
          <w:ilvl w:val="0"/>
          <w:numId w:val="9"/>
        </w:numPr>
        <w:spacing w:line="276" w:lineRule="auto"/>
        <w:jc w:val="both"/>
      </w:pPr>
      <w:r w:rsidRPr="00E864E4">
        <w:t xml:space="preserve">Adults with a </w:t>
      </w:r>
      <w:r w:rsidR="002C1DF9" w:rsidRPr="00E864E4">
        <w:t>serious mental illness, substance use disorder</w:t>
      </w:r>
      <w:r w:rsidRPr="00E864E4">
        <w:t xml:space="preserve">, or co-occurring disorders who are at risk of re-entry into crisis stabilization, inpatient, and inpatient detoxification services. </w:t>
      </w:r>
    </w:p>
    <w:p w14:paraId="6BEF4BA3" w14:textId="47EE3D0D" w:rsidR="00A81F60" w:rsidRPr="00E864E4" w:rsidRDefault="00A81F60" w:rsidP="00071C93">
      <w:pPr>
        <w:numPr>
          <w:ilvl w:val="0"/>
          <w:numId w:val="9"/>
        </w:numPr>
        <w:spacing w:line="276" w:lineRule="auto"/>
        <w:jc w:val="both"/>
      </w:pPr>
      <w:r w:rsidRPr="00E864E4">
        <w:t xml:space="preserve">Adults with a </w:t>
      </w:r>
      <w:r w:rsidR="002C1DF9" w:rsidRPr="00E864E4">
        <w:t xml:space="preserve">serious mental illness </w:t>
      </w:r>
      <w:r w:rsidRPr="00E864E4">
        <w:t xml:space="preserve">awaiting placement in a </w:t>
      </w:r>
      <w:r w:rsidR="00F524F7" w:rsidRPr="00E864E4">
        <w:t>S</w:t>
      </w:r>
      <w:r w:rsidRPr="00E864E4">
        <w:t xml:space="preserve">tate </w:t>
      </w:r>
      <w:r w:rsidR="00F524F7" w:rsidRPr="00E864E4">
        <w:t>M</w:t>
      </w:r>
      <w:r w:rsidRPr="00E864E4">
        <w:t xml:space="preserve">ental </w:t>
      </w:r>
      <w:r w:rsidR="00F524F7" w:rsidRPr="00E864E4">
        <w:t>H</w:t>
      </w:r>
      <w:r w:rsidRPr="00E864E4">
        <w:t xml:space="preserve">ealth </w:t>
      </w:r>
      <w:r w:rsidR="00F524F7" w:rsidRPr="00E864E4">
        <w:t>T</w:t>
      </w:r>
      <w:r w:rsidRPr="00E864E4">
        <w:t xml:space="preserve">reatment </w:t>
      </w:r>
      <w:r w:rsidR="00F524F7" w:rsidRPr="00E864E4">
        <w:t>F</w:t>
      </w:r>
      <w:r w:rsidRPr="00E864E4">
        <w:t>acility (SMHTF) or awaiting discharge from a SMHTF back to the community</w:t>
      </w:r>
      <w:r w:rsidR="004C4D69" w:rsidRPr="00E864E4">
        <w:t>.</w:t>
      </w:r>
    </w:p>
    <w:p w14:paraId="15BFC136" w14:textId="77777777" w:rsidR="00855D55" w:rsidRPr="00646552" w:rsidRDefault="00855D55" w:rsidP="00071C93">
      <w:pPr>
        <w:spacing w:line="276" w:lineRule="auto"/>
        <w:ind w:right="-36"/>
        <w:jc w:val="both"/>
      </w:pPr>
    </w:p>
    <w:p w14:paraId="5635AA3E" w14:textId="27B8F37D" w:rsidR="00A81F60" w:rsidRPr="00646552" w:rsidRDefault="00A81F60" w:rsidP="00071C93">
      <w:pPr>
        <w:spacing w:line="276" w:lineRule="auto"/>
        <w:ind w:right="-36"/>
        <w:jc w:val="both"/>
        <w:rPr>
          <w:color w:val="231F20"/>
        </w:rPr>
      </w:pPr>
      <w:r w:rsidRPr="00646552">
        <w:rPr>
          <w:color w:val="231F20"/>
        </w:rPr>
        <w:t>The following populations may receive Care Coordination from the remaining balance of</w:t>
      </w:r>
      <w:r w:rsidR="008241CB" w:rsidRPr="00646552">
        <w:rPr>
          <w:color w:val="231F20"/>
        </w:rPr>
        <w:t xml:space="preserve"> allocated funds for </w:t>
      </w:r>
      <w:r w:rsidR="00756A90" w:rsidRPr="00646552">
        <w:rPr>
          <w:color w:val="231F20"/>
        </w:rPr>
        <w:t xml:space="preserve">Other Cost Accumulator </w:t>
      </w:r>
      <w:r w:rsidR="008241CB" w:rsidRPr="00646552">
        <w:rPr>
          <w:color w:val="231F20"/>
        </w:rPr>
        <w:t>(</w:t>
      </w:r>
      <w:r w:rsidRPr="00646552">
        <w:rPr>
          <w:color w:val="231F20"/>
        </w:rPr>
        <w:t>OCA</w:t>
      </w:r>
      <w:r w:rsidR="008241CB" w:rsidRPr="00646552">
        <w:rPr>
          <w:color w:val="231F20"/>
        </w:rPr>
        <w:t>)</w:t>
      </w:r>
      <w:r w:rsidRPr="00646552">
        <w:rPr>
          <w:color w:val="231F20"/>
        </w:rPr>
        <w:t xml:space="preserve"> MS0CN and MH0CN. </w:t>
      </w:r>
    </w:p>
    <w:p w14:paraId="2D472152" w14:textId="77777777" w:rsidR="00855D55" w:rsidRPr="00E864E4" w:rsidRDefault="00855D55" w:rsidP="00071C93">
      <w:pPr>
        <w:spacing w:line="276" w:lineRule="auto"/>
        <w:ind w:right="-36"/>
        <w:jc w:val="both"/>
      </w:pPr>
    </w:p>
    <w:p w14:paraId="7385630E" w14:textId="54FE4363" w:rsidR="00855D55" w:rsidRPr="00E864E4" w:rsidRDefault="00A81F60" w:rsidP="00071C93">
      <w:pPr>
        <w:pStyle w:val="ListParagraph"/>
        <w:numPr>
          <w:ilvl w:val="0"/>
          <w:numId w:val="10"/>
        </w:numPr>
        <w:spacing w:before="0" w:line="276" w:lineRule="auto"/>
        <w:ind w:right="-36"/>
        <w:jc w:val="both"/>
      </w:pPr>
      <w:r w:rsidRPr="00E864E4">
        <w:t xml:space="preserve">Individuals with a serious emotional disturbance, </w:t>
      </w:r>
      <w:r w:rsidR="002C1DF9" w:rsidRPr="00E864E4">
        <w:t>serious mental illness</w:t>
      </w:r>
      <w:r w:rsidRPr="00E864E4">
        <w:t xml:space="preserve">, </w:t>
      </w:r>
      <w:r w:rsidR="002C1DF9" w:rsidRPr="00E864E4">
        <w:t>substance use disorder</w:t>
      </w:r>
      <w:r w:rsidRPr="00E864E4">
        <w:t>, or co-occurring disorders who are involved with the criminal justice system, including: a history of multiple arrests, involuntary placements, or violations of parole leading to institutionalization or incarceration.</w:t>
      </w:r>
      <w:r w:rsidR="00855D55" w:rsidRPr="00E864E4">
        <w:t xml:space="preserve"> </w:t>
      </w:r>
    </w:p>
    <w:p w14:paraId="67E69033" w14:textId="77777777" w:rsidR="00855D55" w:rsidRPr="00E864E4" w:rsidRDefault="00A81F60" w:rsidP="00071C93">
      <w:pPr>
        <w:pStyle w:val="ListParagraph"/>
        <w:numPr>
          <w:ilvl w:val="0"/>
          <w:numId w:val="10"/>
        </w:numPr>
        <w:spacing w:before="0" w:line="276" w:lineRule="auto"/>
        <w:ind w:right="-36"/>
        <w:jc w:val="both"/>
      </w:pPr>
      <w:r w:rsidRPr="00E864E4">
        <w:t xml:space="preserve">Caretakers and parents at risk for involvement with child welfare. </w:t>
      </w:r>
    </w:p>
    <w:p w14:paraId="1105EF98" w14:textId="010021F5" w:rsidR="00A81F60" w:rsidRPr="00E864E4" w:rsidRDefault="00A81F60" w:rsidP="00071C93">
      <w:pPr>
        <w:pStyle w:val="ListParagraph"/>
        <w:numPr>
          <w:ilvl w:val="0"/>
          <w:numId w:val="10"/>
        </w:numPr>
        <w:spacing w:before="0" w:line="276" w:lineRule="auto"/>
        <w:ind w:right="-36"/>
        <w:jc w:val="both"/>
      </w:pPr>
      <w:r w:rsidRPr="00E864E4">
        <w:t>Individuals identified by the Department, MEs, or Network Service Providers as potentially high risk due to concerns that warrant Care Coordination</w:t>
      </w:r>
      <w:r w:rsidR="002C1DF9" w:rsidRPr="00E864E4">
        <w:t>.</w:t>
      </w:r>
    </w:p>
    <w:p w14:paraId="0F1BF925" w14:textId="77777777" w:rsidR="00855D55" w:rsidRPr="00E864E4" w:rsidRDefault="00855D55" w:rsidP="00071C93">
      <w:pPr>
        <w:spacing w:line="276" w:lineRule="auto"/>
        <w:ind w:right="-36"/>
        <w:jc w:val="both"/>
        <w:rPr>
          <w:i/>
          <w:iCs/>
        </w:rPr>
      </w:pPr>
    </w:p>
    <w:p w14:paraId="2BC559C2" w14:textId="37A34F0A" w:rsidR="00A81F60" w:rsidRPr="00E864E4" w:rsidRDefault="00A81F60" w:rsidP="00071C93">
      <w:pPr>
        <w:spacing w:line="276" w:lineRule="auto"/>
        <w:ind w:right="-36"/>
        <w:jc w:val="both"/>
        <w:rPr>
          <w:i/>
          <w:iCs/>
          <w:color w:val="231F20"/>
        </w:rPr>
      </w:pPr>
      <w:r w:rsidRPr="00E864E4">
        <w:rPr>
          <w:i/>
          <w:iCs/>
          <w:color w:val="231F20"/>
        </w:rPr>
        <w:t xml:space="preserve">The Department has defined additional populations to benefit from Care Coordination. </w:t>
      </w:r>
    </w:p>
    <w:p w14:paraId="705FF516" w14:textId="77777777" w:rsidR="00855D55" w:rsidRPr="00E864E4" w:rsidRDefault="00855D55" w:rsidP="00071C93">
      <w:pPr>
        <w:spacing w:line="276" w:lineRule="auto"/>
        <w:ind w:right="-36"/>
        <w:jc w:val="both"/>
      </w:pPr>
    </w:p>
    <w:p w14:paraId="5A4196C7" w14:textId="7D236C0C" w:rsidR="00C8571B" w:rsidRPr="00E864E4" w:rsidRDefault="00A81F60" w:rsidP="00071C93">
      <w:pPr>
        <w:pStyle w:val="ListParagraph"/>
        <w:numPr>
          <w:ilvl w:val="0"/>
          <w:numId w:val="11"/>
        </w:numPr>
        <w:spacing w:before="0" w:line="276" w:lineRule="auto"/>
        <w:ind w:right="-36"/>
        <w:jc w:val="both"/>
      </w:pPr>
      <w:r w:rsidRPr="00E864E4">
        <w:t>Children and parents or caretakers in the child welfare system with behavioral health needs, including adolescents, as defined in s</w:t>
      </w:r>
      <w:r w:rsidR="002C1DF9" w:rsidRPr="00E864E4">
        <w:t>ection</w:t>
      </w:r>
      <w:r w:rsidRPr="00E864E4">
        <w:t xml:space="preserve"> 394.492</w:t>
      </w:r>
      <w:r w:rsidR="002C1DF9" w:rsidRPr="00E864E4">
        <w:t>, Florida Statutes</w:t>
      </w:r>
      <w:r w:rsidRPr="00E864E4">
        <w:t>, who require assistance in transitioning to services provided in the adult system of care.</w:t>
      </w:r>
    </w:p>
    <w:p w14:paraId="15E7CB6C" w14:textId="52F50378" w:rsidR="00855D55" w:rsidRPr="00E864E4" w:rsidRDefault="00A81F60" w:rsidP="00071C93">
      <w:pPr>
        <w:pStyle w:val="ListParagraph"/>
        <w:numPr>
          <w:ilvl w:val="0"/>
          <w:numId w:val="11"/>
        </w:numPr>
        <w:spacing w:before="0" w:line="276" w:lineRule="auto"/>
        <w:ind w:right="-36"/>
        <w:jc w:val="both"/>
      </w:pPr>
      <w:r w:rsidRPr="00E864E4">
        <w:t xml:space="preserve">Children and adolescents with a mental health diagnosis, </w:t>
      </w:r>
      <w:r w:rsidR="002C1DF9" w:rsidRPr="00E864E4">
        <w:t>substance use disorder</w:t>
      </w:r>
      <w:r w:rsidRPr="00E864E4">
        <w:t xml:space="preserve">, or co-occurring disorder, including: </w:t>
      </w:r>
    </w:p>
    <w:p w14:paraId="0864E548" w14:textId="4A040153" w:rsidR="00C8571B" w:rsidRPr="00E864E4" w:rsidRDefault="00A81F60" w:rsidP="00071C93">
      <w:pPr>
        <w:pStyle w:val="ListParagraph"/>
        <w:numPr>
          <w:ilvl w:val="3"/>
          <w:numId w:val="8"/>
        </w:numPr>
        <w:spacing w:before="0" w:line="276" w:lineRule="auto"/>
        <w:ind w:left="1080" w:right="-36"/>
        <w:jc w:val="both"/>
      </w:pPr>
      <w:r w:rsidRPr="00E864E4">
        <w:t xml:space="preserve">Children being discharged from Baker Act Receiving Facilities, </w:t>
      </w:r>
      <w:r w:rsidR="002C1DF9" w:rsidRPr="00E864E4">
        <w:t>e</w:t>
      </w:r>
      <w:r w:rsidRPr="00E864E4">
        <w:t xml:space="preserve">mergency </w:t>
      </w:r>
      <w:r w:rsidR="002C1DF9" w:rsidRPr="00E864E4">
        <w:t>r</w:t>
      </w:r>
      <w:r w:rsidRPr="00E864E4">
        <w:t xml:space="preserve">ooms, jails, or juvenile justice facilities at least one time, who are at risk of re-entry into these institutions or of high utilization for crisis stabilization. </w:t>
      </w:r>
    </w:p>
    <w:p w14:paraId="2A319008" w14:textId="78B2503D" w:rsidR="00A81F60" w:rsidRDefault="00A81F60" w:rsidP="00071C93">
      <w:pPr>
        <w:pStyle w:val="ListParagraph"/>
        <w:numPr>
          <w:ilvl w:val="3"/>
          <w:numId w:val="8"/>
        </w:numPr>
        <w:spacing w:before="0" w:line="276" w:lineRule="auto"/>
        <w:ind w:left="1080" w:right="-36"/>
        <w:jc w:val="both"/>
      </w:pPr>
      <w:r w:rsidRPr="00A33E97">
        <w:t>Children and adolescents who have recently resided in, or are currently awaiting admission to or discharge from, a treatment facility for children and adolescents as defined in s</w:t>
      </w:r>
      <w:r w:rsidR="002C1DF9">
        <w:t>ection</w:t>
      </w:r>
      <w:r w:rsidRPr="00A33E97">
        <w:t xml:space="preserve"> 394.455</w:t>
      </w:r>
      <w:r w:rsidR="002C1DF9">
        <w:t>, F</w:t>
      </w:r>
      <w:r w:rsidR="000143CD">
        <w:t>.S.</w:t>
      </w:r>
      <w:r w:rsidRPr="00A33E97">
        <w:t xml:space="preserve">, which includes facilities (hospital, community facility, public or private facility, or receiving or treatment facility) and residential facilities for mental health, or co-occurring disorders.  </w:t>
      </w:r>
    </w:p>
    <w:p w14:paraId="162D7EAE" w14:textId="77777777" w:rsidR="00C8571B" w:rsidRDefault="00A81F60" w:rsidP="00071C93">
      <w:pPr>
        <w:pStyle w:val="ListParagraph"/>
        <w:numPr>
          <w:ilvl w:val="0"/>
          <w:numId w:val="11"/>
        </w:numPr>
        <w:spacing w:before="0" w:line="276" w:lineRule="auto"/>
        <w:ind w:right="-36"/>
        <w:jc w:val="both"/>
      </w:pPr>
      <w:r w:rsidRPr="00A33E97">
        <w:t>Children not currently receiving services by a CAT Team.</w:t>
      </w:r>
    </w:p>
    <w:p w14:paraId="2912CD6E" w14:textId="3446AB7C" w:rsidR="00A81F60" w:rsidRPr="00A33E97" w:rsidRDefault="00A81F60" w:rsidP="00071C93">
      <w:pPr>
        <w:pStyle w:val="ListParagraph"/>
        <w:numPr>
          <w:ilvl w:val="0"/>
          <w:numId w:val="11"/>
        </w:numPr>
        <w:spacing w:before="0" w:line="276" w:lineRule="auto"/>
        <w:ind w:right="-36"/>
        <w:jc w:val="both"/>
      </w:pPr>
      <w:r w:rsidRPr="00A33E97">
        <w:t>Families with infants experiencing or at risk for Neonatal Abstinence Syndrome or Substance Exposed Newborn</w:t>
      </w:r>
      <w:r w:rsidR="004C4D69" w:rsidRPr="00A33E97">
        <w:t>.</w:t>
      </w:r>
    </w:p>
    <w:p w14:paraId="515FAEBB" w14:textId="2BB4C931" w:rsidR="00A81F60" w:rsidRPr="00A33E97" w:rsidRDefault="00A81F60" w:rsidP="00071C93">
      <w:pPr>
        <w:spacing w:line="276" w:lineRule="auto"/>
        <w:ind w:right="-36"/>
        <w:jc w:val="both"/>
      </w:pPr>
    </w:p>
    <w:p w14:paraId="63F53BA0" w14:textId="3C4C5970" w:rsidR="00A81F60" w:rsidRDefault="00A81F60" w:rsidP="00071C93">
      <w:pPr>
        <w:spacing w:line="276" w:lineRule="auto"/>
        <w:ind w:right="-36"/>
        <w:jc w:val="both"/>
        <w:rPr>
          <w:color w:val="231F20"/>
        </w:rPr>
      </w:pPr>
      <w:r w:rsidRPr="00A33E97">
        <w:rPr>
          <w:color w:val="231F20"/>
        </w:rPr>
        <w:t xml:space="preserve">Care Coordination has an opportunity to support integration with the added populations listed above, including children, adolescents, and caregivers and to prevent individuals from admission or readmission into acute care facilities. In FY </w:t>
      </w:r>
      <w:r w:rsidR="00C8571B">
        <w:rPr>
          <w:color w:val="231F20"/>
        </w:rPr>
        <w:t>2021</w:t>
      </w:r>
      <w:r w:rsidR="00A83ECD">
        <w:rPr>
          <w:color w:val="231F20"/>
        </w:rPr>
        <w:t>-</w:t>
      </w:r>
      <w:r w:rsidR="00C8571B">
        <w:rPr>
          <w:color w:val="231F20"/>
        </w:rPr>
        <w:t xml:space="preserve">2022, </w:t>
      </w:r>
      <w:r w:rsidRPr="00A33E97">
        <w:rPr>
          <w:color w:val="231F20"/>
        </w:rPr>
        <w:t xml:space="preserve">1,757 individuals were served by Care Coordination and in FY </w:t>
      </w:r>
      <w:r w:rsidR="00C8571B">
        <w:rPr>
          <w:color w:val="231F20"/>
        </w:rPr>
        <w:t>2022</w:t>
      </w:r>
      <w:r w:rsidR="00A83ECD">
        <w:rPr>
          <w:color w:val="231F20"/>
        </w:rPr>
        <w:t>-</w:t>
      </w:r>
      <w:r w:rsidR="00C8571B">
        <w:rPr>
          <w:color w:val="231F20"/>
        </w:rPr>
        <w:t>2023,</w:t>
      </w:r>
      <w:r w:rsidRPr="00A33E97">
        <w:rPr>
          <w:color w:val="231F20"/>
        </w:rPr>
        <w:t xml:space="preserve"> 4,700 individuals were served</w:t>
      </w:r>
      <w:r w:rsidR="00C8571B">
        <w:rPr>
          <w:color w:val="231F20"/>
        </w:rPr>
        <w:t>,</w:t>
      </w:r>
      <w:r w:rsidRPr="00A33E97">
        <w:rPr>
          <w:color w:val="231F20"/>
        </w:rPr>
        <w:t xml:space="preserve"> which is a 167.5</w:t>
      </w:r>
      <w:r w:rsidR="007C5963">
        <w:rPr>
          <w:color w:val="231F20"/>
        </w:rPr>
        <w:t xml:space="preserve">% </w:t>
      </w:r>
      <w:r w:rsidRPr="00A33E97">
        <w:rPr>
          <w:color w:val="231F20"/>
        </w:rPr>
        <w:t xml:space="preserve">increase in individuals served. Table 9 displays a breakdown for Care Coordination individuals served by ME. </w:t>
      </w:r>
    </w:p>
    <w:p w14:paraId="1EA072A1" w14:textId="77777777" w:rsidR="004773DC" w:rsidRDefault="004773DC" w:rsidP="00071C93">
      <w:pPr>
        <w:spacing w:line="276" w:lineRule="auto"/>
        <w:ind w:right="-36"/>
        <w:jc w:val="both"/>
        <w:rPr>
          <w:color w:val="231F20"/>
        </w:rPr>
      </w:pPr>
    </w:p>
    <w:p w14:paraId="6682639E" w14:textId="77777777" w:rsidR="004773DC" w:rsidRPr="002D19AA" w:rsidRDefault="004773DC" w:rsidP="00071C93">
      <w:pPr>
        <w:pStyle w:val="BodyText"/>
        <w:spacing w:line="276" w:lineRule="auto"/>
        <w:ind w:right="-43"/>
        <w:contextualSpacing/>
        <w:jc w:val="both"/>
        <w:rPr>
          <w:i/>
          <w:iCs/>
          <w:color w:val="231F20"/>
        </w:rPr>
      </w:pPr>
      <w:r w:rsidRPr="002D19AA">
        <w:rPr>
          <w:i/>
          <w:iCs/>
          <w:color w:val="231F20"/>
        </w:rPr>
        <w:t>Remainder of page intentionally left blank.</w:t>
      </w:r>
    </w:p>
    <w:p w14:paraId="07BF2E5D" w14:textId="77777777" w:rsidR="00101C4C" w:rsidRDefault="00101C4C">
      <w:pPr>
        <w:spacing w:line="276" w:lineRule="auto"/>
        <w:ind w:right="-36"/>
        <w:jc w:val="both"/>
        <w:rPr>
          <w:color w:val="231F20"/>
        </w:rPr>
      </w:pPr>
    </w:p>
    <w:p w14:paraId="72CDDF1B" w14:textId="77777777" w:rsidR="00101C4C" w:rsidRDefault="00101C4C">
      <w:pPr>
        <w:spacing w:line="276" w:lineRule="auto"/>
        <w:ind w:right="-36"/>
        <w:jc w:val="both"/>
        <w:rPr>
          <w:color w:val="231F20"/>
        </w:rPr>
      </w:pPr>
    </w:p>
    <w:p w14:paraId="78902BCE" w14:textId="77777777" w:rsidR="00101C4C" w:rsidRDefault="00101C4C">
      <w:pPr>
        <w:spacing w:line="276" w:lineRule="auto"/>
        <w:ind w:right="-36"/>
        <w:jc w:val="both"/>
        <w:rPr>
          <w:color w:val="231F20"/>
        </w:rPr>
      </w:pPr>
    </w:p>
    <w:p w14:paraId="3C76F65E" w14:textId="73E64086" w:rsidR="00101C4C" w:rsidRDefault="00101C4C">
      <w:pPr>
        <w:spacing w:line="276" w:lineRule="auto"/>
        <w:ind w:right="-36"/>
        <w:jc w:val="both"/>
        <w:rPr>
          <w:color w:val="231F20"/>
        </w:rPr>
      </w:pPr>
    </w:p>
    <w:p w14:paraId="63464DD6" w14:textId="77777777" w:rsidR="00A05474" w:rsidRDefault="00A05474">
      <w:pPr>
        <w:spacing w:line="276" w:lineRule="auto"/>
        <w:ind w:right="-36"/>
        <w:jc w:val="both"/>
        <w:rPr>
          <w:color w:val="231F20"/>
        </w:rPr>
      </w:pPr>
    </w:p>
    <w:p w14:paraId="4A4F9686" w14:textId="77777777" w:rsidR="00101C4C" w:rsidRDefault="00101C4C">
      <w:pPr>
        <w:spacing w:line="276" w:lineRule="auto"/>
        <w:ind w:right="-36"/>
        <w:jc w:val="both"/>
        <w:rPr>
          <w:color w:val="231F20"/>
        </w:rPr>
      </w:pPr>
    </w:p>
    <w:p w14:paraId="28F54F62" w14:textId="77777777" w:rsidR="00101C4C" w:rsidRDefault="00101C4C" w:rsidP="00071C93">
      <w:pPr>
        <w:spacing w:line="276" w:lineRule="auto"/>
        <w:ind w:right="-36"/>
        <w:jc w:val="both"/>
        <w:rPr>
          <w:color w:val="231F20"/>
        </w:rPr>
      </w:pPr>
    </w:p>
    <w:p w14:paraId="0260779D" w14:textId="77777777" w:rsidR="0013129B" w:rsidRDefault="0013129B" w:rsidP="00D32583">
      <w:pPr>
        <w:spacing w:line="283" w:lineRule="auto"/>
        <w:ind w:right="-36"/>
        <w:rPr>
          <w:color w:val="231F20"/>
        </w:rPr>
      </w:pPr>
    </w:p>
    <w:p w14:paraId="51FD56D2" w14:textId="77777777" w:rsidR="00A81F60" w:rsidRPr="00A33E97" w:rsidRDefault="00A81F60" w:rsidP="00D32583">
      <w:pPr>
        <w:spacing w:line="283" w:lineRule="auto"/>
        <w:ind w:right="-36"/>
        <w:rPr>
          <w:color w:val="231F20"/>
        </w:rPr>
      </w:pPr>
    </w:p>
    <w:tbl>
      <w:tblPr>
        <w:tblW w:w="10349" w:type="dxa"/>
        <w:tblLayout w:type="fixed"/>
        <w:tblLook w:val="01E0" w:firstRow="1" w:lastRow="1" w:firstColumn="1" w:lastColumn="1" w:noHBand="0" w:noVBand="0"/>
      </w:tblPr>
      <w:tblGrid>
        <w:gridCol w:w="4524"/>
        <w:gridCol w:w="1388"/>
        <w:gridCol w:w="1480"/>
        <w:gridCol w:w="1480"/>
        <w:gridCol w:w="1477"/>
      </w:tblGrid>
      <w:tr w:rsidR="00A81F60" w:rsidRPr="00A33E97" w14:paraId="7AF0684C" w14:textId="77777777" w:rsidTr="00071C93">
        <w:trPr>
          <w:trHeight w:val="435"/>
        </w:trPr>
        <w:tc>
          <w:tcPr>
            <w:tcW w:w="10349" w:type="dxa"/>
            <w:gridSpan w:val="5"/>
            <w:tcBorders>
              <w:top w:val="single" w:sz="8" w:space="0" w:color="auto"/>
              <w:left w:val="single" w:sz="8" w:space="0" w:color="auto"/>
              <w:bottom w:val="single" w:sz="8" w:space="0" w:color="BFBFBF" w:themeColor="background1" w:themeShade="BF"/>
              <w:right w:val="single" w:sz="8" w:space="0" w:color="auto"/>
            </w:tcBorders>
            <w:shd w:val="clear" w:color="auto" w:fill="0E5BA3"/>
            <w:vAlign w:val="center"/>
          </w:tcPr>
          <w:p w14:paraId="748705A4" w14:textId="0910C1CD" w:rsidR="00A81F60" w:rsidRPr="00A33E97" w:rsidRDefault="00A81F60" w:rsidP="00D32583">
            <w:pPr>
              <w:ind w:right="-36"/>
              <w:jc w:val="center"/>
              <w:rPr>
                <w:b/>
                <w:bCs/>
                <w:color w:val="FFFFFF" w:themeColor="background1"/>
                <w:sz w:val="29"/>
                <w:szCs w:val="29"/>
              </w:rPr>
            </w:pPr>
            <w:r w:rsidRPr="0066304C">
              <w:rPr>
                <w:b/>
                <w:bCs/>
                <w:color w:val="FFFFFF" w:themeColor="background1"/>
              </w:rPr>
              <w:lastRenderedPageBreak/>
              <w:t>Table 9: Care Coordination Clients Served</w:t>
            </w:r>
            <w:r w:rsidR="005B43F1">
              <w:rPr>
                <w:b/>
                <w:bCs/>
                <w:color w:val="FFFFFF" w:themeColor="background1"/>
              </w:rPr>
              <w:t xml:space="preserve"> by State Fiscal Year (FY)</w:t>
            </w:r>
          </w:p>
        </w:tc>
      </w:tr>
      <w:tr w:rsidR="00654470" w:rsidRPr="00A33E97" w14:paraId="208C827E" w14:textId="77777777" w:rsidTr="00654470">
        <w:trPr>
          <w:trHeight w:val="388"/>
        </w:trPr>
        <w:tc>
          <w:tcPr>
            <w:tcW w:w="4524" w:type="dxa"/>
            <w:vMerge w:val="restart"/>
            <w:tcBorders>
              <w:top w:val="single" w:sz="8"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14:paraId="73DE3866" w14:textId="77777777" w:rsidR="00A81F60" w:rsidRPr="00855D55" w:rsidRDefault="00A81F60" w:rsidP="00D32583">
            <w:pPr>
              <w:ind w:right="-36"/>
              <w:jc w:val="center"/>
              <w:rPr>
                <w:b/>
                <w:bCs/>
                <w:color w:val="231F20"/>
              </w:rPr>
            </w:pPr>
            <w:r w:rsidRPr="0066304C">
              <w:rPr>
                <w:b/>
                <w:bCs/>
                <w:color w:val="231F20"/>
              </w:rPr>
              <w:t>Managing Entity</w:t>
            </w:r>
          </w:p>
        </w:tc>
        <w:tc>
          <w:tcPr>
            <w:tcW w:w="2868" w:type="dxa"/>
            <w:gridSpan w:val="2"/>
            <w:tcBorders>
              <w:top w:val="single" w:sz="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F268695" w14:textId="23B29182" w:rsidR="00A81F60" w:rsidRPr="00855D55" w:rsidRDefault="00A81F60" w:rsidP="00D32583">
            <w:pPr>
              <w:ind w:right="-36"/>
              <w:jc w:val="center"/>
              <w:rPr>
                <w:b/>
                <w:bCs/>
                <w:color w:val="231F20"/>
              </w:rPr>
            </w:pPr>
            <w:r w:rsidRPr="0066304C">
              <w:rPr>
                <w:b/>
                <w:bCs/>
                <w:color w:val="231F20"/>
              </w:rPr>
              <w:t>FY</w:t>
            </w:r>
            <w:r w:rsidR="008E204B">
              <w:rPr>
                <w:b/>
                <w:bCs/>
                <w:color w:val="231F20"/>
              </w:rPr>
              <w:t xml:space="preserve"> 20</w:t>
            </w:r>
            <w:r w:rsidRPr="0066304C">
              <w:rPr>
                <w:b/>
                <w:bCs/>
                <w:color w:val="231F20"/>
              </w:rPr>
              <w:t>21-</w:t>
            </w:r>
            <w:r w:rsidR="008E204B">
              <w:rPr>
                <w:b/>
                <w:bCs/>
                <w:color w:val="231F20"/>
              </w:rPr>
              <w:t>20</w:t>
            </w:r>
            <w:r w:rsidRPr="0066304C">
              <w:rPr>
                <w:b/>
                <w:bCs/>
                <w:color w:val="231F20"/>
              </w:rPr>
              <w:t>22</w:t>
            </w:r>
          </w:p>
        </w:tc>
        <w:tc>
          <w:tcPr>
            <w:tcW w:w="2956" w:type="dxa"/>
            <w:gridSpan w:val="2"/>
            <w:tcBorders>
              <w:top w:val="single" w:sz="8"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vAlign w:val="center"/>
          </w:tcPr>
          <w:p w14:paraId="7405E0C3" w14:textId="4B8A5357" w:rsidR="00A81F60" w:rsidRPr="0066304C" w:rsidRDefault="00A81F60" w:rsidP="00D32583">
            <w:pPr>
              <w:ind w:right="-36"/>
              <w:jc w:val="center"/>
              <w:rPr>
                <w:b/>
                <w:bCs/>
                <w:color w:val="231F20"/>
              </w:rPr>
            </w:pPr>
            <w:r w:rsidRPr="0066304C">
              <w:rPr>
                <w:b/>
                <w:bCs/>
                <w:color w:val="231F20"/>
              </w:rPr>
              <w:t>FY</w:t>
            </w:r>
            <w:r w:rsidR="008E204B">
              <w:rPr>
                <w:b/>
                <w:bCs/>
                <w:color w:val="231F20"/>
              </w:rPr>
              <w:t xml:space="preserve"> 20</w:t>
            </w:r>
            <w:r w:rsidRPr="0066304C">
              <w:rPr>
                <w:b/>
                <w:bCs/>
                <w:color w:val="231F20"/>
              </w:rPr>
              <w:t>22-</w:t>
            </w:r>
            <w:r w:rsidR="008E204B">
              <w:rPr>
                <w:b/>
                <w:bCs/>
                <w:color w:val="231F20"/>
              </w:rPr>
              <w:t>20</w:t>
            </w:r>
            <w:r w:rsidRPr="0066304C">
              <w:rPr>
                <w:b/>
                <w:bCs/>
                <w:color w:val="231F20"/>
              </w:rPr>
              <w:t>23</w:t>
            </w:r>
          </w:p>
        </w:tc>
      </w:tr>
      <w:tr w:rsidR="004E067C" w:rsidRPr="00A33E97" w14:paraId="244DCB68" w14:textId="77777777" w:rsidTr="00071C93">
        <w:trPr>
          <w:trHeight w:val="397"/>
        </w:trPr>
        <w:tc>
          <w:tcPr>
            <w:tcW w:w="4524" w:type="dxa"/>
            <w:vMerge/>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14:paraId="4976D3BF" w14:textId="77777777" w:rsidR="00A81F60" w:rsidRPr="0066304C" w:rsidRDefault="00A81F60" w:rsidP="00D32583">
            <w:pPr>
              <w:ind w:right="-36"/>
            </w:pPr>
          </w:p>
        </w:tc>
        <w:tc>
          <w:tcPr>
            <w:tcW w:w="13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6EA61429" w14:textId="77777777" w:rsidR="00A81F60" w:rsidRPr="0066304C" w:rsidRDefault="00A81F60" w:rsidP="00D32583">
            <w:pPr>
              <w:ind w:right="-36"/>
              <w:jc w:val="center"/>
              <w:rPr>
                <w:b/>
                <w:bCs/>
                <w:color w:val="231F20"/>
              </w:rPr>
            </w:pPr>
            <w:r w:rsidRPr="0066304C">
              <w:rPr>
                <w:b/>
                <w:bCs/>
                <w:color w:val="231F20"/>
              </w:rPr>
              <w:t>Total</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74605790" w14:textId="77777777" w:rsidR="00A81F60" w:rsidRPr="0066304C" w:rsidRDefault="00A81F60" w:rsidP="00D32583">
            <w:pPr>
              <w:ind w:right="-36"/>
              <w:jc w:val="center"/>
              <w:rPr>
                <w:b/>
                <w:bCs/>
                <w:color w:val="231F20"/>
              </w:rPr>
            </w:pPr>
            <w:r w:rsidRPr="0066304C">
              <w:rPr>
                <w:b/>
                <w:bCs/>
                <w:color w:val="231F20"/>
              </w:rPr>
              <w:t>Percentage</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F0C1418" w14:textId="77777777" w:rsidR="00A81F60" w:rsidRPr="0066304C" w:rsidRDefault="00A81F60" w:rsidP="00D32583">
            <w:pPr>
              <w:ind w:right="-36"/>
              <w:jc w:val="center"/>
              <w:rPr>
                <w:b/>
                <w:bCs/>
                <w:color w:val="231F20"/>
              </w:rPr>
            </w:pPr>
            <w:r w:rsidRPr="0066304C">
              <w:rPr>
                <w:b/>
                <w:bCs/>
                <w:color w:val="231F20"/>
              </w:rPr>
              <w:t>Total</w:t>
            </w:r>
          </w:p>
        </w:tc>
        <w:tc>
          <w:tcPr>
            <w:tcW w:w="14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vAlign w:val="center"/>
          </w:tcPr>
          <w:p w14:paraId="7D6B9C08" w14:textId="77777777" w:rsidR="00A81F60" w:rsidRPr="0066304C" w:rsidRDefault="00A81F60" w:rsidP="00D32583">
            <w:pPr>
              <w:ind w:right="-36"/>
              <w:jc w:val="center"/>
              <w:rPr>
                <w:b/>
                <w:bCs/>
                <w:color w:val="231F20"/>
              </w:rPr>
            </w:pPr>
            <w:r w:rsidRPr="0066304C">
              <w:rPr>
                <w:b/>
                <w:bCs/>
                <w:color w:val="231F20"/>
              </w:rPr>
              <w:t>Percentage</w:t>
            </w:r>
          </w:p>
        </w:tc>
      </w:tr>
      <w:tr w:rsidR="004E067C" w:rsidRPr="00A33E97" w14:paraId="43EF295C" w14:textId="77777777" w:rsidTr="00071C93">
        <w:trPr>
          <w:trHeight w:val="292"/>
        </w:trPr>
        <w:tc>
          <w:tcPr>
            <w:tcW w:w="4524"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578108DB" w14:textId="77777777" w:rsidR="00A81F60" w:rsidRPr="0066304C" w:rsidRDefault="00A81F60" w:rsidP="00D32583">
            <w:pPr>
              <w:ind w:right="-36"/>
            </w:pPr>
            <w:r w:rsidRPr="0066304C">
              <w:rPr>
                <w:color w:val="231F20"/>
              </w:rPr>
              <w:t>Northwest Florida Health Network</w:t>
            </w:r>
          </w:p>
        </w:tc>
        <w:tc>
          <w:tcPr>
            <w:tcW w:w="13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0C3D9C9E" w14:textId="77777777" w:rsidR="00A81F60" w:rsidRPr="0066304C" w:rsidRDefault="00A81F60" w:rsidP="00D32583">
            <w:pPr>
              <w:ind w:right="-36"/>
              <w:jc w:val="right"/>
              <w:rPr>
                <w:color w:val="000000" w:themeColor="text1"/>
              </w:rPr>
            </w:pPr>
            <w:r w:rsidRPr="0066304C">
              <w:rPr>
                <w:color w:val="000000" w:themeColor="text1"/>
              </w:rPr>
              <w:t>210</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2AE11D2" w14:textId="77777777" w:rsidR="00A81F60" w:rsidRPr="0066304C" w:rsidRDefault="00A81F60" w:rsidP="00D32583">
            <w:pPr>
              <w:ind w:right="-36"/>
              <w:jc w:val="right"/>
              <w:rPr>
                <w:color w:val="000000" w:themeColor="text1"/>
              </w:rPr>
            </w:pPr>
            <w:r w:rsidRPr="0066304C">
              <w:rPr>
                <w:color w:val="000000" w:themeColor="text1"/>
              </w:rPr>
              <w:t>11.9%</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5AEE7683" w14:textId="77777777" w:rsidR="00A81F60" w:rsidRPr="0066304C" w:rsidRDefault="00A81F60" w:rsidP="00D32583">
            <w:pPr>
              <w:ind w:right="-36"/>
              <w:jc w:val="right"/>
              <w:rPr>
                <w:color w:val="000000" w:themeColor="text1"/>
              </w:rPr>
            </w:pPr>
            <w:r w:rsidRPr="0066304C">
              <w:rPr>
                <w:color w:val="000000" w:themeColor="text1"/>
              </w:rPr>
              <w:t>457</w:t>
            </w:r>
          </w:p>
        </w:tc>
        <w:tc>
          <w:tcPr>
            <w:tcW w:w="14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09455589" w14:textId="77777777" w:rsidR="00A81F60" w:rsidRPr="0066304C" w:rsidRDefault="00A81F60" w:rsidP="00D32583">
            <w:pPr>
              <w:ind w:right="-36"/>
              <w:jc w:val="right"/>
              <w:rPr>
                <w:color w:val="000000" w:themeColor="text1"/>
              </w:rPr>
            </w:pPr>
            <w:r w:rsidRPr="0066304C">
              <w:rPr>
                <w:color w:val="000000" w:themeColor="text1"/>
              </w:rPr>
              <w:t>9.7%</w:t>
            </w:r>
          </w:p>
        </w:tc>
      </w:tr>
      <w:tr w:rsidR="004E067C" w:rsidRPr="00A33E97" w14:paraId="1910152C" w14:textId="77777777" w:rsidTr="00071C93">
        <w:trPr>
          <w:trHeight w:val="348"/>
        </w:trPr>
        <w:tc>
          <w:tcPr>
            <w:tcW w:w="4524"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91277ED" w14:textId="77777777" w:rsidR="00A81F60" w:rsidRPr="0066304C" w:rsidRDefault="00A81F60" w:rsidP="00D32583">
            <w:pPr>
              <w:spacing w:line="206" w:lineRule="auto"/>
              <w:ind w:right="-36"/>
              <w:rPr>
                <w:color w:val="231F20"/>
              </w:rPr>
            </w:pPr>
            <w:r w:rsidRPr="0066304C">
              <w:rPr>
                <w:color w:val="231F20"/>
              </w:rPr>
              <w:t>Broward Behavioral Health Coalition</w:t>
            </w:r>
          </w:p>
        </w:tc>
        <w:tc>
          <w:tcPr>
            <w:tcW w:w="13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648FA034" w14:textId="77777777" w:rsidR="00A81F60" w:rsidRPr="0066304C" w:rsidRDefault="00A81F60" w:rsidP="00D32583">
            <w:pPr>
              <w:ind w:right="-36"/>
              <w:jc w:val="right"/>
              <w:rPr>
                <w:color w:val="000000" w:themeColor="text1"/>
              </w:rPr>
            </w:pPr>
            <w:r w:rsidRPr="0066304C">
              <w:rPr>
                <w:color w:val="000000" w:themeColor="text1"/>
              </w:rPr>
              <w:t>160</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7501D450" w14:textId="77777777" w:rsidR="00A81F60" w:rsidRPr="0066304C" w:rsidRDefault="00A81F60" w:rsidP="00D32583">
            <w:pPr>
              <w:ind w:right="-36"/>
              <w:jc w:val="right"/>
              <w:rPr>
                <w:color w:val="000000" w:themeColor="text1"/>
              </w:rPr>
            </w:pPr>
            <w:r w:rsidRPr="0066304C">
              <w:rPr>
                <w:color w:val="000000" w:themeColor="text1"/>
              </w:rPr>
              <w:t>9%</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623AF0B4" w14:textId="77777777" w:rsidR="00A81F60" w:rsidRPr="0066304C" w:rsidRDefault="00A81F60" w:rsidP="00D32583">
            <w:pPr>
              <w:ind w:right="-36"/>
              <w:jc w:val="right"/>
              <w:rPr>
                <w:color w:val="000000" w:themeColor="text1"/>
              </w:rPr>
            </w:pPr>
            <w:r w:rsidRPr="0066304C">
              <w:rPr>
                <w:color w:val="000000" w:themeColor="text1"/>
              </w:rPr>
              <w:t>502</w:t>
            </w:r>
          </w:p>
        </w:tc>
        <w:tc>
          <w:tcPr>
            <w:tcW w:w="14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0A311C1C" w14:textId="77777777" w:rsidR="00A81F60" w:rsidRPr="0066304C" w:rsidRDefault="00A81F60" w:rsidP="00D32583">
            <w:pPr>
              <w:ind w:right="-36"/>
              <w:jc w:val="right"/>
              <w:rPr>
                <w:color w:val="000000" w:themeColor="text1"/>
              </w:rPr>
            </w:pPr>
            <w:r w:rsidRPr="0066304C">
              <w:rPr>
                <w:color w:val="000000" w:themeColor="text1"/>
              </w:rPr>
              <w:t>10.7%</w:t>
            </w:r>
          </w:p>
        </w:tc>
      </w:tr>
      <w:tr w:rsidR="004E067C" w:rsidRPr="00A33E97" w14:paraId="38C8E8B7" w14:textId="77777777" w:rsidTr="00071C93">
        <w:trPr>
          <w:trHeight w:val="366"/>
        </w:trPr>
        <w:tc>
          <w:tcPr>
            <w:tcW w:w="4524"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1908F8E7" w14:textId="77777777" w:rsidR="00A81F60" w:rsidRPr="0066304C" w:rsidRDefault="00A81F60" w:rsidP="00D32583">
            <w:pPr>
              <w:spacing w:line="206" w:lineRule="auto"/>
              <w:ind w:right="-36"/>
              <w:rPr>
                <w:color w:val="231F20"/>
              </w:rPr>
            </w:pPr>
            <w:r w:rsidRPr="0066304C">
              <w:rPr>
                <w:color w:val="231F20"/>
              </w:rPr>
              <w:t>Central Florida Behavioral Health Network</w:t>
            </w:r>
          </w:p>
        </w:tc>
        <w:tc>
          <w:tcPr>
            <w:tcW w:w="13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08416713" w14:textId="77777777" w:rsidR="00A81F60" w:rsidRPr="0066304C" w:rsidRDefault="00A81F60" w:rsidP="00D32583">
            <w:pPr>
              <w:ind w:right="-36"/>
              <w:jc w:val="right"/>
              <w:rPr>
                <w:color w:val="000000" w:themeColor="text1"/>
              </w:rPr>
            </w:pPr>
            <w:r w:rsidRPr="0066304C">
              <w:rPr>
                <w:color w:val="000000" w:themeColor="text1"/>
              </w:rPr>
              <w:t>575</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501BFD5F" w14:textId="77777777" w:rsidR="00A81F60" w:rsidRPr="0066304C" w:rsidRDefault="00A81F60" w:rsidP="00D32583">
            <w:pPr>
              <w:ind w:right="-36"/>
              <w:jc w:val="right"/>
              <w:rPr>
                <w:color w:val="000000" w:themeColor="text1"/>
              </w:rPr>
            </w:pPr>
            <w:r w:rsidRPr="0066304C">
              <w:rPr>
                <w:color w:val="000000" w:themeColor="text1"/>
              </w:rPr>
              <w:t>32.7%</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5CD40B90" w14:textId="77777777" w:rsidR="00A81F60" w:rsidRPr="0066304C" w:rsidRDefault="00A81F60" w:rsidP="00D32583">
            <w:pPr>
              <w:ind w:right="-36"/>
              <w:jc w:val="right"/>
              <w:rPr>
                <w:color w:val="000000" w:themeColor="text1"/>
              </w:rPr>
            </w:pPr>
            <w:r w:rsidRPr="0066304C">
              <w:rPr>
                <w:color w:val="000000" w:themeColor="text1"/>
              </w:rPr>
              <w:t>955</w:t>
            </w:r>
          </w:p>
        </w:tc>
        <w:tc>
          <w:tcPr>
            <w:tcW w:w="14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4DCC7C49" w14:textId="77777777" w:rsidR="00A81F60" w:rsidRPr="0066304C" w:rsidRDefault="00A81F60" w:rsidP="00D32583">
            <w:pPr>
              <w:ind w:right="-36"/>
              <w:jc w:val="right"/>
              <w:rPr>
                <w:color w:val="000000" w:themeColor="text1"/>
              </w:rPr>
            </w:pPr>
            <w:r w:rsidRPr="0066304C">
              <w:rPr>
                <w:color w:val="000000" w:themeColor="text1"/>
              </w:rPr>
              <w:t>20.3%</w:t>
            </w:r>
          </w:p>
        </w:tc>
      </w:tr>
      <w:tr w:rsidR="004E067C" w:rsidRPr="00A33E97" w14:paraId="4C8BE6D5" w14:textId="77777777" w:rsidTr="00071C93">
        <w:trPr>
          <w:trHeight w:val="348"/>
        </w:trPr>
        <w:tc>
          <w:tcPr>
            <w:tcW w:w="4524"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0E94996A" w14:textId="77777777" w:rsidR="00A81F60" w:rsidRPr="0066304C" w:rsidRDefault="00A81F60" w:rsidP="00D32583">
            <w:pPr>
              <w:spacing w:line="206" w:lineRule="auto"/>
              <w:ind w:right="-36"/>
              <w:rPr>
                <w:color w:val="231F20"/>
              </w:rPr>
            </w:pPr>
            <w:r w:rsidRPr="0066304C">
              <w:rPr>
                <w:color w:val="231F20"/>
              </w:rPr>
              <w:t>Central Florida Cares Health System</w:t>
            </w:r>
          </w:p>
        </w:tc>
        <w:tc>
          <w:tcPr>
            <w:tcW w:w="13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75CE1E51" w14:textId="77777777" w:rsidR="00A81F60" w:rsidRPr="0066304C" w:rsidRDefault="00A81F60" w:rsidP="00D32583">
            <w:pPr>
              <w:ind w:right="-36"/>
              <w:jc w:val="right"/>
              <w:rPr>
                <w:color w:val="000000" w:themeColor="text1"/>
              </w:rPr>
            </w:pPr>
            <w:r w:rsidRPr="0066304C">
              <w:rPr>
                <w:color w:val="000000" w:themeColor="text1"/>
              </w:rPr>
              <w:t>269</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7F6E0D12" w14:textId="77777777" w:rsidR="00A81F60" w:rsidRPr="0066304C" w:rsidRDefault="00A81F60" w:rsidP="00D32583">
            <w:pPr>
              <w:ind w:right="-36"/>
              <w:jc w:val="right"/>
              <w:rPr>
                <w:color w:val="000000" w:themeColor="text1"/>
              </w:rPr>
            </w:pPr>
            <w:r w:rsidRPr="0066304C">
              <w:rPr>
                <w:color w:val="000000" w:themeColor="text1"/>
              </w:rPr>
              <w:t>15.3%</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BF87149" w14:textId="77777777" w:rsidR="00A81F60" w:rsidRPr="0066304C" w:rsidRDefault="00A81F60" w:rsidP="00D32583">
            <w:pPr>
              <w:ind w:right="-36"/>
              <w:jc w:val="right"/>
              <w:rPr>
                <w:color w:val="000000" w:themeColor="text1"/>
              </w:rPr>
            </w:pPr>
            <w:r w:rsidRPr="0066304C">
              <w:rPr>
                <w:color w:val="000000" w:themeColor="text1"/>
              </w:rPr>
              <w:t>392</w:t>
            </w:r>
          </w:p>
        </w:tc>
        <w:tc>
          <w:tcPr>
            <w:tcW w:w="14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451EE033" w14:textId="77777777" w:rsidR="00A81F60" w:rsidRPr="0066304C" w:rsidRDefault="00A81F60" w:rsidP="00D32583">
            <w:pPr>
              <w:ind w:right="-36"/>
              <w:jc w:val="right"/>
              <w:rPr>
                <w:color w:val="000000" w:themeColor="text1"/>
              </w:rPr>
            </w:pPr>
            <w:r w:rsidRPr="0066304C">
              <w:rPr>
                <w:color w:val="000000" w:themeColor="text1"/>
              </w:rPr>
              <w:t>8.4%</w:t>
            </w:r>
          </w:p>
        </w:tc>
      </w:tr>
      <w:tr w:rsidR="004E067C" w:rsidRPr="00A33E97" w14:paraId="0D26F0E2" w14:textId="77777777" w:rsidTr="00071C93">
        <w:trPr>
          <w:trHeight w:val="366"/>
        </w:trPr>
        <w:tc>
          <w:tcPr>
            <w:tcW w:w="4524"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2E235F35" w14:textId="77777777" w:rsidR="00A81F60" w:rsidRPr="0066304C" w:rsidRDefault="00A81F60" w:rsidP="00D32583">
            <w:pPr>
              <w:ind w:right="-36"/>
            </w:pPr>
            <w:r w:rsidRPr="0066304C">
              <w:rPr>
                <w:color w:val="231F20"/>
              </w:rPr>
              <w:t>Lutheran Services Florida</w:t>
            </w:r>
          </w:p>
        </w:tc>
        <w:tc>
          <w:tcPr>
            <w:tcW w:w="13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1E084853" w14:textId="77777777" w:rsidR="00A81F60" w:rsidRPr="0066304C" w:rsidRDefault="00A81F60" w:rsidP="00D32583">
            <w:pPr>
              <w:ind w:right="-36"/>
              <w:jc w:val="right"/>
              <w:rPr>
                <w:color w:val="000000" w:themeColor="text1"/>
              </w:rPr>
            </w:pPr>
            <w:r w:rsidRPr="0066304C">
              <w:rPr>
                <w:color w:val="000000" w:themeColor="text1"/>
              </w:rPr>
              <w:t>215</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ECB6A59" w14:textId="77777777" w:rsidR="00A81F60" w:rsidRPr="0066304C" w:rsidRDefault="00A81F60" w:rsidP="00D32583">
            <w:pPr>
              <w:ind w:right="-36"/>
              <w:jc w:val="right"/>
              <w:rPr>
                <w:color w:val="000000" w:themeColor="text1"/>
              </w:rPr>
            </w:pPr>
            <w:r w:rsidRPr="0066304C">
              <w:rPr>
                <w:color w:val="000000" w:themeColor="text1"/>
              </w:rPr>
              <w:t>12.2%</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1CBBBC24" w14:textId="77777777" w:rsidR="00A81F60" w:rsidRPr="0066304C" w:rsidRDefault="00A81F60" w:rsidP="00D32583">
            <w:pPr>
              <w:ind w:right="-36"/>
              <w:jc w:val="right"/>
              <w:rPr>
                <w:color w:val="000000" w:themeColor="text1"/>
              </w:rPr>
            </w:pPr>
            <w:r w:rsidRPr="0066304C">
              <w:rPr>
                <w:color w:val="000000" w:themeColor="text1"/>
              </w:rPr>
              <w:t>636</w:t>
            </w:r>
          </w:p>
        </w:tc>
        <w:tc>
          <w:tcPr>
            <w:tcW w:w="14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692D6274" w14:textId="77777777" w:rsidR="00A81F60" w:rsidRPr="0066304C" w:rsidRDefault="00A81F60" w:rsidP="00D32583">
            <w:pPr>
              <w:ind w:right="-36"/>
              <w:jc w:val="right"/>
              <w:rPr>
                <w:color w:val="000000" w:themeColor="text1"/>
              </w:rPr>
            </w:pPr>
            <w:r w:rsidRPr="0066304C">
              <w:rPr>
                <w:color w:val="000000" w:themeColor="text1"/>
              </w:rPr>
              <w:t>13.5%</w:t>
            </w:r>
          </w:p>
        </w:tc>
      </w:tr>
      <w:tr w:rsidR="004E067C" w:rsidRPr="00A33E97" w14:paraId="4BFA5535" w14:textId="77777777" w:rsidTr="00071C93">
        <w:trPr>
          <w:trHeight w:val="491"/>
        </w:trPr>
        <w:tc>
          <w:tcPr>
            <w:tcW w:w="4524"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29F3C16E" w14:textId="77777777" w:rsidR="00A81F60" w:rsidRPr="0066304C" w:rsidRDefault="00A81F60" w:rsidP="00D32583">
            <w:pPr>
              <w:spacing w:line="206" w:lineRule="auto"/>
              <w:ind w:right="-36"/>
              <w:rPr>
                <w:color w:val="231F20"/>
              </w:rPr>
            </w:pPr>
            <w:r w:rsidRPr="0066304C">
              <w:rPr>
                <w:color w:val="231F20"/>
              </w:rPr>
              <w:t>Southeast Florida Behavioral Health Network</w:t>
            </w:r>
          </w:p>
        </w:tc>
        <w:tc>
          <w:tcPr>
            <w:tcW w:w="13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07505CB3" w14:textId="77777777" w:rsidR="00A81F60" w:rsidRPr="0066304C" w:rsidRDefault="00A81F60" w:rsidP="00D32583">
            <w:pPr>
              <w:ind w:right="-36"/>
              <w:jc w:val="right"/>
              <w:rPr>
                <w:color w:val="000000" w:themeColor="text1"/>
              </w:rPr>
            </w:pPr>
            <w:r w:rsidRPr="0066304C">
              <w:rPr>
                <w:color w:val="000000" w:themeColor="text1"/>
              </w:rPr>
              <w:t>194</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100FA4C" w14:textId="77777777" w:rsidR="00A81F60" w:rsidRPr="0066304C" w:rsidRDefault="00A81F60" w:rsidP="00D32583">
            <w:pPr>
              <w:ind w:right="-36"/>
              <w:jc w:val="right"/>
              <w:rPr>
                <w:color w:val="000000" w:themeColor="text1"/>
              </w:rPr>
            </w:pPr>
            <w:r w:rsidRPr="0066304C">
              <w:rPr>
                <w:color w:val="000000" w:themeColor="text1"/>
              </w:rPr>
              <w:t>11%</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0D8F0317" w14:textId="77777777" w:rsidR="00A81F60" w:rsidRPr="0066304C" w:rsidRDefault="00A81F60" w:rsidP="00D32583">
            <w:pPr>
              <w:ind w:right="-36"/>
              <w:jc w:val="right"/>
              <w:rPr>
                <w:color w:val="000000" w:themeColor="text1"/>
              </w:rPr>
            </w:pPr>
            <w:r w:rsidRPr="0066304C">
              <w:rPr>
                <w:color w:val="000000" w:themeColor="text1"/>
              </w:rPr>
              <w:t>205</w:t>
            </w:r>
          </w:p>
        </w:tc>
        <w:tc>
          <w:tcPr>
            <w:tcW w:w="14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427635CA" w14:textId="77777777" w:rsidR="00A81F60" w:rsidRPr="0066304C" w:rsidRDefault="00A81F60" w:rsidP="00D32583">
            <w:pPr>
              <w:ind w:right="-36"/>
              <w:jc w:val="right"/>
              <w:rPr>
                <w:color w:val="000000" w:themeColor="text1"/>
              </w:rPr>
            </w:pPr>
            <w:r w:rsidRPr="0066304C">
              <w:rPr>
                <w:color w:val="000000" w:themeColor="text1"/>
              </w:rPr>
              <w:t>4.4%</w:t>
            </w:r>
          </w:p>
        </w:tc>
      </w:tr>
      <w:tr w:rsidR="004E067C" w:rsidRPr="00A33E97" w14:paraId="306DD100" w14:textId="77777777" w:rsidTr="00071C93">
        <w:trPr>
          <w:trHeight w:val="301"/>
        </w:trPr>
        <w:tc>
          <w:tcPr>
            <w:tcW w:w="4524"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5DA3AF63" w14:textId="7BEE8255" w:rsidR="00A81F60" w:rsidRPr="0066304C" w:rsidRDefault="00FD66E8" w:rsidP="00D32583">
            <w:pPr>
              <w:spacing w:line="206" w:lineRule="auto"/>
              <w:ind w:right="-36"/>
              <w:rPr>
                <w:color w:val="231F20"/>
              </w:rPr>
            </w:pPr>
            <w:r>
              <w:rPr>
                <w:color w:val="231F20"/>
              </w:rPr>
              <w:t>Thriving Minds</w:t>
            </w:r>
          </w:p>
        </w:tc>
        <w:tc>
          <w:tcPr>
            <w:tcW w:w="13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6B8C60B3" w14:textId="77777777" w:rsidR="00A81F60" w:rsidRPr="0066304C" w:rsidRDefault="00A81F60" w:rsidP="00D32583">
            <w:pPr>
              <w:ind w:right="-36"/>
              <w:jc w:val="right"/>
              <w:rPr>
                <w:color w:val="000000" w:themeColor="text1"/>
              </w:rPr>
            </w:pPr>
            <w:r w:rsidRPr="0066304C">
              <w:rPr>
                <w:color w:val="000000" w:themeColor="text1"/>
              </w:rPr>
              <w:t>136</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036696E9" w14:textId="77777777" w:rsidR="00A81F60" w:rsidRPr="0066304C" w:rsidRDefault="00A81F60" w:rsidP="00D32583">
            <w:pPr>
              <w:ind w:right="-36"/>
              <w:jc w:val="right"/>
              <w:rPr>
                <w:color w:val="000000" w:themeColor="text1"/>
              </w:rPr>
            </w:pPr>
            <w:r w:rsidRPr="0066304C">
              <w:rPr>
                <w:color w:val="000000" w:themeColor="text1"/>
              </w:rPr>
              <w:t>7.7%</w:t>
            </w:r>
          </w:p>
        </w:tc>
        <w:tc>
          <w:tcPr>
            <w:tcW w:w="14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11B82112" w14:textId="77777777" w:rsidR="00A81F60" w:rsidRPr="0066304C" w:rsidRDefault="00A81F60" w:rsidP="00D32583">
            <w:pPr>
              <w:ind w:right="-36"/>
              <w:jc w:val="right"/>
              <w:rPr>
                <w:color w:val="000000" w:themeColor="text1"/>
              </w:rPr>
            </w:pPr>
            <w:r w:rsidRPr="0066304C">
              <w:rPr>
                <w:color w:val="000000" w:themeColor="text1"/>
              </w:rPr>
              <w:t>1,554</w:t>
            </w:r>
          </w:p>
        </w:tc>
        <w:tc>
          <w:tcPr>
            <w:tcW w:w="1475"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5FD95A65" w14:textId="77777777" w:rsidR="00A81F60" w:rsidRPr="0066304C" w:rsidRDefault="00A81F60" w:rsidP="00D32583">
            <w:pPr>
              <w:ind w:right="-36"/>
              <w:jc w:val="right"/>
              <w:rPr>
                <w:color w:val="000000" w:themeColor="text1"/>
              </w:rPr>
            </w:pPr>
            <w:r w:rsidRPr="0066304C">
              <w:rPr>
                <w:color w:val="000000" w:themeColor="text1"/>
              </w:rPr>
              <w:t>33%</w:t>
            </w:r>
          </w:p>
        </w:tc>
      </w:tr>
      <w:tr w:rsidR="004E067C" w:rsidRPr="00A33E97" w14:paraId="3D952AC8" w14:textId="77777777" w:rsidTr="00071C93">
        <w:trPr>
          <w:trHeight w:val="366"/>
        </w:trPr>
        <w:tc>
          <w:tcPr>
            <w:tcW w:w="4524" w:type="dxa"/>
            <w:tcBorders>
              <w:top w:val="single" w:sz="6" w:space="0" w:color="BFBFBF" w:themeColor="background1" w:themeShade="BF"/>
              <w:left w:val="single" w:sz="8"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7FF7AD96" w14:textId="77777777" w:rsidR="00A81F60" w:rsidRPr="0066304C" w:rsidRDefault="00A81F60" w:rsidP="00D32583">
            <w:pPr>
              <w:ind w:right="-36"/>
            </w:pPr>
            <w:r w:rsidRPr="0066304C">
              <w:rPr>
                <w:b/>
                <w:bCs/>
                <w:color w:val="231F20"/>
              </w:rPr>
              <w:t>Total</w:t>
            </w:r>
          </w:p>
        </w:tc>
        <w:tc>
          <w:tcPr>
            <w:tcW w:w="1388"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5BCB435C" w14:textId="77777777" w:rsidR="00A81F60" w:rsidRPr="0066304C" w:rsidRDefault="00A81F60" w:rsidP="00D32583">
            <w:pPr>
              <w:ind w:right="-36"/>
              <w:jc w:val="right"/>
              <w:rPr>
                <w:b/>
                <w:bCs/>
                <w:color w:val="000000" w:themeColor="text1"/>
              </w:rPr>
            </w:pPr>
            <w:r w:rsidRPr="0066304C">
              <w:rPr>
                <w:b/>
                <w:bCs/>
                <w:color w:val="000000" w:themeColor="text1"/>
              </w:rPr>
              <w:t>1,759</w:t>
            </w:r>
          </w:p>
        </w:tc>
        <w:tc>
          <w:tcPr>
            <w:tcW w:w="148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1FE4019B" w14:textId="77777777" w:rsidR="00A81F60" w:rsidRPr="0066304C" w:rsidRDefault="00A81F60" w:rsidP="00D32583">
            <w:pPr>
              <w:ind w:right="-36"/>
              <w:jc w:val="right"/>
            </w:pPr>
            <w:r w:rsidRPr="0066304C">
              <w:rPr>
                <w:rFonts w:eastAsia="Times New Roman"/>
              </w:rPr>
              <w:t xml:space="preserve"> </w:t>
            </w:r>
          </w:p>
        </w:tc>
        <w:tc>
          <w:tcPr>
            <w:tcW w:w="1480"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091E6157" w14:textId="77777777" w:rsidR="00A81F60" w:rsidRPr="0066304C" w:rsidRDefault="00A81F60" w:rsidP="00D32583">
            <w:pPr>
              <w:ind w:right="-36"/>
              <w:jc w:val="right"/>
              <w:rPr>
                <w:b/>
                <w:bCs/>
                <w:color w:val="000000" w:themeColor="text1"/>
              </w:rPr>
            </w:pPr>
            <w:r w:rsidRPr="0066304C">
              <w:rPr>
                <w:b/>
                <w:bCs/>
                <w:color w:val="000000" w:themeColor="text1"/>
              </w:rPr>
              <w:t>4,701</w:t>
            </w:r>
          </w:p>
        </w:tc>
        <w:tc>
          <w:tcPr>
            <w:tcW w:w="1475"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8" w:space="0" w:color="BFBFBF" w:themeColor="background1" w:themeShade="BF"/>
            </w:tcBorders>
            <w:shd w:val="clear" w:color="auto" w:fill="E5F1F7"/>
            <w:vAlign w:val="center"/>
          </w:tcPr>
          <w:p w14:paraId="6D890BC3" w14:textId="77777777" w:rsidR="00A81F60" w:rsidRPr="0066304C" w:rsidRDefault="00A81F60" w:rsidP="00D32583">
            <w:pPr>
              <w:ind w:right="-36"/>
              <w:jc w:val="right"/>
            </w:pPr>
            <w:r w:rsidRPr="0066304C">
              <w:rPr>
                <w:rFonts w:eastAsia="Times New Roman"/>
              </w:rPr>
              <w:t xml:space="preserve"> </w:t>
            </w:r>
          </w:p>
        </w:tc>
      </w:tr>
    </w:tbl>
    <w:p w14:paraId="680AB2C4" w14:textId="1ED578A6" w:rsidR="00C11B10" w:rsidRDefault="00A81F60" w:rsidP="00D32583">
      <w:pPr>
        <w:ind w:right="-36"/>
        <w:contextualSpacing/>
      </w:pPr>
      <w:r w:rsidRPr="00A33E97">
        <w:t xml:space="preserve"> </w:t>
      </w:r>
    </w:p>
    <w:p w14:paraId="7E8243C1" w14:textId="77777777" w:rsidR="00C8571B" w:rsidRPr="00A33E97" w:rsidRDefault="00C8571B" w:rsidP="00D32583">
      <w:pPr>
        <w:ind w:right="-36"/>
        <w:contextualSpacing/>
        <w:rPr>
          <w:color w:val="0E5BA3"/>
        </w:rPr>
      </w:pPr>
    </w:p>
    <w:p w14:paraId="08EFECAD" w14:textId="77777777" w:rsidR="00CC6986" w:rsidRPr="00E864E4" w:rsidRDefault="00CC6986" w:rsidP="00D32583">
      <w:pPr>
        <w:ind w:right="-36"/>
        <w:contextualSpacing/>
        <w:jc w:val="center"/>
        <w:rPr>
          <w:b/>
          <w:bCs/>
        </w:rPr>
      </w:pPr>
      <w:r w:rsidRPr="00E864E4">
        <w:rPr>
          <w:b/>
          <w:bCs/>
          <w:color w:val="0E5BA3"/>
        </w:rPr>
        <w:t>Florida Assertive Community Treatment (FACT) Teams</w:t>
      </w:r>
    </w:p>
    <w:p w14:paraId="70914A63" w14:textId="77777777" w:rsidR="00CC6986" w:rsidRPr="00E864E4" w:rsidRDefault="00CC6986" w:rsidP="00071C93">
      <w:pPr>
        <w:pStyle w:val="BodyText"/>
        <w:spacing w:line="276" w:lineRule="auto"/>
        <w:ind w:right="-43"/>
        <w:contextualSpacing/>
        <w:jc w:val="both"/>
      </w:pPr>
      <w:r w:rsidRPr="00917068">
        <w:rPr>
          <w:color w:val="231F20"/>
        </w:rPr>
        <w:t>The FACT Teams utilize a transdisciplinary approach to deliver comprehensive care and promote independent, integrated living for individuals with serious mental illness. FACT Teams primarily provide services to participants where they live, work, or other preferred settings, and are available 24 hours a day, 7 days a week. FACT is recovery-oriented, strengths-based, and person-centered. FACT Teams provide a comprehensive array of services for program participants, such as: helping find and maintain safe and stable housing; furthering education or gaining employment; education about mental health challenges and treatment options; assisting with overall health care needs; assisting with co-occurring substance abuse recovery; developing practical life skills; providing medication oversight and support; and working closely with individuals’ families and other natural supports.</w:t>
      </w:r>
    </w:p>
    <w:p w14:paraId="0567374A" w14:textId="77777777" w:rsidR="00CC6986" w:rsidRPr="00E864E4" w:rsidRDefault="00CC6986" w:rsidP="00071C93">
      <w:pPr>
        <w:spacing w:line="276" w:lineRule="auto"/>
        <w:ind w:right="-43"/>
        <w:contextualSpacing/>
        <w:jc w:val="both"/>
      </w:pPr>
    </w:p>
    <w:p w14:paraId="6FED9E1E" w14:textId="5A18F931" w:rsidR="00CC6986" w:rsidRDefault="00CC6986" w:rsidP="00071C93">
      <w:pPr>
        <w:spacing w:line="276" w:lineRule="auto"/>
        <w:ind w:right="-43"/>
        <w:contextualSpacing/>
        <w:jc w:val="both"/>
        <w:rPr>
          <w:color w:val="231F20"/>
        </w:rPr>
      </w:pPr>
      <w:r w:rsidRPr="00E864E4">
        <w:rPr>
          <w:color w:val="231F20"/>
        </w:rPr>
        <w:t xml:space="preserve">During FY </w:t>
      </w:r>
      <w:r w:rsidR="00C8571B" w:rsidRPr="00E864E4">
        <w:rPr>
          <w:color w:val="231F20"/>
        </w:rPr>
        <w:t>2021</w:t>
      </w:r>
      <w:r w:rsidR="00A83ECD">
        <w:rPr>
          <w:color w:val="231F20"/>
        </w:rPr>
        <w:t>-</w:t>
      </w:r>
      <w:r w:rsidR="00C8571B" w:rsidRPr="00E864E4">
        <w:rPr>
          <w:color w:val="231F20"/>
        </w:rPr>
        <w:t xml:space="preserve">2022, </w:t>
      </w:r>
      <w:r w:rsidRPr="00E864E4">
        <w:rPr>
          <w:color w:val="000000" w:themeColor="text1"/>
        </w:rPr>
        <w:t xml:space="preserve">the Department expanded FACT by </w:t>
      </w:r>
      <w:r w:rsidR="00C8571B" w:rsidRPr="00E864E4">
        <w:rPr>
          <w:color w:val="000000" w:themeColor="text1"/>
        </w:rPr>
        <w:t xml:space="preserve">six </w:t>
      </w:r>
      <w:r w:rsidRPr="00E864E4">
        <w:rPr>
          <w:color w:val="000000" w:themeColor="text1"/>
        </w:rPr>
        <w:t>teams totaling 39 teams</w:t>
      </w:r>
      <w:r w:rsidR="00C8571B" w:rsidRPr="00E864E4">
        <w:rPr>
          <w:color w:val="000000" w:themeColor="text1"/>
        </w:rPr>
        <w:t>, statewide</w:t>
      </w:r>
      <w:r w:rsidRPr="00E864E4">
        <w:rPr>
          <w:color w:val="000000" w:themeColor="text1"/>
        </w:rPr>
        <w:t xml:space="preserve">. Data reports </w:t>
      </w:r>
      <w:r w:rsidRPr="00E864E4">
        <w:rPr>
          <w:color w:val="231F20"/>
        </w:rPr>
        <w:t>99</w:t>
      </w:r>
      <w:r w:rsidR="007C5963">
        <w:rPr>
          <w:color w:val="231F20"/>
        </w:rPr>
        <w:t xml:space="preserve">% </w:t>
      </w:r>
      <w:r w:rsidRPr="00E864E4">
        <w:rPr>
          <w:color w:val="231F20"/>
        </w:rPr>
        <w:t xml:space="preserve">of FACT </w:t>
      </w:r>
      <w:r w:rsidR="002C1DF9" w:rsidRPr="00E864E4">
        <w:rPr>
          <w:color w:val="231F20"/>
        </w:rPr>
        <w:t>T</w:t>
      </w:r>
      <w:r w:rsidRPr="00E864E4">
        <w:rPr>
          <w:color w:val="231F20"/>
        </w:rPr>
        <w:t xml:space="preserve">eam individuals have stable housing statewide for both FY </w:t>
      </w:r>
      <w:r w:rsidR="00C8571B" w:rsidRPr="00E864E4">
        <w:rPr>
          <w:color w:val="231F20"/>
        </w:rPr>
        <w:t>2021</w:t>
      </w:r>
      <w:r w:rsidR="00A83ECD">
        <w:rPr>
          <w:color w:val="231F20"/>
        </w:rPr>
        <w:t>-</w:t>
      </w:r>
      <w:r w:rsidR="00C8571B" w:rsidRPr="00E864E4">
        <w:rPr>
          <w:color w:val="231F20"/>
        </w:rPr>
        <w:t>2022</w:t>
      </w:r>
      <w:r w:rsidRPr="00E864E4">
        <w:rPr>
          <w:color w:val="231F20"/>
        </w:rPr>
        <w:t xml:space="preserve"> and FY </w:t>
      </w:r>
      <w:r w:rsidR="00C8571B" w:rsidRPr="00E864E4">
        <w:rPr>
          <w:color w:val="231F20"/>
        </w:rPr>
        <w:t>20</w:t>
      </w:r>
      <w:r w:rsidRPr="00E864E4">
        <w:rPr>
          <w:color w:val="231F20"/>
        </w:rPr>
        <w:t>22</w:t>
      </w:r>
      <w:r w:rsidR="00A83ECD">
        <w:rPr>
          <w:color w:val="231F20"/>
        </w:rPr>
        <w:t>-</w:t>
      </w:r>
      <w:r w:rsidR="00C8571B" w:rsidRPr="00E864E4">
        <w:rPr>
          <w:color w:val="231F20"/>
        </w:rPr>
        <w:t>20</w:t>
      </w:r>
      <w:r w:rsidRPr="00E864E4">
        <w:rPr>
          <w:color w:val="231F20"/>
        </w:rPr>
        <w:t>23</w:t>
      </w:r>
      <w:r w:rsidR="00C8571B" w:rsidRPr="00E864E4">
        <w:rPr>
          <w:color w:val="231F20"/>
        </w:rPr>
        <w:t>.</w:t>
      </w:r>
      <w:r w:rsidRPr="00E864E4">
        <w:rPr>
          <w:color w:val="231F20"/>
        </w:rPr>
        <w:t xml:space="preserve"> Table 10 displays a breakdown of FACT clients served by ME.</w:t>
      </w:r>
    </w:p>
    <w:p w14:paraId="2765F087" w14:textId="77777777" w:rsidR="004773DC" w:rsidRDefault="004773DC">
      <w:pPr>
        <w:spacing w:line="276" w:lineRule="auto"/>
        <w:ind w:right="-43"/>
        <w:contextualSpacing/>
        <w:jc w:val="both"/>
        <w:rPr>
          <w:color w:val="231F20"/>
        </w:rPr>
      </w:pPr>
    </w:p>
    <w:p w14:paraId="6333A3D3" w14:textId="77777777" w:rsidR="00C712EF" w:rsidRPr="002D19AA" w:rsidRDefault="00C712EF" w:rsidP="00C712EF">
      <w:pPr>
        <w:pStyle w:val="BodyText"/>
        <w:spacing w:line="276" w:lineRule="auto"/>
        <w:ind w:right="-43"/>
        <w:contextualSpacing/>
        <w:jc w:val="both"/>
        <w:rPr>
          <w:i/>
          <w:iCs/>
          <w:color w:val="231F20"/>
        </w:rPr>
      </w:pPr>
      <w:r w:rsidRPr="002D19AA">
        <w:rPr>
          <w:i/>
          <w:iCs/>
          <w:color w:val="231F20"/>
        </w:rPr>
        <w:t>Remainder of page intentionally left blank.</w:t>
      </w:r>
    </w:p>
    <w:p w14:paraId="0F4AC427" w14:textId="77777777" w:rsidR="00C712EF" w:rsidRDefault="00C712EF">
      <w:pPr>
        <w:spacing w:line="276" w:lineRule="auto"/>
        <w:ind w:right="-43"/>
        <w:contextualSpacing/>
        <w:jc w:val="both"/>
        <w:rPr>
          <w:color w:val="231F20"/>
        </w:rPr>
      </w:pPr>
    </w:p>
    <w:p w14:paraId="54D7916A" w14:textId="77777777" w:rsidR="00C712EF" w:rsidRDefault="00C712EF">
      <w:pPr>
        <w:spacing w:line="276" w:lineRule="auto"/>
        <w:ind w:right="-43"/>
        <w:contextualSpacing/>
        <w:jc w:val="both"/>
        <w:rPr>
          <w:color w:val="231F20"/>
        </w:rPr>
      </w:pPr>
    </w:p>
    <w:p w14:paraId="2CDF9490" w14:textId="77777777" w:rsidR="00C712EF" w:rsidRDefault="00C712EF">
      <w:pPr>
        <w:spacing w:line="276" w:lineRule="auto"/>
        <w:ind w:right="-43"/>
        <w:contextualSpacing/>
        <w:jc w:val="both"/>
        <w:rPr>
          <w:color w:val="231F20"/>
        </w:rPr>
      </w:pPr>
    </w:p>
    <w:p w14:paraId="48EBE888" w14:textId="77777777" w:rsidR="00C712EF" w:rsidRDefault="00C712EF">
      <w:pPr>
        <w:spacing w:line="276" w:lineRule="auto"/>
        <w:ind w:right="-43"/>
        <w:contextualSpacing/>
        <w:jc w:val="both"/>
        <w:rPr>
          <w:color w:val="231F20"/>
        </w:rPr>
      </w:pPr>
    </w:p>
    <w:p w14:paraId="696E8DEB" w14:textId="77777777" w:rsidR="00C712EF" w:rsidRDefault="00C712EF">
      <w:pPr>
        <w:spacing w:line="276" w:lineRule="auto"/>
        <w:ind w:right="-43"/>
        <w:contextualSpacing/>
        <w:jc w:val="both"/>
        <w:rPr>
          <w:color w:val="231F20"/>
        </w:rPr>
      </w:pPr>
    </w:p>
    <w:p w14:paraId="38CE3615" w14:textId="77777777" w:rsidR="00C712EF" w:rsidRDefault="00C712EF">
      <w:pPr>
        <w:spacing w:line="276" w:lineRule="auto"/>
        <w:ind w:right="-43"/>
        <w:contextualSpacing/>
        <w:jc w:val="both"/>
        <w:rPr>
          <w:color w:val="231F20"/>
        </w:rPr>
      </w:pPr>
    </w:p>
    <w:p w14:paraId="6DF13FE8" w14:textId="77777777" w:rsidR="00C712EF" w:rsidRDefault="00C712EF">
      <w:pPr>
        <w:spacing w:line="276" w:lineRule="auto"/>
        <w:ind w:right="-43"/>
        <w:contextualSpacing/>
        <w:jc w:val="both"/>
        <w:rPr>
          <w:color w:val="231F20"/>
        </w:rPr>
      </w:pPr>
    </w:p>
    <w:p w14:paraId="7F122DB9" w14:textId="77777777" w:rsidR="00C712EF" w:rsidRDefault="00C712EF">
      <w:pPr>
        <w:spacing w:line="276" w:lineRule="auto"/>
        <w:ind w:right="-43"/>
        <w:contextualSpacing/>
        <w:jc w:val="both"/>
        <w:rPr>
          <w:color w:val="231F20"/>
        </w:rPr>
      </w:pPr>
    </w:p>
    <w:p w14:paraId="7D854C28" w14:textId="77777777" w:rsidR="00F64E8C" w:rsidRDefault="00F64E8C">
      <w:pPr>
        <w:spacing w:line="276" w:lineRule="auto"/>
        <w:ind w:right="-43"/>
        <w:contextualSpacing/>
        <w:jc w:val="both"/>
        <w:rPr>
          <w:color w:val="231F20"/>
        </w:rPr>
      </w:pPr>
    </w:p>
    <w:p w14:paraId="06862046" w14:textId="77777777" w:rsidR="0071693B" w:rsidRDefault="0071693B">
      <w:pPr>
        <w:spacing w:line="276" w:lineRule="auto"/>
        <w:ind w:right="-43"/>
        <w:contextualSpacing/>
        <w:jc w:val="both"/>
        <w:rPr>
          <w:color w:val="231F20"/>
        </w:rPr>
      </w:pPr>
    </w:p>
    <w:p w14:paraId="05EF5729" w14:textId="77777777" w:rsidR="0071693B" w:rsidRDefault="0071693B">
      <w:pPr>
        <w:spacing w:line="276" w:lineRule="auto"/>
        <w:ind w:right="-43"/>
        <w:contextualSpacing/>
        <w:jc w:val="both"/>
        <w:rPr>
          <w:color w:val="231F20"/>
        </w:rPr>
      </w:pPr>
    </w:p>
    <w:p w14:paraId="1C018748" w14:textId="77777777" w:rsidR="00C712EF" w:rsidRDefault="00C712EF">
      <w:pPr>
        <w:spacing w:line="276" w:lineRule="auto"/>
        <w:ind w:right="-43"/>
        <w:contextualSpacing/>
        <w:jc w:val="both"/>
        <w:rPr>
          <w:color w:val="231F20"/>
        </w:rPr>
      </w:pPr>
    </w:p>
    <w:p w14:paraId="2A592996" w14:textId="77777777" w:rsidR="004E067C" w:rsidRDefault="004E067C">
      <w:pPr>
        <w:spacing w:line="276" w:lineRule="auto"/>
        <w:ind w:right="-43"/>
        <w:contextualSpacing/>
        <w:jc w:val="both"/>
        <w:rPr>
          <w:color w:val="231F20"/>
        </w:rPr>
      </w:pPr>
    </w:p>
    <w:p w14:paraId="47195503" w14:textId="77777777" w:rsidR="00C712EF" w:rsidRDefault="00C712EF" w:rsidP="00071C93">
      <w:pPr>
        <w:spacing w:line="276" w:lineRule="auto"/>
        <w:ind w:right="-43"/>
        <w:contextualSpacing/>
        <w:jc w:val="both"/>
        <w:rPr>
          <w:color w:val="231F20"/>
        </w:rPr>
      </w:pPr>
    </w:p>
    <w:tbl>
      <w:tblPr>
        <w:tblW w:w="1021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4806"/>
        <w:gridCol w:w="1179"/>
        <w:gridCol w:w="1672"/>
        <w:gridCol w:w="974"/>
        <w:gridCol w:w="1582"/>
        <w:gridCol w:w="6"/>
      </w:tblGrid>
      <w:tr w:rsidR="0075070E" w:rsidRPr="00A33E97" w14:paraId="42DF37DC" w14:textId="77777777" w:rsidTr="00071C93">
        <w:trPr>
          <w:trHeight w:val="668"/>
          <w:jc w:val="center"/>
        </w:trPr>
        <w:tc>
          <w:tcPr>
            <w:tcW w:w="10219" w:type="dxa"/>
            <w:gridSpan w:val="6"/>
            <w:tcBorders>
              <w:bottom w:val="single" w:sz="8" w:space="0" w:color="BFBFBF" w:themeColor="background1" w:themeShade="BF"/>
            </w:tcBorders>
            <w:shd w:val="clear" w:color="auto" w:fill="0E5BA3"/>
            <w:vAlign w:val="center"/>
          </w:tcPr>
          <w:p w14:paraId="41345B8E" w14:textId="77777777" w:rsidR="0075070E" w:rsidRDefault="0075070E" w:rsidP="00602020">
            <w:pPr>
              <w:ind w:right="-36"/>
              <w:jc w:val="center"/>
              <w:rPr>
                <w:b/>
                <w:bCs/>
                <w:color w:val="FFFFFF" w:themeColor="background1"/>
              </w:rPr>
            </w:pPr>
            <w:r w:rsidRPr="00A76A06">
              <w:rPr>
                <w:b/>
                <w:bCs/>
                <w:color w:val="FFFFFF" w:themeColor="background1"/>
              </w:rPr>
              <w:lastRenderedPageBreak/>
              <w:t xml:space="preserve">Table 10: </w:t>
            </w:r>
            <w:r w:rsidRPr="008C6A52">
              <w:rPr>
                <w:b/>
                <w:bCs/>
                <w:color w:val="FFFFFF" w:themeColor="background1"/>
              </w:rPr>
              <w:t>Florida Assertive Community Treatment</w:t>
            </w:r>
          </w:p>
          <w:p w14:paraId="10A91D8C" w14:textId="77777777" w:rsidR="0075070E" w:rsidRPr="00A76A06" w:rsidRDefault="0075070E" w:rsidP="00602020">
            <w:pPr>
              <w:ind w:right="-36"/>
              <w:jc w:val="center"/>
              <w:rPr>
                <w:b/>
                <w:bCs/>
                <w:color w:val="FFFFFF" w:themeColor="background1"/>
              </w:rPr>
            </w:pPr>
            <w:r w:rsidRPr="00A76A06">
              <w:rPr>
                <w:b/>
                <w:bCs/>
                <w:color w:val="FFFFFF" w:themeColor="background1"/>
              </w:rPr>
              <w:t>Clients Served</w:t>
            </w:r>
            <w:r>
              <w:rPr>
                <w:b/>
                <w:bCs/>
                <w:color w:val="FFFFFF" w:themeColor="background1"/>
              </w:rPr>
              <w:t xml:space="preserve"> by State Fiscal Year (FY)</w:t>
            </w:r>
          </w:p>
        </w:tc>
      </w:tr>
      <w:tr w:rsidR="0071693B" w:rsidRPr="00A33E97" w14:paraId="5BF9F97E" w14:textId="77777777" w:rsidTr="00071C93">
        <w:trPr>
          <w:gridAfter w:val="1"/>
          <w:wAfter w:w="3" w:type="dxa"/>
          <w:trHeight w:val="371"/>
          <w:jc w:val="center"/>
        </w:trPr>
        <w:tc>
          <w:tcPr>
            <w:tcW w:w="4809" w:type="dxa"/>
            <w:vMerge w:val="restart"/>
            <w:tcBorders>
              <w:top w:val="single" w:sz="8"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14:paraId="086ECF03" w14:textId="77777777" w:rsidR="0075070E" w:rsidRPr="00A76A06" w:rsidRDefault="0075070E" w:rsidP="00602020">
            <w:pPr>
              <w:ind w:right="-36"/>
              <w:jc w:val="center"/>
            </w:pPr>
            <w:r w:rsidRPr="00A76A06">
              <w:rPr>
                <w:b/>
                <w:bCs/>
                <w:color w:val="231F20"/>
              </w:rPr>
              <w:t>Managing Entity</w:t>
            </w:r>
          </w:p>
        </w:tc>
        <w:tc>
          <w:tcPr>
            <w:tcW w:w="2851" w:type="dxa"/>
            <w:gridSpan w:val="2"/>
            <w:tcBorders>
              <w:top w:val="single" w:sz="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1E0862A2" w14:textId="77777777" w:rsidR="0075070E" w:rsidRPr="00A76A06" w:rsidRDefault="0075070E" w:rsidP="00602020">
            <w:pPr>
              <w:ind w:right="-36"/>
              <w:jc w:val="center"/>
            </w:pPr>
            <w:r w:rsidRPr="00A76A06">
              <w:rPr>
                <w:b/>
                <w:bCs/>
                <w:color w:val="231F20"/>
              </w:rPr>
              <w:t>FY</w:t>
            </w:r>
            <w:r>
              <w:rPr>
                <w:b/>
                <w:bCs/>
                <w:color w:val="231F20"/>
              </w:rPr>
              <w:t xml:space="preserve"> 20</w:t>
            </w:r>
            <w:r w:rsidRPr="00A76A06">
              <w:rPr>
                <w:b/>
                <w:bCs/>
                <w:color w:val="231F20"/>
              </w:rPr>
              <w:t>21-</w:t>
            </w:r>
            <w:r>
              <w:rPr>
                <w:b/>
                <w:bCs/>
                <w:color w:val="231F20"/>
              </w:rPr>
              <w:t>20</w:t>
            </w:r>
            <w:r w:rsidRPr="00A76A06">
              <w:rPr>
                <w:b/>
                <w:bCs/>
                <w:color w:val="231F20"/>
              </w:rPr>
              <w:t>22</w:t>
            </w:r>
          </w:p>
        </w:tc>
        <w:tc>
          <w:tcPr>
            <w:tcW w:w="2556" w:type="dxa"/>
            <w:gridSpan w:val="2"/>
            <w:tcBorders>
              <w:top w:val="single" w:sz="8"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vAlign w:val="center"/>
          </w:tcPr>
          <w:p w14:paraId="42BCB1B3" w14:textId="77777777" w:rsidR="0075070E" w:rsidRPr="00A76A06" w:rsidRDefault="0075070E" w:rsidP="00602020">
            <w:pPr>
              <w:ind w:right="-36"/>
              <w:jc w:val="center"/>
              <w:rPr>
                <w:b/>
                <w:bCs/>
                <w:color w:val="231F20"/>
              </w:rPr>
            </w:pPr>
            <w:r w:rsidRPr="00A76A06">
              <w:rPr>
                <w:b/>
                <w:bCs/>
                <w:color w:val="231F20"/>
              </w:rPr>
              <w:t>FY</w:t>
            </w:r>
            <w:r>
              <w:rPr>
                <w:b/>
                <w:bCs/>
                <w:color w:val="231F20"/>
              </w:rPr>
              <w:t xml:space="preserve"> 20</w:t>
            </w:r>
            <w:r w:rsidRPr="00A76A06">
              <w:rPr>
                <w:b/>
                <w:bCs/>
                <w:color w:val="231F20"/>
              </w:rPr>
              <w:t>22-</w:t>
            </w:r>
            <w:r>
              <w:rPr>
                <w:b/>
                <w:bCs/>
                <w:color w:val="231F20"/>
              </w:rPr>
              <w:t>20</w:t>
            </w:r>
            <w:r w:rsidRPr="00A76A06">
              <w:rPr>
                <w:b/>
                <w:bCs/>
                <w:color w:val="231F20"/>
              </w:rPr>
              <w:t>23</w:t>
            </w:r>
          </w:p>
        </w:tc>
      </w:tr>
      <w:tr w:rsidR="0071693B" w:rsidRPr="00A33E97" w14:paraId="132F0E28" w14:textId="77777777" w:rsidTr="00071C93">
        <w:trPr>
          <w:gridAfter w:val="1"/>
          <w:wAfter w:w="6" w:type="dxa"/>
          <w:trHeight w:val="310"/>
          <w:jc w:val="center"/>
        </w:trPr>
        <w:tc>
          <w:tcPr>
            <w:tcW w:w="4809" w:type="dxa"/>
            <w:vMerge/>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14:paraId="1FE52BF8" w14:textId="77777777" w:rsidR="0075070E" w:rsidRPr="00A76A06" w:rsidRDefault="0075070E" w:rsidP="00602020">
            <w:pPr>
              <w:ind w:right="-36"/>
              <w:jc w:val="center"/>
            </w:pPr>
          </w:p>
        </w:tc>
        <w:tc>
          <w:tcPr>
            <w:tcW w:w="11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5D490BA" w14:textId="77777777" w:rsidR="0075070E" w:rsidRPr="00A76A06" w:rsidRDefault="0075070E" w:rsidP="00602020">
            <w:pPr>
              <w:ind w:right="-36"/>
              <w:jc w:val="center"/>
              <w:rPr>
                <w:b/>
                <w:bCs/>
                <w:color w:val="231F20"/>
              </w:rPr>
            </w:pPr>
            <w:r w:rsidRPr="00A76A06">
              <w:rPr>
                <w:b/>
                <w:bCs/>
                <w:color w:val="231F20"/>
              </w:rPr>
              <w:t>Total</w:t>
            </w:r>
          </w:p>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36C0FBEC" w14:textId="77777777" w:rsidR="0075070E" w:rsidRPr="00A76A06" w:rsidRDefault="0075070E" w:rsidP="00602020">
            <w:pPr>
              <w:ind w:right="-36"/>
              <w:jc w:val="center"/>
              <w:rPr>
                <w:b/>
                <w:bCs/>
                <w:color w:val="231F20"/>
              </w:rPr>
            </w:pPr>
            <w:r w:rsidRPr="00A76A06">
              <w:rPr>
                <w:b/>
                <w:bCs/>
                <w:color w:val="231F20"/>
              </w:rPr>
              <w:t>Percentage</w:t>
            </w:r>
          </w:p>
        </w:tc>
        <w:tc>
          <w:tcPr>
            <w:tcW w:w="9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48D6A19" w14:textId="77777777" w:rsidR="0075070E" w:rsidRPr="00A76A06" w:rsidRDefault="0075070E" w:rsidP="00602020">
            <w:pPr>
              <w:ind w:right="-36"/>
              <w:jc w:val="center"/>
              <w:rPr>
                <w:b/>
                <w:bCs/>
                <w:color w:val="231F20"/>
              </w:rPr>
            </w:pPr>
            <w:r w:rsidRPr="00A76A06">
              <w:rPr>
                <w:b/>
                <w:bCs/>
                <w:color w:val="231F20"/>
              </w:rPr>
              <w:t>Total</w:t>
            </w:r>
          </w:p>
        </w:tc>
        <w:tc>
          <w:tcPr>
            <w:tcW w:w="15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vAlign w:val="center"/>
          </w:tcPr>
          <w:p w14:paraId="602C00FF" w14:textId="77777777" w:rsidR="0075070E" w:rsidRPr="00A76A06" w:rsidRDefault="0075070E" w:rsidP="00602020">
            <w:pPr>
              <w:ind w:right="-36"/>
              <w:jc w:val="center"/>
              <w:rPr>
                <w:b/>
                <w:bCs/>
                <w:color w:val="231F20"/>
              </w:rPr>
            </w:pPr>
            <w:r w:rsidRPr="00A76A06">
              <w:rPr>
                <w:b/>
                <w:bCs/>
                <w:color w:val="231F20"/>
              </w:rPr>
              <w:t>Percentage</w:t>
            </w:r>
          </w:p>
        </w:tc>
      </w:tr>
      <w:tr w:rsidR="0071693B" w:rsidRPr="00A33E97" w14:paraId="16F3E944" w14:textId="77777777" w:rsidTr="00071C93">
        <w:trPr>
          <w:gridAfter w:val="1"/>
          <w:wAfter w:w="6" w:type="dxa"/>
          <w:trHeight w:val="333"/>
          <w:jc w:val="center"/>
        </w:trPr>
        <w:tc>
          <w:tcPr>
            <w:tcW w:w="4809"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0F3ECE01" w14:textId="77777777" w:rsidR="0075070E" w:rsidRPr="005A7C8B" w:rsidRDefault="0075070E" w:rsidP="00602020">
            <w:pPr>
              <w:ind w:right="-36"/>
              <w:rPr>
                <w:sz w:val="21"/>
                <w:szCs w:val="21"/>
              </w:rPr>
            </w:pPr>
            <w:r w:rsidRPr="005A7C8B">
              <w:rPr>
                <w:color w:val="231F20"/>
                <w:sz w:val="21"/>
                <w:szCs w:val="21"/>
              </w:rPr>
              <w:t>Northwest Florida Health Network</w:t>
            </w:r>
          </w:p>
        </w:tc>
        <w:tc>
          <w:tcPr>
            <w:tcW w:w="11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7771BC0D"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350</w:t>
            </w:r>
          </w:p>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614827B2"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14.5%</w:t>
            </w:r>
          </w:p>
        </w:tc>
        <w:tc>
          <w:tcPr>
            <w:tcW w:w="9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2827C3F0"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303</w:t>
            </w:r>
          </w:p>
        </w:tc>
        <w:tc>
          <w:tcPr>
            <w:tcW w:w="15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189493B9"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8.8%</w:t>
            </w:r>
          </w:p>
        </w:tc>
      </w:tr>
      <w:tr w:rsidR="0071693B" w:rsidRPr="00A33E97" w14:paraId="6AE410D1" w14:textId="77777777" w:rsidTr="00071C93">
        <w:trPr>
          <w:gridAfter w:val="1"/>
          <w:wAfter w:w="6" w:type="dxa"/>
          <w:trHeight w:val="333"/>
          <w:jc w:val="center"/>
        </w:trPr>
        <w:tc>
          <w:tcPr>
            <w:tcW w:w="4809"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26488D01" w14:textId="77777777" w:rsidR="0075070E" w:rsidRPr="005A7C8B" w:rsidRDefault="0075070E" w:rsidP="00602020">
            <w:pPr>
              <w:spacing w:line="206" w:lineRule="auto"/>
              <w:ind w:right="-36"/>
              <w:rPr>
                <w:color w:val="231F20"/>
                <w:sz w:val="21"/>
                <w:szCs w:val="21"/>
              </w:rPr>
            </w:pPr>
            <w:r w:rsidRPr="005A7C8B">
              <w:rPr>
                <w:color w:val="231F20"/>
                <w:sz w:val="21"/>
                <w:szCs w:val="21"/>
              </w:rPr>
              <w:t>Broward Behavioral Health Coalition</w:t>
            </w:r>
          </w:p>
        </w:tc>
        <w:tc>
          <w:tcPr>
            <w:tcW w:w="11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85614C9"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82</w:t>
            </w:r>
          </w:p>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2968506B"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3.4%</w:t>
            </w:r>
          </w:p>
        </w:tc>
        <w:tc>
          <w:tcPr>
            <w:tcW w:w="9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21E1D3D8" w14:textId="77777777" w:rsidR="0075070E" w:rsidRPr="005A7C8B" w:rsidRDefault="0075070E" w:rsidP="00071C93">
            <w:pPr>
              <w:ind w:right="-36"/>
              <w:jc w:val="right"/>
              <w:rPr>
                <w:sz w:val="21"/>
                <w:szCs w:val="21"/>
              </w:rPr>
            </w:pPr>
            <w:r w:rsidRPr="005A7C8B">
              <w:rPr>
                <w:color w:val="000000" w:themeColor="text1"/>
                <w:sz w:val="21"/>
                <w:szCs w:val="21"/>
              </w:rPr>
              <w:t>56</w:t>
            </w:r>
          </w:p>
        </w:tc>
        <w:tc>
          <w:tcPr>
            <w:tcW w:w="15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6F88B712"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1.6%</w:t>
            </w:r>
          </w:p>
        </w:tc>
      </w:tr>
      <w:tr w:rsidR="0071693B" w:rsidRPr="00A33E97" w14:paraId="66B93E74" w14:textId="77777777" w:rsidTr="00071C93">
        <w:trPr>
          <w:gridAfter w:val="1"/>
          <w:wAfter w:w="6" w:type="dxa"/>
          <w:trHeight w:val="333"/>
          <w:jc w:val="center"/>
        </w:trPr>
        <w:tc>
          <w:tcPr>
            <w:tcW w:w="4809"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A6615B1" w14:textId="77777777" w:rsidR="0075070E" w:rsidRPr="005A7C8B" w:rsidRDefault="0075070E" w:rsidP="00602020">
            <w:pPr>
              <w:spacing w:line="206" w:lineRule="auto"/>
              <w:ind w:right="-36"/>
              <w:rPr>
                <w:color w:val="231F20"/>
                <w:sz w:val="21"/>
                <w:szCs w:val="21"/>
              </w:rPr>
            </w:pPr>
            <w:r w:rsidRPr="005A7C8B">
              <w:rPr>
                <w:color w:val="231F20"/>
                <w:sz w:val="21"/>
                <w:szCs w:val="21"/>
              </w:rPr>
              <w:t>Central Florida Behavioral Health Network</w:t>
            </w:r>
          </w:p>
        </w:tc>
        <w:tc>
          <w:tcPr>
            <w:tcW w:w="11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95AF334"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730</w:t>
            </w:r>
          </w:p>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130EBCE"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30.3%</w:t>
            </w:r>
          </w:p>
        </w:tc>
        <w:tc>
          <w:tcPr>
            <w:tcW w:w="9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0CD3167B"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1,562</w:t>
            </w:r>
          </w:p>
        </w:tc>
        <w:tc>
          <w:tcPr>
            <w:tcW w:w="15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19121B97"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45.2%</w:t>
            </w:r>
          </w:p>
        </w:tc>
      </w:tr>
      <w:tr w:rsidR="0071693B" w:rsidRPr="00A33E97" w14:paraId="466993AA" w14:textId="77777777" w:rsidTr="00071C93">
        <w:trPr>
          <w:gridAfter w:val="1"/>
          <w:wAfter w:w="6" w:type="dxa"/>
          <w:trHeight w:val="333"/>
          <w:jc w:val="center"/>
        </w:trPr>
        <w:tc>
          <w:tcPr>
            <w:tcW w:w="4809"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6B9DD6BC" w14:textId="77777777" w:rsidR="0075070E" w:rsidRPr="005A7C8B" w:rsidRDefault="0075070E" w:rsidP="00602020">
            <w:pPr>
              <w:spacing w:line="206" w:lineRule="auto"/>
              <w:ind w:right="-36"/>
              <w:rPr>
                <w:color w:val="231F20"/>
                <w:sz w:val="21"/>
                <w:szCs w:val="21"/>
              </w:rPr>
            </w:pPr>
            <w:r w:rsidRPr="005A7C8B">
              <w:rPr>
                <w:color w:val="231F20"/>
                <w:sz w:val="21"/>
                <w:szCs w:val="21"/>
              </w:rPr>
              <w:t>Central Florida Cares Health System</w:t>
            </w:r>
          </w:p>
        </w:tc>
        <w:tc>
          <w:tcPr>
            <w:tcW w:w="11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2143C809" w14:textId="77777777" w:rsidR="0075070E" w:rsidRPr="005A7C8B" w:rsidRDefault="0075070E" w:rsidP="00071C93">
            <w:pPr>
              <w:ind w:right="-36"/>
              <w:jc w:val="right"/>
              <w:rPr>
                <w:sz w:val="21"/>
                <w:szCs w:val="21"/>
              </w:rPr>
            </w:pPr>
            <w:r w:rsidRPr="005A7C8B">
              <w:rPr>
                <w:color w:val="000000" w:themeColor="text1"/>
                <w:sz w:val="21"/>
                <w:szCs w:val="21"/>
              </w:rPr>
              <w:t>295</w:t>
            </w:r>
          </w:p>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05DBDBD"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12.2%</w:t>
            </w:r>
          </w:p>
        </w:tc>
        <w:tc>
          <w:tcPr>
            <w:tcW w:w="9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6744C58A"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354</w:t>
            </w:r>
          </w:p>
        </w:tc>
        <w:tc>
          <w:tcPr>
            <w:tcW w:w="15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545B1CB8"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10.3%</w:t>
            </w:r>
          </w:p>
        </w:tc>
      </w:tr>
      <w:tr w:rsidR="0071693B" w:rsidRPr="00A33E97" w14:paraId="68ADD6FC" w14:textId="77777777" w:rsidTr="00071C93">
        <w:trPr>
          <w:gridAfter w:val="1"/>
          <w:wAfter w:w="6" w:type="dxa"/>
          <w:trHeight w:val="333"/>
          <w:jc w:val="center"/>
        </w:trPr>
        <w:tc>
          <w:tcPr>
            <w:tcW w:w="4809"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5B52ABE9" w14:textId="77777777" w:rsidR="0075070E" w:rsidRPr="005A7C8B" w:rsidRDefault="0075070E" w:rsidP="00602020">
            <w:pPr>
              <w:ind w:right="-36"/>
              <w:rPr>
                <w:sz w:val="21"/>
                <w:szCs w:val="21"/>
              </w:rPr>
            </w:pPr>
            <w:r w:rsidRPr="005A7C8B">
              <w:rPr>
                <w:color w:val="231F20"/>
                <w:sz w:val="21"/>
                <w:szCs w:val="21"/>
              </w:rPr>
              <w:t>Lutheran Services Florida</w:t>
            </w:r>
          </w:p>
        </w:tc>
        <w:tc>
          <w:tcPr>
            <w:tcW w:w="11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0D99EA9B"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419</w:t>
            </w:r>
          </w:p>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64C9F16E"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17.4%</w:t>
            </w:r>
          </w:p>
        </w:tc>
        <w:tc>
          <w:tcPr>
            <w:tcW w:w="9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24000D9"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625</w:t>
            </w:r>
          </w:p>
        </w:tc>
        <w:tc>
          <w:tcPr>
            <w:tcW w:w="15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5C6D5049"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18.1%</w:t>
            </w:r>
          </w:p>
        </w:tc>
      </w:tr>
      <w:tr w:rsidR="0071693B" w:rsidRPr="00A33E97" w14:paraId="455E545B" w14:textId="77777777" w:rsidTr="00071C93">
        <w:trPr>
          <w:gridAfter w:val="1"/>
          <w:wAfter w:w="6" w:type="dxa"/>
          <w:trHeight w:val="333"/>
          <w:jc w:val="center"/>
        </w:trPr>
        <w:tc>
          <w:tcPr>
            <w:tcW w:w="4809"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701D72E9" w14:textId="77777777" w:rsidR="0075070E" w:rsidRPr="005A7C8B" w:rsidRDefault="0075070E" w:rsidP="00602020">
            <w:pPr>
              <w:spacing w:line="206" w:lineRule="auto"/>
              <w:ind w:right="-36"/>
              <w:rPr>
                <w:color w:val="231F20"/>
                <w:sz w:val="21"/>
                <w:szCs w:val="21"/>
              </w:rPr>
            </w:pPr>
            <w:r w:rsidRPr="005A7C8B">
              <w:rPr>
                <w:color w:val="231F20"/>
                <w:sz w:val="21"/>
                <w:szCs w:val="21"/>
              </w:rPr>
              <w:t>Southeast Florida Behavioral Health Network</w:t>
            </w:r>
          </w:p>
        </w:tc>
        <w:tc>
          <w:tcPr>
            <w:tcW w:w="11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34CE4E08"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217</w:t>
            </w:r>
          </w:p>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69944645"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9.0%</w:t>
            </w:r>
          </w:p>
        </w:tc>
        <w:tc>
          <w:tcPr>
            <w:tcW w:w="9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7858BC33"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256</w:t>
            </w:r>
          </w:p>
        </w:tc>
        <w:tc>
          <w:tcPr>
            <w:tcW w:w="15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7F38E962"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7.4%</w:t>
            </w:r>
          </w:p>
        </w:tc>
      </w:tr>
      <w:tr w:rsidR="0071693B" w:rsidRPr="00A33E97" w14:paraId="33E07258" w14:textId="77777777" w:rsidTr="00071C93">
        <w:trPr>
          <w:gridAfter w:val="1"/>
          <w:wAfter w:w="6" w:type="dxa"/>
          <w:trHeight w:val="333"/>
          <w:jc w:val="center"/>
        </w:trPr>
        <w:tc>
          <w:tcPr>
            <w:tcW w:w="4809"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ED6F55C" w14:textId="77777777" w:rsidR="0075070E" w:rsidRPr="005A7C8B" w:rsidRDefault="0075070E" w:rsidP="00602020">
            <w:pPr>
              <w:spacing w:line="206" w:lineRule="auto"/>
              <w:ind w:right="-36"/>
              <w:rPr>
                <w:color w:val="231F20"/>
                <w:sz w:val="21"/>
                <w:szCs w:val="21"/>
              </w:rPr>
            </w:pPr>
            <w:r w:rsidRPr="005A7C8B">
              <w:rPr>
                <w:color w:val="231F20"/>
                <w:sz w:val="21"/>
                <w:szCs w:val="21"/>
              </w:rPr>
              <w:t>Thriving Minds</w:t>
            </w:r>
          </w:p>
        </w:tc>
        <w:tc>
          <w:tcPr>
            <w:tcW w:w="11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278F9D25"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318</w:t>
            </w:r>
          </w:p>
        </w:tc>
        <w:tc>
          <w:tcPr>
            <w:tcW w:w="1672"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4B8C5C4C"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13.2%</w:t>
            </w:r>
          </w:p>
        </w:tc>
        <w:tc>
          <w:tcPr>
            <w:tcW w:w="97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center"/>
          </w:tcPr>
          <w:p w14:paraId="62BDB0DD" w14:textId="77777777" w:rsidR="0075070E" w:rsidRPr="005A7C8B" w:rsidRDefault="0075070E" w:rsidP="00071C93">
            <w:pPr>
              <w:ind w:right="-36"/>
              <w:jc w:val="right"/>
              <w:rPr>
                <w:sz w:val="21"/>
                <w:szCs w:val="21"/>
              </w:rPr>
            </w:pPr>
            <w:r w:rsidRPr="005A7C8B">
              <w:rPr>
                <w:color w:val="000000" w:themeColor="text1"/>
                <w:sz w:val="21"/>
                <w:szCs w:val="21"/>
              </w:rPr>
              <w:t>296</w:t>
            </w:r>
          </w:p>
        </w:tc>
        <w:tc>
          <w:tcPr>
            <w:tcW w:w="157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center"/>
          </w:tcPr>
          <w:p w14:paraId="223705A6" w14:textId="77777777" w:rsidR="0075070E" w:rsidRPr="005A7C8B" w:rsidRDefault="0075070E" w:rsidP="00071C93">
            <w:pPr>
              <w:ind w:right="-36"/>
              <w:jc w:val="right"/>
              <w:rPr>
                <w:color w:val="000000" w:themeColor="text1"/>
                <w:sz w:val="21"/>
                <w:szCs w:val="21"/>
              </w:rPr>
            </w:pPr>
            <w:r w:rsidRPr="005A7C8B">
              <w:rPr>
                <w:color w:val="000000" w:themeColor="text1"/>
                <w:sz w:val="21"/>
                <w:szCs w:val="21"/>
              </w:rPr>
              <w:t>8.6%</w:t>
            </w:r>
          </w:p>
        </w:tc>
      </w:tr>
      <w:tr w:rsidR="0071693B" w:rsidRPr="00A33E97" w14:paraId="50333BBC" w14:textId="77777777" w:rsidTr="00071C93">
        <w:trPr>
          <w:gridAfter w:val="1"/>
          <w:wAfter w:w="6" w:type="dxa"/>
          <w:trHeight w:val="333"/>
          <w:jc w:val="center"/>
        </w:trPr>
        <w:tc>
          <w:tcPr>
            <w:tcW w:w="4809" w:type="dxa"/>
            <w:tcBorders>
              <w:top w:val="single" w:sz="6" w:space="0" w:color="BFBFBF" w:themeColor="background1" w:themeShade="BF"/>
              <w:left w:val="single" w:sz="8"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448F66EC" w14:textId="77777777" w:rsidR="0075070E" w:rsidRPr="005A7C8B" w:rsidRDefault="0075070E" w:rsidP="00071C93">
            <w:pPr>
              <w:ind w:right="-36"/>
              <w:rPr>
                <w:sz w:val="21"/>
                <w:szCs w:val="21"/>
              </w:rPr>
            </w:pPr>
            <w:r w:rsidRPr="005A7C8B">
              <w:rPr>
                <w:b/>
                <w:bCs/>
                <w:color w:val="231F20"/>
                <w:sz w:val="21"/>
                <w:szCs w:val="21"/>
              </w:rPr>
              <w:t>Total</w:t>
            </w:r>
          </w:p>
        </w:tc>
        <w:tc>
          <w:tcPr>
            <w:tcW w:w="1179"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4C6C341D" w14:textId="77777777" w:rsidR="0075070E" w:rsidRPr="005A7C8B" w:rsidRDefault="0075070E" w:rsidP="00071C93">
            <w:pPr>
              <w:ind w:right="-36"/>
              <w:jc w:val="right"/>
              <w:rPr>
                <w:b/>
                <w:bCs/>
                <w:color w:val="000000" w:themeColor="text1"/>
                <w:sz w:val="21"/>
                <w:szCs w:val="21"/>
              </w:rPr>
            </w:pPr>
            <w:r w:rsidRPr="005A7C8B">
              <w:rPr>
                <w:b/>
                <w:bCs/>
                <w:color w:val="000000" w:themeColor="text1"/>
                <w:sz w:val="21"/>
                <w:szCs w:val="21"/>
              </w:rPr>
              <w:t>2,411</w:t>
            </w:r>
          </w:p>
        </w:tc>
        <w:tc>
          <w:tcPr>
            <w:tcW w:w="1672"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6E182834" w14:textId="77777777" w:rsidR="0075070E" w:rsidRPr="005A7C8B" w:rsidRDefault="0075070E" w:rsidP="00071C93">
            <w:pPr>
              <w:ind w:right="-36"/>
              <w:jc w:val="right"/>
              <w:rPr>
                <w:sz w:val="21"/>
                <w:szCs w:val="21"/>
              </w:rPr>
            </w:pPr>
          </w:p>
        </w:tc>
        <w:tc>
          <w:tcPr>
            <w:tcW w:w="974"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center"/>
          </w:tcPr>
          <w:p w14:paraId="2FCB53C5" w14:textId="77777777" w:rsidR="0075070E" w:rsidRPr="005A7C8B" w:rsidRDefault="0075070E" w:rsidP="00071C93">
            <w:pPr>
              <w:ind w:right="-36"/>
              <w:jc w:val="right"/>
              <w:rPr>
                <w:b/>
                <w:bCs/>
                <w:color w:val="000000" w:themeColor="text1"/>
                <w:sz w:val="21"/>
                <w:szCs w:val="21"/>
              </w:rPr>
            </w:pPr>
            <w:r w:rsidRPr="005A7C8B">
              <w:rPr>
                <w:b/>
                <w:bCs/>
                <w:color w:val="000000" w:themeColor="text1"/>
                <w:sz w:val="21"/>
                <w:szCs w:val="21"/>
              </w:rPr>
              <w:t>3,452</w:t>
            </w:r>
          </w:p>
        </w:tc>
        <w:tc>
          <w:tcPr>
            <w:tcW w:w="1579"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8" w:space="0" w:color="BFBFBF" w:themeColor="background1" w:themeShade="BF"/>
            </w:tcBorders>
            <w:shd w:val="clear" w:color="auto" w:fill="E5F1F7"/>
            <w:vAlign w:val="center"/>
          </w:tcPr>
          <w:p w14:paraId="2659703B" w14:textId="77777777" w:rsidR="0075070E" w:rsidRPr="005A7C8B" w:rsidRDefault="0075070E" w:rsidP="00071C93">
            <w:pPr>
              <w:ind w:right="-36"/>
              <w:jc w:val="right"/>
              <w:rPr>
                <w:rFonts w:eastAsia="Times New Roman"/>
                <w:sz w:val="21"/>
                <w:szCs w:val="21"/>
              </w:rPr>
            </w:pPr>
          </w:p>
        </w:tc>
      </w:tr>
    </w:tbl>
    <w:p w14:paraId="3259F181" w14:textId="77777777" w:rsidR="004773DC" w:rsidRDefault="004773DC">
      <w:pPr>
        <w:ind w:right="-36"/>
        <w:contextualSpacing/>
        <w:rPr>
          <w:color w:val="231F20"/>
        </w:rPr>
      </w:pPr>
    </w:p>
    <w:p w14:paraId="12E620AF" w14:textId="77777777" w:rsidR="004773DC" w:rsidRDefault="004773DC">
      <w:pPr>
        <w:ind w:right="-36"/>
        <w:contextualSpacing/>
        <w:rPr>
          <w:color w:val="231F20"/>
        </w:rPr>
      </w:pPr>
    </w:p>
    <w:p w14:paraId="518ED757" w14:textId="77777777" w:rsidR="00C11B10" w:rsidRPr="007D4F7D" w:rsidRDefault="00C11B10" w:rsidP="00D32583">
      <w:pPr>
        <w:ind w:right="-36"/>
        <w:contextualSpacing/>
        <w:rPr>
          <w:sz w:val="16"/>
          <w:szCs w:val="16"/>
        </w:rPr>
      </w:pPr>
    </w:p>
    <w:p w14:paraId="54208F53" w14:textId="77777777" w:rsidR="00C301DD" w:rsidRPr="00E864E4" w:rsidRDefault="00C301DD" w:rsidP="00D32583">
      <w:pPr>
        <w:pStyle w:val="Heading1"/>
        <w:ind w:right="-36"/>
        <w:contextualSpacing/>
        <w:rPr>
          <w:color w:val="0E5BA3"/>
          <w:sz w:val="22"/>
          <w:szCs w:val="22"/>
        </w:rPr>
      </w:pPr>
      <w:r w:rsidRPr="00E864E4">
        <w:rPr>
          <w:color w:val="0E5BA3"/>
          <w:sz w:val="22"/>
          <w:szCs w:val="22"/>
        </w:rPr>
        <w:t>Community Action Treatment (CAT) Teams</w:t>
      </w:r>
    </w:p>
    <w:p w14:paraId="7E38D879" w14:textId="292B8B47" w:rsidR="00C301DD" w:rsidRPr="00E864E4" w:rsidRDefault="00C301DD" w:rsidP="00071C93">
      <w:pPr>
        <w:pStyle w:val="BodyText"/>
        <w:spacing w:line="276" w:lineRule="auto"/>
        <w:ind w:right="-43"/>
        <w:contextualSpacing/>
        <w:jc w:val="both"/>
      </w:pPr>
      <w:r w:rsidRPr="00917068">
        <w:rPr>
          <w:color w:val="231F20"/>
        </w:rPr>
        <w:t>The CAT model is an integrated service delivery approach that utilizes a team of individuals to comprehensively address the needs of young persons (and famil</w:t>
      </w:r>
      <w:r w:rsidR="002C1DF9" w:rsidRPr="00917068">
        <w:rPr>
          <w:color w:val="231F20"/>
        </w:rPr>
        <w:t>ies</w:t>
      </w:r>
      <w:r w:rsidRPr="00917068">
        <w:rPr>
          <w:color w:val="231F20"/>
        </w:rPr>
        <w:t xml:space="preserve">) ages 11 up to 21 with a mental health diagnosis and complex needs such as a history of hospitalizations, involvement with juvenile justice, or school challenges. It utilizes an in-home/on-site team approach and incidental funding to individualize services that assist young people and their families to improve functioning and manage their behavioral health conditions. In 2005, the CAT Team began as a pilot program in Manatee and Lee </w:t>
      </w:r>
      <w:r w:rsidR="002C1DF9" w:rsidRPr="00917068">
        <w:rPr>
          <w:color w:val="231F20"/>
        </w:rPr>
        <w:t>C</w:t>
      </w:r>
      <w:r w:rsidRPr="00917068">
        <w:rPr>
          <w:color w:val="231F20"/>
        </w:rPr>
        <w:t>ounties and has shown positive outcomes for keeping children with behavioral health conditions safely in their homes and communities. The anticipated length of involvement is six to nine months (based on the pilot model); however, providers should serve the individual for as long as needed to successfully complete treatment due to CAT services being extremely individualized.</w:t>
      </w:r>
    </w:p>
    <w:p w14:paraId="65D5A027" w14:textId="77777777" w:rsidR="00C301DD" w:rsidRPr="00E864E4" w:rsidRDefault="00C301DD" w:rsidP="00071C93">
      <w:pPr>
        <w:pStyle w:val="BodyText"/>
        <w:spacing w:line="276" w:lineRule="auto"/>
        <w:ind w:right="-43"/>
        <w:contextualSpacing/>
        <w:jc w:val="both"/>
        <w:rPr>
          <w:szCs w:val="18"/>
        </w:rPr>
      </w:pPr>
    </w:p>
    <w:p w14:paraId="17DAC0AB" w14:textId="42B38EE6" w:rsidR="00C501BA" w:rsidRDefault="00C301DD" w:rsidP="00071C93">
      <w:pPr>
        <w:pStyle w:val="BodyText"/>
        <w:spacing w:line="276" w:lineRule="auto"/>
        <w:ind w:right="-43"/>
        <w:contextualSpacing/>
        <w:jc w:val="both"/>
        <w:rPr>
          <w:color w:val="231F20"/>
        </w:rPr>
      </w:pPr>
      <w:r w:rsidRPr="00917068">
        <w:rPr>
          <w:color w:val="231F20"/>
        </w:rPr>
        <w:t xml:space="preserve">CAT </w:t>
      </w:r>
      <w:r w:rsidR="002C1DF9" w:rsidRPr="00917068">
        <w:rPr>
          <w:color w:val="231F20"/>
        </w:rPr>
        <w:t>T</w:t>
      </w:r>
      <w:r w:rsidR="00C501BA">
        <w:rPr>
          <w:color w:val="231F20"/>
        </w:rPr>
        <w:t>e</w:t>
      </w:r>
      <w:r w:rsidRPr="00917068">
        <w:rPr>
          <w:color w:val="231F20"/>
        </w:rPr>
        <w:t xml:space="preserve">am services are one of the most intensive and uniquely designed community-based services available to families in Florida. </w:t>
      </w:r>
    </w:p>
    <w:p w14:paraId="1E8257D1" w14:textId="77777777" w:rsidR="00782CA3" w:rsidRPr="00E864E4" w:rsidRDefault="00782CA3" w:rsidP="00071C93">
      <w:pPr>
        <w:pStyle w:val="ListParagraph"/>
        <w:tabs>
          <w:tab w:val="left" w:pos="760"/>
        </w:tabs>
        <w:spacing w:before="0" w:line="276" w:lineRule="auto"/>
        <w:ind w:left="759" w:right="-43" w:firstLine="0"/>
        <w:contextualSpacing/>
        <w:jc w:val="both"/>
        <w:rPr>
          <w:sz w:val="20"/>
        </w:rPr>
      </w:pPr>
    </w:p>
    <w:p w14:paraId="08FF8404" w14:textId="5EB5FF4D" w:rsidR="00C301DD" w:rsidRPr="00E864E4" w:rsidRDefault="00C301DD" w:rsidP="00071C93">
      <w:pPr>
        <w:spacing w:line="276" w:lineRule="auto"/>
        <w:ind w:right="-43"/>
        <w:contextualSpacing/>
        <w:jc w:val="both"/>
      </w:pPr>
      <w:r w:rsidRPr="00E864E4">
        <w:rPr>
          <w:b/>
          <w:bCs/>
        </w:rPr>
        <w:t>CAT Team Models</w:t>
      </w:r>
    </w:p>
    <w:p w14:paraId="4D7854C9" w14:textId="07100B89" w:rsidR="00C301DD" w:rsidRPr="00E864E4" w:rsidRDefault="00C301DD" w:rsidP="00071C93">
      <w:pPr>
        <w:pStyle w:val="ListParagraph"/>
        <w:numPr>
          <w:ilvl w:val="0"/>
          <w:numId w:val="3"/>
        </w:numPr>
        <w:spacing w:before="0" w:line="276" w:lineRule="auto"/>
        <w:ind w:right="-43"/>
        <w:contextualSpacing/>
        <w:jc w:val="both"/>
      </w:pPr>
      <w:r w:rsidRPr="00E864E4">
        <w:t xml:space="preserve">As the capacity of CAT </w:t>
      </w:r>
      <w:r w:rsidR="002C1DF9" w:rsidRPr="00E864E4">
        <w:t>T</w:t>
      </w:r>
      <w:r w:rsidRPr="00E864E4">
        <w:t>eams continues to grow, the Department developed three new CAT models.</w:t>
      </w:r>
    </w:p>
    <w:p w14:paraId="1C5979DD" w14:textId="7EF5854B" w:rsidR="00C301DD" w:rsidRPr="00E864E4" w:rsidRDefault="00C301DD" w:rsidP="00071C93">
      <w:pPr>
        <w:pStyle w:val="ListParagraph"/>
        <w:numPr>
          <w:ilvl w:val="1"/>
          <w:numId w:val="3"/>
        </w:numPr>
        <w:spacing w:before="0" w:line="276" w:lineRule="auto"/>
        <w:ind w:right="-43"/>
        <w:contextualSpacing/>
        <w:jc w:val="both"/>
      </w:pPr>
      <w:r w:rsidRPr="00E864E4">
        <w:t xml:space="preserve">The </w:t>
      </w:r>
      <w:r w:rsidR="002C1DF9" w:rsidRPr="00E864E4">
        <w:t>t</w:t>
      </w:r>
      <w:r w:rsidRPr="00E864E4">
        <w:t>raditional CAT Team serve</w:t>
      </w:r>
      <w:r w:rsidR="002C1DF9" w:rsidRPr="00E864E4">
        <w:t>s</w:t>
      </w:r>
      <w:r w:rsidRPr="00E864E4">
        <w:t xml:space="preserve"> youth and young adults ages 11 to 21 with a behavioral health condition and at risk of out-of-home placement. </w:t>
      </w:r>
    </w:p>
    <w:p w14:paraId="2FA4DAC5" w14:textId="77777777" w:rsidR="00C301DD" w:rsidRPr="00E864E4" w:rsidRDefault="00C301DD" w:rsidP="00071C93">
      <w:pPr>
        <w:pStyle w:val="ListParagraph"/>
        <w:numPr>
          <w:ilvl w:val="1"/>
          <w:numId w:val="3"/>
        </w:numPr>
        <w:spacing w:before="0" w:line="276" w:lineRule="auto"/>
        <w:ind w:right="-43"/>
        <w:contextualSpacing/>
        <w:jc w:val="both"/>
      </w:pPr>
      <w:r w:rsidRPr="00E864E4">
        <w:t>The Family First Prevention Services Act or FFPSA Teams use evidence-based practices to use an in-home family treatment approach to meet the needs of the entire family.</w:t>
      </w:r>
    </w:p>
    <w:p w14:paraId="626975FB" w14:textId="2C079A70" w:rsidR="00C301DD" w:rsidRPr="00E864E4" w:rsidRDefault="00C301DD" w:rsidP="00071C93">
      <w:pPr>
        <w:pStyle w:val="ListParagraph"/>
        <w:numPr>
          <w:ilvl w:val="1"/>
          <w:numId w:val="3"/>
        </w:numPr>
        <w:spacing w:before="0" w:line="276" w:lineRule="auto"/>
        <w:ind w:right="-43"/>
        <w:contextualSpacing/>
        <w:jc w:val="both"/>
      </w:pPr>
      <w:r w:rsidRPr="00E864E4">
        <w:t xml:space="preserve">The CAT Teams that serve younger children use the traditional CAT model that’s been adapted for youth ages </w:t>
      </w:r>
      <w:r w:rsidR="002C1DF9" w:rsidRPr="00E864E4">
        <w:t>zero</w:t>
      </w:r>
      <w:r w:rsidRPr="00E864E4">
        <w:t xml:space="preserve"> to 10.</w:t>
      </w:r>
    </w:p>
    <w:p w14:paraId="02E003CA" w14:textId="77777777" w:rsidR="00C301DD" w:rsidRPr="00A33E97" w:rsidRDefault="00C301DD" w:rsidP="00071C93">
      <w:pPr>
        <w:pStyle w:val="ListParagraph"/>
        <w:numPr>
          <w:ilvl w:val="1"/>
          <w:numId w:val="3"/>
        </w:numPr>
        <w:spacing w:before="0" w:line="276" w:lineRule="auto"/>
        <w:ind w:right="-43"/>
        <w:contextualSpacing/>
        <w:jc w:val="both"/>
      </w:pPr>
      <w:r w:rsidRPr="00E864E4">
        <w:t>Lastly, Family Support Teams (FST) use a family crisis care coordination model to serve</w:t>
      </w:r>
      <w:r w:rsidRPr="00A33E97">
        <w:t xml:space="preserve"> families where the frequent use of emergency psychiatric services, particularly crisis stabilization units, contributes to family disruption or risk of separation. </w:t>
      </w:r>
    </w:p>
    <w:p w14:paraId="66FE1B8C" w14:textId="77777777" w:rsidR="00C301DD" w:rsidRPr="00A33E97" w:rsidRDefault="00C301DD" w:rsidP="00071C93">
      <w:pPr>
        <w:pStyle w:val="ListParagraph"/>
        <w:numPr>
          <w:ilvl w:val="0"/>
          <w:numId w:val="3"/>
        </w:numPr>
        <w:spacing w:before="0" w:line="276" w:lineRule="auto"/>
        <w:ind w:right="-43"/>
        <w:contextualSpacing/>
        <w:jc w:val="both"/>
      </w:pPr>
      <w:r w:rsidRPr="00A33E97">
        <w:t>During the previous fiscal year, the Department expanded CAT to 69 teams:</w:t>
      </w:r>
    </w:p>
    <w:p w14:paraId="3D73A86C" w14:textId="6EC05A8B" w:rsidR="00C301DD" w:rsidRPr="00A33E97" w:rsidRDefault="00C301DD" w:rsidP="00071C93">
      <w:pPr>
        <w:pStyle w:val="ListParagraph"/>
        <w:numPr>
          <w:ilvl w:val="1"/>
          <w:numId w:val="3"/>
        </w:numPr>
        <w:spacing w:before="0" w:line="276" w:lineRule="auto"/>
        <w:ind w:right="-43"/>
        <w:contextualSpacing/>
        <w:jc w:val="both"/>
      </w:pPr>
      <w:r w:rsidRPr="00A33E97">
        <w:t xml:space="preserve">11 new traditional CAT teams were funded while </w:t>
      </w:r>
      <w:r w:rsidR="002C1DF9">
        <w:t>seven</w:t>
      </w:r>
      <w:r w:rsidRPr="00A33E97">
        <w:t xml:space="preserve"> existing teams were able to increase capacity to deliver services.</w:t>
      </w:r>
    </w:p>
    <w:p w14:paraId="19110A8F" w14:textId="645E662D" w:rsidR="00C301DD" w:rsidRPr="00A33E97" w:rsidRDefault="00C301DD" w:rsidP="00071C93">
      <w:pPr>
        <w:pStyle w:val="ListParagraph"/>
        <w:numPr>
          <w:ilvl w:val="1"/>
          <w:numId w:val="3"/>
        </w:numPr>
        <w:spacing w:before="0" w:line="276" w:lineRule="auto"/>
        <w:ind w:right="-43"/>
        <w:contextualSpacing/>
        <w:jc w:val="both"/>
      </w:pPr>
      <w:r w:rsidRPr="00A33E97">
        <w:lastRenderedPageBreak/>
        <w:t xml:space="preserve">There were </w:t>
      </w:r>
      <w:r w:rsidR="002C1DF9">
        <w:t>seven</w:t>
      </w:r>
      <w:r w:rsidRPr="00A33E97">
        <w:t xml:space="preserve"> FFPSA teams that were implemented across the Northwest, Northeast, and </w:t>
      </w:r>
      <w:proofErr w:type="spellStart"/>
      <w:r w:rsidRPr="00A33E97">
        <w:t>SunCoast</w:t>
      </w:r>
      <w:proofErr w:type="spellEnd"/>
      <w:r w:rsidRPr="00A33E97">
        <w:t xml:space="preserve"> regions.</w:t>
      </w:r>
    </w:p>
    <w:p w14:paraId="3DCEC2D3" w14:textId="78AED1BD" w:rsidR="00C301DD" w:rsidRPr="00A33E97" w:rsidRDefault="00F524F7" w:rsidP="00071C93">
      <w:pPr>
        <w:pStyle w:val="ListParagraph"/>
        <w:numPr>
          <w:ilvl w:val="1"/>
          <w:numId w:val="3"/>
        </w:numPr>
        <w:spacing w:before="0" w:line="276" w:lineRule="auto"/>
        <w:ind w:right="-43"/>
        <w:contextualSpacing/>
        <w:jc w:val="both"/>
      </w:pPr>
      <w:r>
        <w:t>Three</w:t>
      </w:r>
      <w:r w:rsidR="00C301DD" w:rsidRPr="00A33E97">
        <w:t xml:space="preserve"> CAT </w:t>
      </w:r>
      <w:r>
        <w:t>T</w:t>
      </w:r>
      <w:r w:rsidR="00C301DD" w:rsidRPr="00A33E97">
        <w:t xml:space="preserve">eams for younger children were established in the Northeast, </w:t>
      </w:r>
      <w:proofErr w:type="spellStart"/>
      <w:r w:rsidR="00C301DD" w:rsidRPr="00A33E97">
        <w:t>SunCoast</w:t>
      </w:r>
      <w:proofErr w:type="spellEnd"/>
      <w:r w:rsidR="00C301DD" w:rsidRPr="00A33E97">
        <w:t xml:space="preserve">, and Southeast Regions. </w:t>
      </w:r>
    </w:p>
    <w:p w14:paraId="4014FF4E" w14:textId="65B126FC" w:rsidR="00C301DD" w:rsidRPr="00A33E97" w:rsidRDefault="00F524F7" w:rsidP="00071C93">
      <w:pPr>
        <w:pStyle w:val="ListParagraph"/>
        <w:numPr>
          <w:ilvl w:val="1"/>
          <w:numId w:val="3"/>
        </w:numPr>
        <w:spacing w:before="0" w:line="276" w:lineRule="auto"/>
        <w:ind w:right="-43"/>
        <w:contextualSpacing/>
        <w:jc w:val="both"/>
      </w:pPr>
      <w:r>
        <w:t>Seven</w:t>
      </w:r>
      <w:r w:rsidR="00C301DD" w:rsidRPr="00A33E97">
        <w:t xml:space="preserve"> FSTs were funded to service families in Northwest, Central, </w:t>
      </w:r>
      <w:proofErr w:type="spellStart"/>
      <w:r w:rsidR="00C301DD" w:rsidRPr="00A33E97">
        <w:t>SunCoast</w:t>
      </w:r>
      <w:proofErr w:type="spellEnd"/>
      <w:r w:rsidR="00C301DD" w:rsidRPr="00A33E97">
        <w:t>, Southeast, and Southern Regions.</w:t>
      </w:r>
    </w:p>
    <w:p w14:paraId="0E68FA37" w14:textId="77777777" w:rsidR="00993FDE" w:rsidRPr="00A33E97" w:rsidRDefault="00993FDE" w:rsidP="00071C93">
      <w:pPr>
        <w:spacing w:line="276" w:lineRule="auto"/>
        <w:ind w:right="-43"/>
        <w:contextualSpacing/>
        <w:jc w:val="both"/>
        <w:rPr>
          <w:color w:val="231F20"/>
        </w:rPr>
      </w:pPr>
    </w:p>
    <w:p w14:paraId="00932756" w14:textId="58317DF8" w:rsidR="00C301DD" w:rsidRPr="00A33E97" w:rsidRDefault="00C301DD" w:rsidP="00071C93">
      <w:pPr>
        <w:spacing w:line="276" w:lineRule="auto"/>
        <w:ind w:right="-43"/>
        <w:contextualSpacing/>
        <w:jc w:val="both"/>
        <w:rPr>
          <w:color w:val="231F20"/>
        </w:rPr>
      </w:pPr>
      <w:r w:rsidRPr="00A33E97">
        <w:rPr>
          <w:color w:val="231F20"/>
        </w:rPr>
        <w:t xml:space="preserve">CAT </w:t>
      </w:r>
      <w:r w:rsidR="00F524F7">
        <w:rPr>
          <w:color w:val="231F20"/>
        </w:rPr>
        <w:t>T</w:t>
      </w:r>
      <w:r w:rsidRPr="00A33E97">
        <w:rPr>
          <w:color w:val="231F20"/>
        </w:rPr>
        <w:t>eams have shown good outcomes keeping young people in the community, providing individualized treatment services and supports, assisting with successful transition to adulthood, and building natural supports within the community to help sustain gains made in treatment. CAT is intended to be a safe and effective alternative to out-of-home placement for children with serious behavioral health conditions. Upon successful completion, the youth and family should have the skills and natural support system needed to maintain improvements made during services.</w:t>
      </w:r>
    </w:p>
    <w:p w14:paraId="2858B31C" w14:textId="77777777" w:rsidR="00C301DD" w:rsidRPr="00A33E97" w:rsidRDefault="00C301DD" w:rsidP="00071C93">
      <w:pPr>
        <w:spacing w:line="276" w:lineRule="auto"/>
        <w:ind w:right="-43"/>
        <w:contextualSpacing/>
        <w:jc w:val="both"/>
      </w:pPr>
      <w:r w:rsidRPr="00A33E97">
        <w:rPr>
          <w:color w:val="231F20"/>
        </w:rPr>
        <w:t xml:space="preserve"> </w:t>
      </w:r>
    </w:p>
    <w:p w14:paraId="6DDBFABC" w14:textId="03905EE6" w:rsidR="00C301DD" w:rsidRPr="00A33E97" w:rsidRDefault="00C301DD" w:rsidP="00071C93">
      <w:pPr>
        <w:spacing w:line="276" w:lineRule="auto"/>
        <w:ind w:right="-43"/>
        <w:contextualSpacing/>
        <w:jc w:val="both"/>
      </w:pPr>
      <w:r w:rsidRPr="00A33E97">
        <w:rPr>
          <w:b/>
          <w:bCs/>
        </w:rPr>
        <w:t>CAT Teams Data Overview FY</w:t>
      </w:r>
      <w:r w:rsidR="00F524F7">
        <w:rPr>
          <w:b/>
          <w:bCs/>
        </w:rPr>
        <w:t xml:space="preserve"> </w:t>
      </w:r>
      <w:r w:rsidRPr="00A33E97">
        <w:rPr>
          <w:b/>
          <w:bCs/>
        </w:rPr>
        <w:t>2022-</w:t>
      </w:r>
      <w:r w:rsidR="00F524F7">
        <w:rPr>
          <w:b/>
          <w:bCs/>
        </w:rPr>
        <w:t>20</w:t>
      </w:r>
      <w:r w:rsidRPr="00A33E97">
        <w:rPr>
          <w:b/>
          <w:bCs/>
        </w:rPr>
        <w:t>23</w:t>
      </w:r>
    </w:p>
    <w:p w14:paraId="2B2EE12B" w14:textId="6AE1C4C3" w:rsidR="00C301DD" w:rsidRPr="00A33E97" w:rsidRDefault="00C301DD" w:rsidP="00071C93">
      <w:pPr>
        <w:pStyle w:val="ListParagraph"/>
        <w:numPr>
          <w:ilvl w:val="0"/>
          <w:numId w:val="3"/>
        </w:numPr>
        <w:spacing w:before="0" w:line="276" w:lineRule="auto"/>
        <w:ind w:right="-43"/>
        <w:contextualSpacing/>
        <w:jc w:val="both"/>
      </w:pPr>
      <w:r w:rsidRPr="00A33E97">
        <w:t xml:space="preserve">From FY </w:t>
      </w:r>
      <w:r w:rsidR="00F524F7">
        <w:t>20</w:t>
      </w:r>
      <w:r w:rsidRPr="00A33E97">
        <w:t>21-</w:t>
      </w:r>
      <w:r w:rsidR="00F524F7">
        <w:t>20</w:t>
      </w:r>
      <w:r w:rsidRPr="00A33E97">
        <w:t xml:space="preserve">22 to FY </w:t>
      </w:r>
      <w:r w:rsidR="00F524F7">
        <w:t>20</w:t>
      </w:r>
      <w:r w:rsidRPr="00A33E97">
        <w:t>22-</w:t>
      </w:r>
      <w:r w:rsidR="00F524F7">
        <w:t>20</w:t>
      </w:r>
      <w:r w:rsidRPr="00A33E97">
        <w:t xml:space="preserve">23, CAT </w:t>
      </w:r>
      <w:r w:rsidR="00F524F7">
        <w:t>T</w:t>
      </w:r>
      <w:r w:rsidRPr="00A33E97">
        <w:t>eams increased by 11</w:t>
      </w:r>
      <w:r w:rsidR="007C5963">
        <w:t>%</w:t>
      </w:r>
      <w:r w:rsidRPr="00A33E97">
        <w:t xml:space="preserve"> in the number of families served</w:t>
      </w:r>
      <w:r w:rsidR="00F524F7">
        <w:t>.</w:t>
      </w:r>
    </w:p>
    <w:p w14:paraId="4080E8D7" w14:textId="29FDB633" w:rsidR="00C301DD" w:rsidRPr="00A33E97" w:rsidRDefault="00C301DD" w:rsidP="00071C93">
      <w:pPr>
        <w:pStyle w:val="ListParagraph"/>
        <w:numPr>
          <w:ilvl w:val="0"/>
          <w:numId w:val="3"/>
        </w:numPr>
        <w:spacing w:before="0" w:line="276" w:lineRule="auto"/>
        <w:ind w:right="-43"/>
        <w:contextualSpacing/>
        <w:jc w:val="both"/>
      </w:pPr>
      <w:r w:rsidRPr="00A33E97">
        <w:t xml:space="preserve">In line with the goals of CAT </w:t>
      </w:r>
      <w:r w:rsidR="00F524F7">
        <w:t>T</w:t>
      </w:r>
      <w:r w:rsidRPr="00A33E97">
        <w:t>eams, 90</w:t>
      </w:r>
      <w:r w:rsidR="007C5963">
        <w:t xml:space="preserve">% </w:t>
      </w:r>
      <w:r w:rsidRPr="00A33E97">
        <w:t>of youth discharged from services demonstrated improvement in individual functioning</w:t>
      </w:r>
      <w:r w:rsidR="00F524F7">
        <w:t>.</w:t>
      </w:r>
    </w:p>
    <w:p w14:paraId="2C715F1E" w14:textId="6F141F84" w:rsidR="00C301DD" w:rsidRPr="00A33E97" w:rsidRDefault="00C301DD" w:rsidP="00071C93">
      <w:pPr>
        <w:pStyle w:val="ListParagraph"/>
        <w:numPr>
          <w:ilvl w:val="0"/>
          <w:numId w:val="3"/>
        </w:numPr>
        <w:spacing w:before="0" w:line="276" w:lineRule="auto"/>
        <w:ind w:right="-43"/>
        <w:contextualSpacing/>
        <w:jc w:val="both"/>
      </w:pPr>
      <w:r w:rsidRPr="00A33E97">
        <w:t>Furthermore, 90</w:t>
      </w:r>
      <w:r w:rsidR="007C5963">
        <w:t xml:space="preserve">% </w:t>
      </w:r>
      <w:r w:rsidRPr="00A33E97">
        <w:t xml:space="preserve">of youth discharged from CAT </w:t>
      </w:r>
      <w:r w:rsidR="00F524F7">
        <w:t>T</w:t>
      </w:r>
      <w:r w:rsidRPr="00A33E97">
        <w:t xml:space="preserve">eams last year remained at home in communities, rather than being discharged to a psychiatric residential treatment facility, juvenile justice residential commitment, or a child welfare placement. </w:t>
      </w:r>
    </w:p>
    <w:p w14:paraId="66E275A1" w14:textId="77777777" w:rsidR="00993FDE" w:rsidRPr="00A33E97" w:rsidRDefault="00993FDE" w:rsidP="00071C93">
      <w:pPr>
        <w:spacing w:line="276" w:lineRule="auto"/>
        <w:ind w:right="-43"/>
        <w:contextualSpacing/>
        <w:jc w:val="both"/>
        <w:rPr>
          <w:b/>
          <w:bCs/>
        </w:rPr>
      </w:pPr>
    </w:p>
    <w:p w14:paraId="145AC1AA" w14:textId="6C53D36A" w:rsidR="00C301DD" w:rsidRPr="00A33E97" w:rsidRDefault="00C301DD" w:rsidP="00D32583">
      <w:pPr>
        <w:ind w:right="-36"/>
        <w:contextualSpacing/>
        <w:rPr>
          <w:b/>
          <w:bCs/>
        </w:rPr>
      </w:pPr>
      <w:r w:rsidRPr="00A33E97">
        <w:rPr>
          <w:b/>
          <w:bCs/>
        </w:rPr>
        <w:t>CAT Team Individuals Served</w:t>
      </w:r>
    </w:p>
    <w:p w14:paraId="78C46056" w14:textId="3CCE463F" w:rsidR="00C301DD" w:rsidRPr="00A33E97" w:rsidRDefault="00C301DD" w:rsidP="00071C93">
      <w:pPr>
        <w:pStyle w:val="ListParagraph"/>
        <w:numPr>
          <w:ilvl w:val="0"/>
          <w:numId w:val="2"/>
        </w:numPr>
        <w:spacing w:before="0" w:line="276" w:lineRule="auto"/>
        <w:ind w:right="-43"/>
        <w:contextualSpacing/>
        <w:jc w:val="both"/>
      </w:pPr>
      <w:r w:rsidRPr="00A33E97">
        <w:t xml:space="preserve">Through the expansion of CAT </w:t>
      </w:r>
      <w:r w:rsidR="00F524F7">
        <w:t>T</w:t>
      </w:r>
      <w:r w:rsidRPr="00A33E97">
        <w:t xml:space="preserve">eams and treatment models, more than 1,800 individuals have been served by teams that received funding for the statewide behavioral health expansion from the legislature in FY </w:t>
      </w:r>
      <w:r w:rsidR="00F524F7">
        <w:t>20</w:t>
      </w:r>
      <w:r w:rsidRPr="00A33E97">
        <w:t>21-</w:t>
      </w:r>
      <w:r w:rsidR="00F524F7">
        <w:t>20</w:t>
      </w:r>
      <w:r w:rsidRPr="00A33E97">
        <w:t xml:space="preserve">22 </w:t>
      </w:r>
    </w:p>
    <w:p w14:paraId="20B0AB52" w14:textId="5069B26E" w:rsidR="00C301DD" w:rsidRPr="00A33E97" w:rsidRDefault="00C301DD" w:rsidP="00071C93">
      <w:pPr>
        <w:pStyle w:val="ListParagraph"/>
        <w:numPr>
          <w:ilvl w:val="0"/>
          <w:numId w:val="2"/>
        </w:numPr>
        <w:spacing w:before="0" w:line="276" w:lineRule="auto"/>
        <w:ind w:right="-43"/>
        <w:contextualSpacing/>
        <w:jc w:val="both"/>
      </w:pPr>
      <w:r w:rsidRPr="00A33E97">
        <w:t>As</w:t>
      </w:r>
      <w:r w:rsidR="00F524F7">
        <w:t xml:space="preserve"> of</w:t>
      </w:r>
      <w:r w:rsidRPr="00A33E97">
        <w:t xml:space="preserve"> June 30, 2023, 253 individuals were on the waitlist for CAT services. </w:t>
      </w:r>
    </w:p>
    <w:p w14:paraId="17FE2B85" w14:textId="18287E3E" w:rsidR="00782CA3" w:rsidRPr="00D32583" w:rsidRDefault="00C301DD" w:rsidP="00071C93">
      <w:pPr>
        <w:pStyle w:val="ListParagraph"/>
        <w:numPr>
          <w:ilvl w:val="1"/>
          <w:numId w:val="2"/>
        </w:numPr>
        <w:spacing w:before="0" w:line="276" w:lineRule="auto"/>
        <w:ind w:right="-43"/>
        <w:contextualSpacing/>
        <w:jc w:val="both"/>
        <w:rPr>
          <w:sz w:val="20"/>
          <w:szCs w:val="20"/>
        </w:rPr>
      </w:pPr>
      <w:r w:rsidRPr="00A33E97">
        <w:t>Prior to the expansion, the reported waitlist for CAT services was 626 individuals as of October 1, 2021.</w:t>
      </w:r>
    </w:p>
    <w:p w14:paraId="14F8F353" w14:textId="77777777" w:rsidR="00782CA3" w:rsidRDefault="00782CA3" w:rsidP="00D32583">
      <w:pPr>
        <w:pStyle w:val="BodyText"/>
        <w:ind w:right="-36"/>
        <w:rPr>
          <w:sz w:val="20"/>
          <w:szCs w:val="20"/>
        </w:rPr>
      </w:pPr>
    </w:p>
    <w:p w14:paraId="48C8B732" w14:textId="77777777" w:rsidR="009B0DC5" w:rsidRDefault="009B0DC5" w:rsidP="00D32583">
      <w:pPr>
        <w:pStyle w:val="BodyText"/>
        <w:ind w:right="-36"/>
        <w:rPr>
          <w:sz w:val="20"/>
          <w:szCs w:val="20"/>
        </w:rPr>
      </w:pPr>
    </w:p>
    <w:tbl>
      <w:tblPr>
        <w:tblW w:w="10049" w:type="dxa"/>
        <w:jc w:val="center"/>
        <w:tblLayout w:type="fixed"/>
        <w:tblLook w:val="01E0" w:firstRow="1" w:lastRow="1" w:firstColumn="1" w:lastColumn="1" w:noHBand="0" w:noVBand="0"/>
      </w:tblPr>
      <w:tblGrid>
        <w:gridCol w:w="4867"/>
        <w:gridCol w:w="996"/>
        <w:gridCol w:w="1595"/>
        <w:gridCol w:w="996"/>
        <w:gridCol w:w="1595"/>
      </w:tblGrid>
      <w:tr w:rsidR="00A12633" w:rsidRPr="00A33E97" w14:paraId="681620D8" w14:textId="77777777" w:rsidTr="00071C93">
        <w:trPr>
          <w:trHeight w:val="470"/>
          <w:jc w:val="center"/>
        </w:trPr>
        <w:tc>
          <w:tcPr>
            <w:tcW w:w="10049" w:type="dxa"/>
            <w:gridSpan w:val="5"/>
            <w:tcBorders>
              <w:top w:val="single" w:sz="8" w:space="0" w:color="auto"/>
              <w:left w:val="single" w:sz="8" w:space="0" w:color="auto"/>
              <w:bottom w:val="single" w:sz="8" w:space="0" w:color="BFBFBF" w:themeColor="background1" w:themeShade="BF"/>
              <w:right w:val="single" w:sz="8" w:space="0" w:color="auto"/>
            </w:tcBorders>
            <w:shd w:val="clear" w:color="auto" w:fill="0E5BA3"/>
            <w:vAlign w:val="center"/>
          </w:tcPr>
          <w:p w14:paraId="3FBA45D7" w14:textId="77777777" w:rsidR="00A12633" w:rsidRPr="00A76A06" w:rsidRDefault="00A12633" w:rsidP="00602020">
            <w:pPr>
              <w:ind w:right="-36"/>
              <w:jc w:val="center"/>
              <w:rPr>
                <w:b/>
                <w:bCs/>
                <w:color w:val="FFFFFF" w:themeColor="background1"/>
              </w:rPr>
            </w:pPr>
            <w:r w:rsidRPr="00A76A06">
              <w:rPr>
                <w:b/>
                <w:bCs/>
                <w:color w:val="FFFFFF" w:themeColor="background1"/>
              </w:rPr>
              <w:t xml:space="preserve">Table 11: </w:t>
            </w:r>
            <w:r w:rsidRPr="006742C3">
              <w:rPr>
                <w:b/>
                <w:bCs/>
                <w:color w:val="FFFFFF" w:themeColor="background1"/>
              </w:rPr>
              <w:t xml:space="preserve">Community Action Treatment </w:t>
            </w:r>
            <w:r w:rsidRPr="00A76A06">
              <w:rPr>
                <w:b/>
                <w:bCs/>
                <w:color w:val="FFFFFF" w:themeColor="background1"/>
              </w:rPr>
              <w:t>Clients Served</w:t>
            </w:r>
            <w:r>
              <w:rPr>
                <w:b/>
                <w:bCs/>
                <w:color w:val="FFFFFF" w:themeColor="background1"/>
              </w:rPr>
              <w:t xml:space="preserve"> by State Fiscal Year (FY)</w:t>
            </w:r>
          </w:p>
        </w:tc>
      </w:tr>
      <w:tr w:rsidR="00A12633" w:rsidRPr="00A33E97" w14:paraId="501EA5F0" w14:textId="77777777" w:rsidTr="00071C93">
        <w:trPr>
          <w:trHeight w:val="368"/>
          <w:jc w:val="center"/>
        </w:trPr>
        <w:tc>
          <w:tcPr>
            <w:tcW w:w="4867" w:type="dxa"/>
            <w:vMerge w:val="restart"/>
            <w:tcBorders>
              <w:top w:val="single" w:sz="8"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14:paraId="33F6F335" w14:textId="77777777" w:rsidR="00A12633" w:rsidRPr="00A76A06" w:rsidRDefault="00A12633" w:rsidP="00602020">
            <w:pPr>
              <w:ind w:right="-36"/>
              <w:jc w:val="center"/>
            </w:pPr>
            <w:r w:rsidRPr="00A76A06">
              <w:rPr>
                <w:b/>
                <w:bCs/>
                <w:color w:val="231F20"/>
              </w:rPr>
              <w:t>Managing Entity</w:t>
            </w:r>
          </w:p>
        </w:tc>
        <w:tc>
          <w:tcPr>
            <w:tcW w:w="2591" w:type="dxa"/>
            <w:gridSpan w:val="2"/>
            <w:tcBorders>
              <w:top w:val="single" w:sz="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3DD11F2" w14:textId="77777777" w:rsidR="00A12633" w:rsidRPr="00A76A06" w:rsidRDefault="00A12633" w:rsidP="00602020">
            <w:pPr>
              <w:ind w:right="-36"/>
              <w:jc w:val="center"/>
            </w:pPr>
            <w:r w:rsidRPr="00A76A06">
              <w:rPr>
                <w:b/>
                <w:bCs/>
                <w:color w:val="231F20"/>
              </w:rPr>
              <w:t>FY 2021-2022</w:t>
            </w:r>
          </w:p>
        </w:tc>
        <w:tc>
          <w:tcPr>
            <w:tcW w:w="2591" w:type="dxa"/>
            <w:gridSpan w:val="2"/>
            <w:tcBorders>
              <w:top w:val="single" w:sz="8"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vAlign w:val="center"/>
          </w:tcPr>
          <w:p w14:paraId="730634A5" w14:textId="77777777" w:rsidR="00A12633" w:rsidRPr="00A76A06" w:rsidRDefault="00A12633" w:rsidP="00602020">
            <w:pPr>
              <w:ind w:right="-36"/>
              <w:jc w:val="center"/>
              <w:rPr>
                <w:b/>
                <w:bCs/>
                <w:color w:val="231F20"/>
              </w:rPr>
            </w:pPr>
            <w:r w:rsidRPr="00A76A06">
              <w:rPr>
                <w:b/>
                <w:bCs/>
                <w:color w:val="231F20"/>
              </w:rPr>
              <w:t>FY 2022-2023</w:t>
            </w:r>
          </w:p>
        </w:tc>
      </w:tr>
      <w:tr w:rsidR="00A12633" w:rsidRPr="00A33E97" w14:paraId="4D5BDCD4" w14:textId="77777777" w:rsidTr="00071C93">
        <w:trPr>
          <w:trHeight w:val="308"/>
          <w:jc w:val="center"/>
        </w:trPr>
        <w:tc>
          <w:tcPr>
            <w:tcW w:w="4867" w:type="dxa"/>
            <w:vMerge/>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14:paraId="42D0B5BD" w14:textId="77777777" w:rsidR="00A12633" w:rsidRPr="00A76A06" w:rsidRDefault="00A12633" w:rsidP="00602020">
            <w:pPr>
              <w:ind w:right="-36"/>
            </w:pP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BD8ED6C" w14:textId="77777777" w:rsidR="00A12633" w:rsidRPr="00A76A06" w:rsidRDefault="00A12633" w:rsidP="00602020">
            <w:pPr>
              <w:ind w:right="-36"/>
              <w:jc w:val="center"/>
              <w:rPr>
                <w:b/>
                <w:bCs/>
                <w:color w:val="231F20"/>
              </w:rPr>
            </w:pPr>
            <w:r w:rsidRPr="00A76A06">
              <w:rPr>
                <w:b/>
                <w:bCs/>
                <w:color w:val="231F20"/>
              </w:rPr>
              <w:t>Total</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2C19394D" w14:textId="77777777" w:rsidR="00A12633" w:rsidRPr="00A76A06" w:rsidRDefault="00A12633" w:rsidP="00602020">
            <w:pPr>
              <w:ind w:right="-36"/>
              <w:jc w:val="center"/>
              <w:rPr>
                <w:b/>
                <w:bCs/>
                <w:color w:val="231F20"/>
              </w:rPr>
            </w:pPr>
            <w:r w:rsidRPr="00A76A06">
              <w:rPr>
                <w:b/>
                <w:bCs/>
                <w:color w:val="231F20"/>
              </w:rPr>
              <w:t>Percentage</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Pr>
          <w:p w14:paraId="5EB81C7B" w14:textId="77777777" w:rsidR="00A12633" w:rsidRPr="00A76A06" w:rsidRDefault="00A12633" w:rsidP="00602020">
            <w:pPr>
              <w:ind w:right="-36"/>
              <w:jc w:val="center"/>
              <w:rPr>
                <w:b/>
                <w:bCs/>
                <w:color w:val="231F20"/>
              </w:rPr>
            </w:pPr>
            <w:r w:rsidRPr="00A76A06">
              <w:rPr>
                <w:b/>
                <w:bCs/>
                <w:color w:val="231F20"/>
              </w:rPr>
              <w:t>Total</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tcPr>
          <w:p w14:paraId="58298EE5" w14:textId="77777777" w:rsidR="00A12633" w:rsidRPr="00A76A06" w:rsidRDefault="00A12633" w:rsidP="00602020">
            <w:pPr>
              <w:ind w:right="-36"/>
              <w:jc w:val="center"/>
              <w:rPr>
                <w:b/>
                <w:bCs/>
                <w:color w:val="231F20"/>
              </w:rPr>
            </w:pPr>
            <w:r w:rsidRPr="00A76A06">
              <w:rPr>
                <w:b/>
                <w:bCs/>
                <w:color w:val="231F20"/>
              </w:rPr>
              <w:t>Percentage</w:t>
            </w:r>
          </w:p>
        </w:tc>
      </w:tr>
      <w:tr w:rsidR="00345120" w:rsidRPr="00A33E97" w14:paraId="4ED9DB54" w14:textId="77777777" w:rsidTr="00345120">
        <w:trPr>
          <w:trHeight w:val="323"/>
          <w:jc w:val="center"/>
        </w:trPr>
        <w:tc>
          <w:tcPr>
            <w:tcW w:w="4867"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tcPr>
          <w:p w14:paraId="58339199" w14:textId="77777777" w:rsidR="00A12633" w:rsidRPr="005A7C8B" w:rsidRDefault="00A12633" w:rsidP="00602020">
            <w:pPr>
              <w:ind w:right="-36"/>
              <w:rPr>
                <w:sz w:val="21"/>
                <w:szCs w:val="21"/>
              </w:rPr>
            </w:pPr>
            <w:r w:rsidRPr="005A7C8B">
              <w:rPr>
                <w:color w:val="231F20"/>
                <w:sz w:val="21"/>
                <w:szCs w:val="21"/>
              </w:rPr>
              <w:t>Northwest Florida Health Network</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4D657997"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7,576</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48F67BFC"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29.6%</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32FF3C21"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7,226</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04B27FB4"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25.4%</w:t>
            </w:r>
          </w:p>
        </w:tc>
      </w:tr>
      <w:tr w:rsidR="00345120" w:rsidRPr="00A33E97" w14:paraId="4DB98C8F" w14:textId="77777777" w:rsidTr="00345120">
        <w:trPr>
          <w:trHeight w:val="323"/>
          <w:jc w:val="center"/>
        </w:trPr>
        <w:tc>
          <w:tcPr>
            <w:tcW w:w="4867"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tcPr>
          <w:p w14:paraId="16C01589" w14:textId="77777777" w:rsidR="00A12633" w:rsidRPr="005A7C8B" w:rsidRDefault="00A12633" w:rsidP="00602020">
            <w:pPr>
              <w:ind w:right="-36"/>
              <w:rPr>
                <w:color w:val="231F20"/>
                <w:sz w:val="21"/>
                <w:szCs w:val="21"/>
              </w:rPr>
            </w:pPr>
            <w:r w:rsidRPr="005A7C8B">
              <w:rPr>
                <w:color w:val="231F20"/>
                <w:sz w:val="21"/>
                <w:szCs w:val="21"/>
              </w:rPr>
              <w:t>Broward Behavioral Health Coalition</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6206F173"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759</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3F69A9F6"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3.0%</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53AA0C65"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2,847</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3DAA6A37"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10%</w:t>
            </w:r>
          </w:p>
        </w:tc>
      </w:tr>
      <w:tr w:rsidR="00345120" w:rsidRPr="00A33E97" w14:paraId="3C214AB6" w14:textId="77777777" w:rsidTr="00345120">
        <w:trPr>
          <w:trHeight w:val="323"/>
          <w:jc w:val="center"/>
        </w:trPr>
        <w:tc>
          <w:tcPr>
            <w:tcW w:w="4867"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tcPr>
          <w:p w14:paraId="625215DA" w14:textId="77777777" w:rsidR="00A12633" w:rsidRPr="005A7C8B" w:rsidRDefault="00A12633" w:rsidP="00602020">
            <w:pPr>
              <w:ind w:right="-36"/>
              <w:rPr>
                <w:color w:val="231F20"/>
                <w:sz w:val="21"/>
                <w:szCs w:val="21"/>
              </w:rPr>
            </w:pPr>
            <w:r w:rsidRPr="005A7C8B">
              <w:rPr>
                <w:color w:val="231F20"/>
                <w:sz w:val="21"/>
                <w:szCs w:val="21"/>
              </w:rPr>
              <w:t>Central Florida Behavioral Health Network</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021D261D"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5,548</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334BD8D0"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21.7%</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7FC978D4"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5,560</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6F2D68FB"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19.6%</w:t>
            </w:r>
          </w:p>
        </w:tc>
      </w:tr>
      <w:tr w:rsidR="00345120" w:rsidRPr="00A33E97" w14:paraId="4BB6D4B9" w14:textId="77777777" w:rsidTr="00345120">
        <w:trPr>
          <w:trHeight w:val="367"/>
          <w:jc w:val="center"/>
        </w:trPr>
        <w:tc>
          <w:tcPr>
            <w:tcW w:w="4867"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tcPr>
          <w:p w14:paraId="643C06C0" w14:textId="77777777" w:rsidR="00A12633" w:rsidRPr="005A7C8B" w:rsidRDefault="00A12633" w:rsidP="00602020">
            <w:pPr>
              <w:ind w:right="-36"/>
              <w:rPr>
                <w:color w:val="231F20"/>
                <w:sz w:val="21"/>
                <w:szCs w:val="21"/>
              </w:rPr>
            </w:pPr>
            <w:r w:rsidRPr="005A7C8B">
              <w:rPr>
                <w:color w:val="231F20"/>
                <w:sz w:val="21"/>
                <w:szCs w:val="21"/>
              </w:rPr>
              <w:t>Central Florida Cares Health System</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6DDBDD65"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1,007</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26C9703E"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3.9%</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18E3BA71"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1,161</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73743233"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4%</w:t>
            </w:r>
          </w:p>
        </w:tc>
      </w:tr>
      <w:tr w:rsidR="00345120" w:rsidRPr="00A33E97" w14:paraId="42AE77C5" w14:textId="77777777" w:rsidTr="00345120">
        <w:trPr>
          <w:trHeight w:val="323"/>
          <w:jc w:val="center"/>
        </w:trPr>
        <w:tc>
          <w:tcPr>
            <w:tcW w:w="4867"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tcPr>
          <w:p w14:paraId="400BA356" w14:textId="77777777" w:rsidR="00A12633" w:rsidRPr="005A7C8B" w:rsidRDefault="00A12633" w:rsidP="00602020">
            <w:pPr>
              <w:ind w:right="-36"/>
              <w:rPr>
                <w:color w:val="231F20"/>
                <w:sz w:val="21"/>
                <w:szCs w:val="21"/>
              </w:rPr>
            </w:pPr>
            <w:r w:rsidRPr="005A7C8B">
              <w:rPr>
                <w:color w:val="231F20"/>
                <w:sz w:val="21"/>
                <w:szCs w:val="21"/>
              </w:rPr>
              <w:t>Lutheran Services Florida</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1985E3D3"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4,986</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4081D75D"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19.5%</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502FF016"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5,026</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5A1A6C02"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17.7%</w:t>
            </w:r>
          </w:p>
        </w:tc>
      </w:tr>
      <w:tr w:rsidR="00345120" w:rsidRPr="00A33E97" w14:paraId="3035E41E" w14:textId="77777777" w:rsidTr="00345120">
        <w:trPr>
          <w:trHeight w:val="323"/>
          <w:jc w:val="center"/>
        </w:trPr>
        <w:tc>
          <w:tcPr>
            <w:tcW w:w="4867"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tcPr>
          <w:p w14:paraId="3A35A1C0" w14:textId="77777777" w:rsidR="00A12633" w:rsidRPr="005A7C8B" w:rsidRDefault="00A12633" w:rsidP="00602020">
            <w:pPr>
              <w:ind w:right="-36"/>
              <w:rPr>
                <w:color w:val="231F20"/>
                <w:sz w:val="21"/>
                <w:szCs w:val="21"/>
              </w:rPr>
            </w:pPr>
            <w:r w:rsidRPr="005A7C8B">
              <w:rPr>
                <w:color w:val="231F20"/>
                <w:sz w:val="21"/>
                <w:szCs w:val="21"/>
              </w:rPr>
              <w:t>Southeast Florida Behavioral Health Network</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368B0CC8"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3,815</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0F7619D1"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14.9%</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40C93381"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4,749</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01C9A7C5"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16.7%</w:t>
            </w:r>
          </w:p>
        </w:tc>
      </w:tr>
      <w:tr w:rsidR="00345120" w:rsidRPr="00A33E97" w14:paraId="560D43E8" w14:textId="77777777" w:rsidTr="00345120">
        <w:trPr>
          <w:trHeight w:val="323"/>
          <w:jc w:val="center"/>
        </w:trPr>
        <w:tc>
          <w:tcPr>
            <w:tcW w:w="4867"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tcPr>
          <w:p w14:paraId="1E7D2B8B" w14:textId="77777777" w:rsidR="00A12633" w:rsidRPr="005A7C8B" w:rsidRDefault="00A12633" w:rsidP="00602020">
            <w:pPr>
              <w:ind w:right="-36"/>
              <w:rPr>
                <w:color w:val="231F20"/>
                <w:sz w:val="21"/>
                <w:szCs w:val="21"/>
              </w:rPr>
            </w:pPr>
            <w:r w:rsidRPr="005A7C8B">
              <w:rPr>
                <w:color w:val="231F20"/>
                <w:sz w:val="21"/>
                <w:szCs w:val="21"/>
              </w:rPr>
              <w:t>Thriving Minds</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42FC3968"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1,864</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61331050"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7.3%</w:t>
            </w:r>
          </w:p>
        </w:tc>
        <w:tc>
          <w:tcPr>
            <w:tcW w:w="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7F05BC7A" w14:textId="77777777" w:rsidR="00A12633" w:rsidRPr="005A7C8B" w:rsidRDefault="00A12633" w:rsidP="00602020">
            <w:pPr>
              <w:ind w:right="-36"/>
              <w:jc w:val="right"/>
              <w:rPr>
                <w:rFonts w:eastAsia="Tahoma"/>
                <w:color w:val="000000" w:themeColor="text1"/>
                <w:sz w:val="21"/>
                <w:szCs w:val="21"/>
              </w:rPr>
            </w:pPr>
            <w:r w:rsidRPr="005A7C8B">
              <w:rPr>
                <w:rFonts w:eastAsia="Tahoma"/>
                <w:color w:val="000000" w:themeColor="text1"/>
                <w:sz w:val="21"/>
                <w:szCs w:val="21"/>
              </w:rPr>
              <w:t>1,825</w:t>
            </w:r>
          </w:p>
        </w:tc>
        <w:tc>
          <w:tcPr>
            <w:tcW w:w="159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1A1C9859" w14:textId="77777777" w:rsidR="00A12633" w:rsidRPr="005A7C8B" w:rsidRDefault="00A12633" w:rsidP="00602020">
            <w:pPr>
              <w:ind w:right="-36"/>
              <w:jc w:val="right"/>
              <w:rPr>
                <w:color w:val="000000" w:themeColor="text1"/>
                <w:sz w:val="21"/>
                <w:szCs w:val="21"/>
              </w:rPr>
            </w:pPr>
            <w:r w:rsidRPr="005A7C8B">
              <w:rPr>
                <w:color w:val="000000" w:themeColor="text1"/>
                <w:sz w:val="21"/>
                <w:szCs w:val="21"/>
              </w:rPr>
              <w:t>6.4%</w:t>
            </w:r>
          </w:p>
        </w:tc>
      </w:tr>
      <w:tr w:rsidR="00345120" w:rsidRPr="00A33E97" w14:paraId="7366A9EF" w14:textId="77777777" w:rsidTr="00345120">
        <w:trPr>
          <w:trHeight w:val="308"/>
          <w:jc w:val="center"/>
        </w:trPr>
        <w:tc>
          <w:tcPr>
            <w:tcW w:w="4867" w:type="dxa"/>
            <w:tcBorders>
              <w:top w:val="single" w:sz="6" w:space="0" w:color="BFBFBF" w:themeColor="background1" w:themeShade="BF"/>
              <w:left w:val="single" w:sz="8" w:space="0" w:color="BFBFBF" w:themeColor="background1" w:themeShade="BF"/>
              <w:bottom w:val="single" w:sz="8" w:space="0" w:color="BFBFBF" w:themeColor="background1" w:themeShade="BF"/>
              <w:right w:val="single" w:sz="6" w:space="0" w:color="BFBFBF" w:themeColor="background1" w:themeShade="BF"/>
            </w:tcBorders>
            <w:shd w:val="clear" w:color="auto" w:fill="E5F1F7"/>
          </w:tcPr>
          <w:p w14:paraId="55F2F040" w14:textId="77777777" w:rsidR="00A12633" w:rsidRPr="00071C93" w:rsidRDefault="00A12633" w:rsidP="00602020">
            <w:pPr>
              <w:ind w:right="-36"/>
              <w:rPr>
                <w:b/>
                <w:bCs/>
                <w:sz w:val="21"/>
                <w:szCs w:val="21"/>
              </w:rPr>
            </w:pPr>
            <w:r w:rsidRPr="0071693B">
              <w:rPr>
                <w:b/>
                <w:bCs/>
                <w:color w:val="231F20"/>
                <w:sz w:val="21"/>
                <w:szCs w:val="21"/>
              </w:rPr>
              <w:t>Total</w:t>
            </w:r>
          </w:p>
        </w:tc>
        <w:tc>
          <w:tcPr>
            <w:tcW w:w="996"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bottom"/>
          </w:tcPr>
          <w:p w14:paraId="63F7A056" w14:textId="77777777" w:rsidR="00A12633" w:rsidRPr="00071C93" w:rsidRDefault="00A12633" w:rsidP="00602020">
            <w:pPr>
              <w:ind w:right="-36"/>
              <w:jc w:val="right"/>
              <w:rPr>
                <w:b/>
                <w:bCs/>
                <w:sz w:val="21"/>
                <w:szCs w:val="21"/>
              </w:rPr>
            </w:pPr>
            <w:r w:rsidRPr="00071C93">
              <w:rPr>
                <w:rFonts w:eastAsia="Tahoma"/>
                <w:b/>
                <w:bCs/>
                <w:color w:val="000000" w:themeColor="text1"/>
                <w:sz w:val="21"/>
                <w:szCs w:val="21"/>
              </w:rPr>
              <w:t>25,555</w:t>
            </w:r>
          </w:p>
        </w:tc>
        <w:tc>
          <w:tcPr>
            <w:tcW w:w="1594"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bottom"/>
          </w:tcPr>
          <w:p w14:paraId="2DCF0252" w14:textId="77777777" w:rsidR="00A12633" w:rsidRPr="00071C93" w:rsidRDefault="00A12633" w:rsidP="00602020">
            <w:pPr>
              <w:ind w:right="-36"/>
              <w:jc w:val="right"/>
              <w:rPr>
                <w:b/>
                <w:bCs/>
                <w:sz w:val="21"/>
                <w:szCs w:val="21"/>
              </w:rPr>
            </w:pPr>
            <w:r w:rsidRPr="00071C93">
              <w:rPr>
                <w:rFonts w:eastAsia="Times New Roman"/>
                <w:b/>
                <w:bCs/>
                <w:sz w:val="21"/>
                <w:szCs w:val="21"/>
              </w:rPr>
              <w:t xml:space="preserve"> </w:t>
            </w:r>
          </w:p>
        </w:tc>
        <w:tc>
          <w:tcPr>
            <w:tcW w:w="996"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vAlign w:val="bottom"/>
          </w:tcPr>
          <w:p w14:paraId="7998E006" w14:textId="77777777" w:rsidR="00A12633" w:rsidRPr="00071C93" w:rsidRDefault="00A12633" w:rsidP="00602020">
            <w:pPr>
              <w:ind w:right="-36"/>
              <w:jc w:val="right"/>
              <w:rPr>
                <w:rFonts w:eastAsia="Tahoma"/>
                <w:b/>
                <w:bCs/>
                <w:color w:val="000000" w:themeColor="text1"/>
                <w:sz w:val="21"/>
                <w:szCs w:val="21"/>
              </w:rPr>
            </w:pPr>
            <w:r w:rsidRPr="00071C93">
              <w:rPr>
                <w:rFonts w:eastAsia="Tahoma"/>
                <w:b/>
                <w:bCs/>
                <w:color w:val="000000" w:themeColor="text1"/>
                <w:sz w:val="21"/>
                <w:szCs w:val="21"/>
              </w:rPr>
              <w:t>28,394</w:t>
            </w:r>
          </w:p>
        </w:tc>
        <w:tc>
          <w:tcPr>
            <w:tcW w:w="1594"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8" w:space="0" w:color="BFBFBF" w:themeColor="background1" w:themeShade="BF"/>
            </w:tcBorders>
            <w:shd w:val="clear" w:color="auto" w:fill="E5F1F7"/>
            <w:vAlign w:val="bottom"/>
          </w:tcPr>
          <w:p w14:paraId="78D73705" w14:textId="77777777" w:rsidR="00A12633" w:rsidRPr="00071C93" w:rsidRDefault="00A12633" w:rsidP="00602020">
            <w:pPr>
              <w:ind w:right="-36"/>
              <w:jc w:val="right"/>
              <w:rPr>
                <w:rFonts w:eastAsia="Times New Roman"/>
                <w:b/>
                <w:bCs/>
                <w:sz w:val="21"/>
                <w:szCs w:val="21"/>
              </w:rPr>
            </w:pPr>
          </w:p>
        </w:tc>
      </w:tr>
    </w:tbl>
    <w:p w14:paraId="7B15C4DE" w14:textId="77777777" w:rsidR="00482E1A" w:rsidRDefault="00482E1A" w:rsidP="00D32583">
      <w:pPr>
        <w:pStyle w:val="BodyText"/>
        <w:ind w:right="-36"/>
        <w:rPr>
          <w:sz w:val="20"/>
          <w:szCs w:val="20"/>
        </w:rPr>
      </w:pPr>
    </w:p>
    <w:p w14:paraId="3D83FC65" w14:textId="77777777" w:rsidR="00C301DD" w:rsidRPr="00A33E97" w:rsidRDefault="00C301DD" w:rsidP="00D32583">
      <w:pPr>
        <w:pStyle w:val="BodyText"/>
        <w:ind w:right="-36"/>
        <w:rPr>
          <w:sz w:val="20"/>
        </w:rPr>
      </w:pPr>
    </w:p>
    <w:p w14:paraId="2A4BF225" w14:textId="77777777" w:rsidR="009B0DC5" w:rsidRDefault="009B0DC5" w:rsidP="00D32583">
      <w:pPr>
        <w:pStyle w:val="BodyText"/>
        <w:ind w:right="-36"/>
        <w:rPr>
          <w:sz w:val="20"/>
        </w:rPr>
      </w:pPr>
    </w:p>
    <w:p w14:paraId="7DF5F285" w14:textId="77777777" w:rsidR="009B0DC5" w:rsidRPr="00A33E97" w:rsidRDefault="009B0DC5" w:rsidP="00D32583">
      <w:pPr>
        <w:pStyle w:val="BodyText"/>
        <w:ind w:right="-36"/>
        <w:rPr>
          <w:sz w:val="20"/>
        </w:rPr>
      </w:pPr>
    </w:p>
    <w:p w14:paraId="2C9EB2C5" w14:textId="3A6B5E60" w:rsidR="003A204E" w:rsidRPr="00D32583" w:rsidRDefault="003A204E" w:rsidP="00D32583">
      <w:pPr>
        <w:pStyle w:val="Heading1"/>
        <w:ind w:right="-36"/>
        <w:rPr>
          <w:color w:val="0E5BA3"/>
          <w:sz w:val="22"/>
          <w:szCs w:val="22"/>
        </w:rPr>
      </w:pPr>
      <w:r w:rsidRPr="00D32583">
        <w:rPr>
          <w:color w:val="0E5BA3"/>
          <w:sz w:val="22"/>
          <w:szCs w:val="22"/>
        </w:rPr>
        <w:t>Family Intensive Treatment (FIT) Teams</w:t>
      </w:r>
    </w:p>
    <w:p w14:paraId="5F3CFB9E" w14:textId="3066C21C" w:rsidR="003A204E" w:rsidRPr="00917068" w:rsidRDefault="003A204E" w:rsidP="00071C93">
      <w:pPr>
        <w:pStyle w:val="BodyText"/>
        <w:spacing w:line="276" w:lineRule="auto"/>
        <w:ind w:right="-43"/>
        <w:jc w:val="both"/>
        <w:rPr>
          <w:color w:val="231F20"/>
        </w:rPr>
      </w:pPr>
      <w:r w:rsidRPr="00E864E4">
        <w:rPr>
          <w:color w:val="231F20"/>
        </w:rPr>
        <w:t xml:space="preserve">The FIT </w:t>
      </w:r>
      <w:r w:rsidR="00F524F7" w:rsidRPr="00E864E4">
        <w:rPr>
          <w:color w:val="231F20"/>
        </w:rPr>
        <w:t>T</w:t>
      </w:r>
      <w:r w:rsidRPr="00E864E4">
        <w:rPr>
          <w:color w:val="231F20"/>
        </w:rPr>
        <w:t xml:space="preserve">eam model is designed to provide intensive services to families in the child </w:t>
      </w:r>
      <w:r w:rsidRPr="00917068">
        <w:rPr>
          <w:color w:val="231F20"/>
        </w:rPr>
        <w:t xml:space="preserve">welfare </w:t>
      </w:r>
      <w:r w:rsidRPr="00E864E4">
        <w:rPr>
          <w:color w:val="231F20"/>
        </w:rPr>
        <w:t xml:space="preserve">system with parental substance </w:t>
      </w:r>
      <w:r w:rsidRPr="00917068">
        <w:rPr>
          <w:color w:val="231F20"/>
        </w:rPr>
        <w:t xml:space="preserve">use. </w:t>
      </w:r>
      <w:r w:rsidRPr="00E864E4">
        <w:rPr>
          <w:color w:val="231F20"/>
        </w:rPr>
        <w:t xml:space="preserve">FIT </w:t>
      </w:r>
      <w:r w:rsidR="00F524F7" w:rsidRPr="00E864E4">
        <w:rPr>
          <w:color w:val="231F20"/>
        </w:rPr>
        <w:t>T</w:t>
      </w:r>
      <w:r w:rsidRPr="00E864E4">
        <w:rPr>
          <w:color w:val="231F20"/>
        </w:rPr>
        <w:t xml:space="preserve">eam providers serve families </w:t>
      </w:r>
      <w:r w:rsidRPr="00917068">
        <w:rPr>
          <w:color w:val="231F20"/>
        </w:rPr>
        <w:t xml:space="preserve">referred by </w:t>
      </w:r>
      <w:r w:rsidRPr="00E864E4">
        <w:rPr>
          <w:color w:val="231F20"/>
        </w:rPr>
        <w:t xml:space="preserve">the child protective </w:t>
      </w:r>
      <w:r w:rsidRPr="00917068">
        <w:rPr>
          <w:color w:val="231F20"/>
        </w:rPr>
        <w:t xml:space="preserve">investigator, </w:t>
      </w:r>
      <w:r w:rsidRPr="00E864E4">
        <w:rPr>
          <w:color w:val="231F20"/>
        </w:rPr>
        <w:t xml:space="preserve">child </w:t>
      </w:r>
      <w:r w:rsidRPr="00917068">
        <w:rPr>
          <w:color w:val="231F20"/>
        </w:rPr>
        <w:t xml:space="preserve">welfare </w:t>
      </w:r>
      <w:r w:rsidRPr="00E864E4">
        <w:rPr>
          <w:color w:val="231F20"/>
        </w:rPr>
        <w:t xml:space="preserve">case manager or Community-Based Care Lead </w:t>
      </w:r>
      <w:r w:rsidRPr="00917068">
        <w:rPr>
          <w:color w:val="231F20"/>
        </w:rPr>
        <w:t xml:space="preserve">Agency. </w:t>
      </w:r>
      <w:r w:rsidRPr="00E864E4">
        <w:rPr>
          <w:color w:val="231F20"/>
        </w:rPr>
        <w:t xml:space="preserve">Providers and stakeholders working with child </w:t>
      </w:r>
      <w:r w:rsidRPr="00917068">
        <w:rPr>
          <w:color w:val="231F20"/>
        </w:rPr>
        <w:t xml:space="preserve">welfare </w:t>
      </w:r>
      <w:r w:rsidRPr="00E864E4">
        <w:rPr>
          <w:color w:val="231F20"/>
        </w:rPr>
        <w:t xml:space="preserve">families, such as engagement programs and the dependency court system, can </w:t>
      </w:r>
      <w:r w:rsidRPr="00917068">
        <w:rPr>
          <w:color w:val="231F20"/>
        </w:rPr>
        <w:t xml:space="preserve">refer </w:t>
      </w:r>
      <w:r w:rsidRPr="00E864E4">
        <w:rPr>
          <w:color w:val="231F20"/>
        </w:rPr>
        <w:t xml:space="preserve">eligible parent(s)/guardian(s). The FIT </w:t>
      </w:r>
      <w:r w:rsidR="00F524F7" w:rsidRPr="00E864E4">
        <w:rPr>
          <w:color w:val="231F20"/>
        </w:rPr>
        <w:t>T</w:t>
      </w:r>
      <w:r w:rsidRPr="00E864E4">
        <w:rPr>
          <w:color w:val="231F20"/>
        </w:rPr>
        <w:t>eam model goal is to ensure that every family involved in services is supported and engaged with one team and one common planning process so that the family will experience one community-wide system of</w:t>
      </w:r>
      <w:r w:rsidRPr="00917068">
        <w:rPr>
          <w:color w:val="231F20"/>
        </w:rPr>
        <w:t xml:space="preserve"> care.</w:t>
      </w:r>
    </w:p>
    <w:p w14:paraId="2664788E" w14:textId="77777777" w:rsidR="00F524F7" w:rsidRPr="00E864E4" w:rsidRDefault="00F524F7" w:rsidP="00071C93">
      <w:pPr>
        <w:pStyle w:val="BodyText"/>
        <w:spacing w:line="276" w:lineRule="auto"/>
        <w:ind w:right="-43"/>
        <w:jc w:val="both"/>
      </w:pPr>
    </w:p>
    <w:p w14:paraId="418DC440" w14:textId="77777777" w:rsidR="003A204E" w:rsidRPr="00E864E4" w:rsidRDefault="003A204E" w:rsidP="00071C93">
      <w:pPr>
        <w:pStyle w:val="BodyText"/>
        <w:spacing w:line="276" w:lineRule="auto"/>
        <w:ind w:right="-43"/>
        <w:jc w:val="both"/>
      </w:pPr>
      <w:r w:rsidRPr="00917068">
        <w:rPr>
          <w:color w:val="231F20"/>
        </w:rPr>
        <w:t>Through the integration of child welfare and behavioral health practice models, FIT is designed to collaboratively engage and assess the entire family at an intense customized level, integrate care to the entire family unit, provide immediate access to services to treat behavioral health needs,</w:t>
      </w:r>
    </w:p>
    <w:p w14:paraId="23960553" w14:textId="5B29AD52" w:rsidR="003A204E" w:rsidRPr="00E864E4" w:rsidRDefault="003A204E" w:rsidP="00071C93">
      <w:pPr>
        <w:spacing w:line="276" w:lineRule="auto"/>
        <w:ind w:right="-43"/>
        <w:jc w:val="both"/>
        <w:rPr>
          <w:color w:val="231F20"/>
        </w:rPr>
      </w:pPr>
      <w:r w:rsidRPr="00E864E4">
        <w:rPr>
          <w:color w:val="231F20"/>
        </w:rPr>
        <w:t xml:space="preserve">and address diminished </w:t>
      </w:r>
      <w:r w:rsidR="008241CB">
        <w:rPr>
          <w:color w:val="231F20"/>
        </w:rPr>
        <w:t>Caregiver Protective Capacities (</w:t>
      </w:r>
      <w:r w:rsidRPr="00E864E4">
        <w:rPr>
          <w:color w:val="231F20"/>
        </w:rPr>
        <w:t>CPC</w:t>
      </w:r>
      <w:r w:rsidR="008241CB">
        <w:rPr>
          <w:color w:val="231F20"/>
        </w:rPr>
        <w:t>s)</w:t>
      </w:r>
      <w:r w:rsidRPr="00E864E4">
        <w:rPr>
          <w:color w:val="231F20"/>
        </w:rPr>
        <w:t xml:space="preserve">. </w:t>
      </w:r>
    </w:p>
    <w:p w14:paraId="32668AF5" w14:textId="77777777" w:rsidR="001F7130" w:rsidRDefault="001F7130">
      <w:pPr>
        <w:spacing w:line="276" w:lineRule="auto"/>
        <w:ind w:right="-36"/>
        <w:jc w:val="both"/>
        <w:rPr>
          <w:color w:val="231F20"/>
        </w:rPr>
      </w:pPr>
    </w:p>
    <w:tbl>
      <w:tblPr>
        <w:tblpPr w:leftFromText="180" w:rightFromText="180" w:vertAnchor="text" w:horzAnchor="margin" w:tblpXSpec="center" w:tblpY="66"/>
        <w:tblW w:w="0" w:type="auto"/>
        <w:tblLayout w:type="fixed"/>
        <w:tblLook w:val="01E0" w:firstRow="1" w:lastRow="1" w:firstColumn="1" w:lastColumn="1" w:noHBand="0" w:noVBand="0"/>
      </w:tblPr>
      <w:tblGrid>
        <w:gridCol w:w="4968"/>
        <w:gridCol w:w="1053"/>
        <w:gridCol w:w="1532"/>
        <w:gridCol w:w="861"/>
        <w:gridCol w:w="1551"/>
      </w:tblGrid>
      <w:tr w:rsidR="009C626C" w:rsidRPr="00A33E97" w14:paraId="638F1A89" w14:textId="77777777" w:rsidTr="00071C93">
        <w:trPr>
          <w:trHeight w:val="397"/>
        </w:trPr>
        <w:tc>
          <w:tcPr>
            <w:tcW w:w="9965" w:type="dxa"/>
            <w:gridSpan w:val="5"/>
            <w:tcBorders>
              <w:top w:val="single" w:sz="8" w:space="0" w:color="auto"/>
              <w:left w:val="single" w:sz="8" w:space="0" w:color="auto"/>
              <w:bottom w:val="single" w:sz="8" w:space="0" w:color="BFBFBF" w:themeColor="background1" w:themeShade="BF"/>
              <w:right w:val="single" w:sz="8" w:space="0" w:color="auto"/>
            </w:tcBorders>
            <w:shd w:val="clear" w:color="auto" w:fill="0E5BA3"/>
            <w:vAlign w:val="center"/>
          </w:tcPr>
          <w:p w14:paraId="53404475" w14:textId="77777777" w:rsidR="009C626C" w:rsidRPr="003F2322" w:rsidRDefault="009C626C" w:rsidP="00602020">
            <w:pPr>
              <w:ind w:right="-36"/>
              <w:jc w:val="center"/>
              <w:rPr>
                <w:b/>
                <w:bCs/>
                <w:color w:val="FFFFFF" w:themeColor="background1"/>
              </w:rPr>
            </w:pPr>
            <w:r w:rsidRPr="003F2322">
              <w:rPr>
                <w:b/>
                <w:bCs/>
                <w:color w:val="FFFFFF" w:themeColor="background1"/>
              </w:rPr>
              <w:t xml:space="preserve">Table 12: </w:t>
            </w:r>
            <w:r w:rsidRPr="006742C3">
              <w:rPr>
                <w:b/>
                <w:bCs/>
                <w:color w:val="FFFFFF" w:themeColor="background1"/>
              </w:rPr>
              <w:t xml:space="preserve">Family Intensive Treatment </w:t>
            </w:r>
            <w:r w:rsidRPr="003F2322">
              <w:rPr>
                <w:b/>
                <w:bCs/>
                <w:color w:val="FFFFFF" w:themeColor="background1"/>
              </w:rPr>
              <w:t>Clients Served</w:t>
            </w:r>
            <w:r>
              <w:rPr>
                <w:b/>
                <w:bCs/>
                <w:color w:val="FFFFFF" w:themeColor="background1"/>
              </w:rPr>
              <w:t xml:space="preserve"> by State Fiscal Year (FY)</w:t>
            </w:r>
          </w:p>
        </w:tc>
      </w:tr>
      <w:tr w:rsidR="009C626C" w:rsidRPr="00A33E97" w14:paraId="24521135" w14:textId="77777777" w:rsidTr="00071C93">
        <w:trPr>
          <w:trHeight w:val="352"/>
        </w:trPr>
        <w:tc>
          <w:tcPr>
            <w:tcW w:w="4968" w:type="dxa"/>
            <w:vMerge w:val="restart"/>
            <w:tcBorders>
              <w:top w:val="single" w:sz="8"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14:paraId="03F9F867" w14:textId="77777777" w:rsidR="009C626C" w:rsidRPr="003F2322" w:rsidRDefault="009C626C" w:rsidP="00602020">
            <w:pPr>
              <w:ind w:right="-36"/>
              <w:jc w:val="center"/>
            </w:pPr>
            <w:r w:rsidRPr="003F2322">
              <w:rPr>
                <w:b/>
                <w:bCs/>
                <w:color w:val="231F20"/>
              </w:rPr>
              <w:t>Managing Entity</w:t>
            </w:r>
          </w:p>
        </w:tc>
        <w:tc>
          <w:tcPr>
            <w:tcW w:w="2585" w:type="dxa"/>
            <w:gridSpan w:val="2"/>
            <w:tcBorders>
              <w:top w:val="single" w:sz="8"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27BB39D9" w14:textId="77777777" w:rsidR="009C626C" w:rsidRPr="003F2322" w:rsidRDefault="009C626C" w:rsidP="00602020">
            <w:pPr>
              <w:ind w:right="-36"/>
              <w:jc w:val="center"/>
            </w:pPr>
            <w:r w:rsidRPr="003F2322">
              <w:rPr>
                <w:b/>
                <w:bCs/>
                <w:color w:val="231F20"/>
              </w:rPr>
              <w:t>FY</w:t>
            </w:r>
            <w:r>
              <w:rPr>
                <w:b/>
                <w:bCs/>
                <w:color w:val="231F20"/>
              </w:rPr>
              <w:t xml:space="preserve"> 20</w:t>
            </w:r>
            <w:r w:rsidRPr="003F2322">
              <w:rPr>
                <w:b/>
                <w:bCs/>
                <w:color w:val="231F20"/>
              </w:rPr>
              <w:t>21-</w:t>
            </w:r>
            <w:r>
              <w:rPr>
                <w:b/>
                <w:bCs/>
                <w:color w:val="231F20"/>
              </w:rPr>
              <w:t>20</w:t>
            </w:r>
            <w:r w:rsidRPr="003F2322">
              <w:rPr>
                <w:b/>
                <w:bCs/>
                <w:color w:val="231F20"/>
              </w:rPr>
              <w:t>22</w:t>
            </w:r>
          </w:p>
        </w:tc>
        <w:tc>
          <w:tcPr>
            <w:tcW w:w="2411" w:type="dxa"/>
            <w:gridSpan w:val="2"/>
            <w:tcBorders>
              <w:top w:val="single" w:sz="8"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vAlign w:val="center"/>
          </w:tcPr>
          <w:p w14:paraId="54A6F6AC" w14:textId="77777777" w:rsidR="009C626C" w:rsidRPr="003F2322" w:rsidRDefault="009C626C" w:rsidP="00602020">
            <w:pPr>
              <w:ind w:right="-36"/>
              <w:jc w:val="center"/>
              <w:rPr>
                <w:b/>
                <w:bCs/>
                <w:color w:val="231F20"/>
              </w:rPr>
            </w:pPr>
            <w:r w:rsidRPr="003F2322">
              <w:rPr>
                <w:b/>
                <w:bCs/>
                <w:color w:val="231F20"/>
              </w:rPr>
              <w:t>FY</w:t>
            </w:r>
            <w:r>
              <w:rPr>
                <w:b/>
                <w:bCs/>
                <w:color w:val="231F20"/>
              </w:rPr>
              <w:t xml:space="preserve"> 20</w:t>
            </w:r>
            <w:r w:rsidRPr="003F2322">
              <w:rPr>
                <w:b/>
                <w:bCs/>
                <w:color w:val="231F20"/>
              </w:rPr>
              <w:t>22-</w:t>
            </w:r>
            <w:r>
              <w:rPr>
                <w:b/>
                <w:bCs/>
                <w:color w:val="231F20"/>
              </w:rPr>
              <w:t>20</w:t>
            </w:r>
            <w:r w:rsidRPr="003F2322">
              <w:rPr>
                <w:b/>
                <w:bCs/>
                <w:color w:val="231F20"/>
              </w:rPr>
              <w:t>23</w:t>
            </w:r>
          </w:p>
        </w:tc>
      </w:tr>
      <w:tr w:rsidR="009C626C" w:rsidRPr="00A33E97" w14:paraId="4750C57A" w14:textId="77777777" w:rsidTr="00071C93">
        <w:trPr>
          <w:trHeight w:val="341"/>
        </w:trPr>
        <w:tc>
          <w:tcPr>
            <w:tcW w:w="4968" w:type="dxa"/>
            <w:vMerge/>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vAlign w:val="center"/>
          </w:tcPr>
          <w:p w14:paraId="7B6AE73B" w14:textId="77777777" w:rsidR="009C626C" w:rsidRPr="003F2322" w:rsidRDefault="009C626C" w:rsidP="00602020">
            <w:pPr>
              <w:ind w:right="-36"/>
              <w:jc w:val="center"/>
            </w:pPr>
          </w:p>
        </w:tc>
        <w:tc>
          <w:tcPr>
            <w:tcW w:w="10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4F35BF7D" w14:textId="77777777" w:rsidR="009C626C" w:rsidRPr="003F2322" w:rsidRDefault="009C626C" w:rsidP="00602020">
            <w:pPr>
              <w:ind w:right="-36"/>
              <w:jc w:val="center"/>
              <w:rPr>
                <w:b/>
                <w:bCs/>
                <w:color w:val="231F20"/>
              </w:rPr>
            </w:pPr>
            <w:r w:rsidRPr="003F2322">
              <w:rPr>
                <w:b/>
                <w:bCs/>
                <w:color w:val="231F20"/>
              </w:rPr>
              <w:t>Total</w:t>
            </w:r>
          </w:p>
        </w:tc>
        <w:tc>
          <w:tcPr>
            <w:tcW w:w="15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5BFFFE64" w14:textId="77777777" w:rsidR="009C626C" w:rsidRPr="003F2322" w:rsidRDefault="009C626C" w:rsidP="00602020">
            <w:pPr>
              <w:ind w:right="-36"/>
              <w:jc w:val="center"/>
              <w:rPr>
                <w:b/>
                <w:bCs/>
                <w:color w:val="231F20"/>
              </w:rPr>
            </w:pPr>
            <w:r w:rsidRPr="003F2322">
              <w:rPr>
                <w:b/>
                <w:bCs/>
                <w:color w:val="231F20"/>
              </w:rPr>
              <w:t>Percentage</w:t>
            </w:r>
          </w:p>
        </w:tc>
        <w:tc>
          <w:tcPr>
            <w:tcW w:w="8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vAlign w:val="center"/>
          </w:tcPr>
          <w:p w14:paraId="06CF3652" w14:textId="77777777" w:rsidR="009C626C" w:rsidRPr="003F2322" w:rsidRDefault="009C626C" w:rsidP="00602020">
            <w:pPr>
              <w:ind w:right="-36"/>
              <w:jc w:val="center"/>
              <w:rPr>
                <w:b/>
                <w:bCs/>
                <w:color w:val="231F20"/>
              </w:rPr>
            </w:pPr>
            <w:r w:rsidRPr="003F2322">
              <w:rPr>
                <w:b/>
                <w:bCs/>
                <w:color w:val="231F20"/>
              </w:rPr>
              <w:t>Total</w:t>
            </w:r>
          </w:p>
        </w:tc>
        <w:tc>
          <w:tcPr>
            <w:tcW w:w="15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vAlign w:val="center"/>
          </w:tcPr>
          <w:p w14:paraId="5663A228" w14:textId="77777777" w:rsidR="009C626C" w:rsidRPr="003F2322" w:rsidRDefault="009C626C" w:rsidP="00602020">
            <w:pPr>
              <w:ind w:right="-36"/>
              <w:jc w:val="center"/>
              <w:rPr>
                <w:b/>
                <w:bCs/>
                <w:color w:val="231F20"/>
              </w:rPr>
            </w:pPr>
            <w:r w:rsidRPr="003F2322">
              <w:rPr>
                <w:b/>
                <w:bCs/>
                <w:color w:val="231F20"/>
              </w:rPr>
              <w:t>Percentage</w:t>
            </w:r>
          </w:p>
        </w:tc>
      </w:tr>
      <w:tr w:rsidR="00345120" w:rsidRPr="00A33E97" w14:paraId="4BE0892A" w14:textId="77777777" w:rsidTr="00071C93">
        <w:trPr>
          <w:trHeight w:val="303"/>
        </w:trPr>
        <w:tc>
          <w:tcPr>
            <w:tcW w:w="4968"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00B4B736" w14:textId="77777777" w:rsidR="009C626C" w:rsidRPr="00A33E97" w:rsidRDefault="009C626C" w:rsidP="00602020">
            <w:pPr>
              <w:ind w:right="-36"/>
            </w:pPr>
            <w:r w:rsidRPr="00A33E97">
              <w:rPr>
                <w:color w:val="231F20"/>
                <w:sz w:val="21"/>
                <w:szCs w:val="21"/>
              </w:rPr>
              <w:t>Northwest Florida Health Network</w:t>
            </w:r>
          </w:p>
        </w:tc>
        <w:tc>
          <w:tcPr>
            <w:tcW w:w="10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2FE53696" w14:textId="77777777" w:rsidR="009C626C" w:rsidRPr="00A33E97" w:rsidRDefault="009C626C" w:rsidP="00602020">
            <w:pPr>
              <w:ind w:right="-36"/>
              <w:jc w:val="right"/>
            </w:pPr>
            <w:r w:rsidRPr="00A33E97">
              <w:rPr>
                <w:color w:val="000000" w:themeColor="text1"/>
                <w:sz w:val="21"/>
                <w:szCs w:val="21"/>
              </w:rPr>
              <w:t>300</w:t>
            </w:r>
          </w:p>
        </w:tc>
        <w:tc>
          <w:tcPr>
            <w:tcW w:w="15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076BD32A"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25.9%</w:t>
            </w:r>
          </w:p>
        </w:tc>
        <w:tc>
          <w:tcPr>
            <w:tcW w:w="8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4E90B9DA"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338</w:t>
            </w:r>
          </w:p>
        </w:tc>
        <w:tc>
          <w:tcPr>
            <w:tcW w:w="15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2136BC3F"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21.4%</w:t>
            </w:r>
          </w:p>
        </w:tc>
      </w:tr>
      <w:tr w:rsidR="00345120" w:rsidRPr="00A33E97" w14:paraId="102F0475" w14:textId="77777777" w:rsidTr="00071C93">
        <w:trPr>
          <w:trHeight w:val="303"/>
        </w:trPr>
        <w:tc>
          <w:tcPr>
            <w:tcW w:w="4968"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7FFAE6A6" w14:textId="77777777" w:rsidR="009C626C" w:rsidRPr="00A33E97" w:rsidRDefault="009C626C" w:rsidP="00602020">
            <w:pPr>
              <w:spacing w:line="206" w:lineRule="auto"/>
              <w:ind w:right="-36"/>
              <w:rPr>
                <w:color w:val="231F20"/>
                <w:sz w:val="21"/>
                <w:szCs w:val="21"/>
              </w:rPr>
            </w:pPr>
            <w:r w:rsidRPr="00A33E97">
              <w:rPr>
                <w:color w:val="231F20"/>
                <w:sz w:val="21"/>
                <w:szCs w:val="21"/>
              </w:rPr>
              <w:t>Broward Behavioral Health Coalition</w:t>
            </w:r>
          </w:p>
        </w:tc>
        <w:tc>
          <w:tcPr>
            <w:tcW w:w="10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576F58B4" w14:textId="77777777" w:rsidR="009C626C" w:rsidRPr="00A33E97" w:rsidRDefault="009C626C" w:rsidP="00602020">
            <w:pPr>
              <w:ind w:right="-36"/>
              <w:jc w:val="right"/>
            </w:pPr>
            <w:r w:rsidRPr="00A33E97">
              <w:rPr>
                <w:color w:val="000000" w:themeColor="text1"/>
                <w:sz w:val="21"/>
                <w:szCs w:val="21"/>
              </w:rPr>
              <w:t>23</w:t>
            </w:r>
          </w:p>
        </w:tc>
        <w:tc>
          <w:tcPr>
            <w:tcW w:w="15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65AAC888"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1.9%</w:t>
            </w:r>
          </w:p>
        </w:tc>
        <w:tc>
          <w:tcPr>
            <w:tcW w:w="8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63DBECC2"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34</w:t>
            </w:r>
          </w:p>
        </w:tc>
        <w:tc>
          <w:tcPr>
            <w:tcW w:w="15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0716C923"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2.2%</w:t>
            </w:r>
          </w:p>
        </w:tc>
      </w:tr>
      <w:tr w:rsidR="00345120" w:rsidRPr="00A33E97" w14:paraId="01A777C7" w14:textId="77777777" w:rsidTr="00071C93">
        <w:trPr>
          <w:trHeight w:val="303"/>
        </w:trPr>
        <w:tc>
          <w:tcPr>
            <w:tcW w:w="4968"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76CAAD94" w14:textId="77777777" w:rsidR="009C626C" w:rsidRPr="00A33E97" w:rsidRDefault="009C626C" w:rsidP="00602020">
            <w:pPr>
              <w:spacing w:line="206" w:lineRule="auto"/>
              <w:ind w:right="-36"/>
              <w:rPr>
                <w:color w:val="231F20"/>
                <w:sz w:val="21"/>
                <w:szCs w:val="21"/>
              </w:rPr>
            </w:pPr>
            <w:r w:rsidRPr="00A33E97">
              <w:rPr>
                <w:color w:val="231F20"/>
                <w:sz w:val="21"/>
                <w:szCs w:val="21"/>
              </w:rPr>
              <w:t>Central Florida Behavioral Health Network</w:t>
            </w:r>
          </w:p>
        </w:tc>
        <w:tc>
          <w:tcPr>
            <w:tcW w:w="10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587205FE" w14:textId="77777777" w:rsidR="009C626C" w:rsidRPr="00A33E97" w:rsidRDefault="009C626C" w:rsidP="00602020">
            <w:pPr>
              <w:ind w:right="-36"/>
              <w:jc w:val="right"/>
            </w:pPr>
            <w:r w:rsidRPr="00A33E97">
              <w:rPr>
                <w:color w:val="000000" w:themeColor="text1"/>
                <w:sz w:val="21"/>
                <w:szCs w:val="21"/>
              </w:rPr>
              <w:t>304</w:t>
            </w:r>
          </w:p>
        </w:tc>
        <w:tc>
          <w:tcPr>
            <w:tcW w:w="15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295CCB99"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26.3%</w:t>
            </w:r>
          </w:p>
        </w:tc>
        <w:tc>
          <w:tcPr>
            <w:tcW w:w="8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67FB7CC1"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534</w:t>
            </w:r>
          </w:p>
        </w:tc>
        <w:tc>
          <w:tcPr>
            <w:tcW w:w="15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35EDDF97"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33.8%</w:t>
            </w:r>
          </w:p>
        </w:tc>
      </w:tr>
      <w:tr w:rsidR="00345120" w:rsidRPr="00A33E97" w14:paraId="4FA3B98D" w14:textId="77777777" w:rsidTr="00071C93">
        <w:trPr>
          <w:trHeight w:val="303"/>
        </w:trPr>
        <w:tc>
          <w:tcPr>
            <w:tcW w:w="4968"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10AAD18E" w14:textId="77777777" w:rsidR="009C626C" w:rsidRPr="00A33E97" w:rsidRDefault="009C626C" w:rsidP="00602020">
            <w:pPr>
              <w:spacing w:line="206" w:lineRule="auto"/>
              <w:ind w:right="-36"/>
              <w:rPr>
                <w:color w:val="231F20"/>
                <w:sz w:val="21"/>
                <w:szCs w:val="21"/>
              </w:rPr>
            </w:pPr>
            <w:r w:rsidRPr="00A33E97">
              <w:rPr>
                <w:color w:val="231F20"/>
                <w:sz w:val="21"/>
                <w:szCs w:val="21"/>
              </w:rPr>
              <w:t>Central Florida Cares Health System</w:t>
            </w:r>
          </w:p>
        </w:tc>
        <w:tc>
          <w:tcPr>
            <w:tcW w:w="10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0435FA46" w14:textId="77777777" w:rsidR="009C626C" w:rsidRPr="00A33E97" w:rsidRDefault="009C626C" w:rsidP="00602020">
            <w:pPr>
              <w:ind w:right="-36"/>
              <w:jc w:val="right"/>
            </w:pPr>
            <w:r w:rsidRPr="00A33E97">
              <w:rPr>
                <w:color w:val="000000" w:themeColor="text1"/>
                <w:sz w:val="21"/>
                <w:szCs w:val="21"/>
              </w:rPr>
              <w:t>52</w:t>
            </w:r>
          </w:p>
        </w:tc>
        <w:tc>
          <w:tcPr>
            <w:tcW w:w="15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25CF0B90"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4.5%</w:t>
            </w:r>
          </w:p>
        </w:tc>
        <w:tc>
          <w:tcPr>
            <w:tcW w:w="8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12FB5105" w14:textId="77777777" w:rsidR="009C626C" w:rsidRPr="00A33E97" w:rsidRDefault="009C626C" w:rsidP="00602020">
            <w:pPr>
              <w:ind w:right="-36"/>
              <w:jc w:val="right"/>
            </w:pPr>
            <w:r w:rsidRPr="00A33E97">
              <w:rPr>
                <w:color w:val="000000" w:themeColor="text1"/>
                <w:sz w:val="21"/>
                <w:szCs w:val="21"/>
              </w:rPr>
              <w:t>82</w:t>
            </w:r>
          </w:p>
        </w:tc>
        <w:tc>
          <w:tcPr>
            <w:tcW w:w="15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4E5FE367"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5.2%</w:t>
            </w:r>
          </w:p>
        </w:tc>
      </w:tr>
      <w:tr w:rsidR="00345120" w:rsidRPr="00A33E97" w14:paraId="4D5C1F6A" w14:textId="77777777" w:rsidTr="00071C93">
        <w:trPr>
          <w:trHeight w:val="303"/>
        </w:trPr>
        <w:tc>
          <w:tcPr>
            <w:tcW w:w="4968"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5712312F" w14:textId="77777777" w:rsidR="009C626C" w:rsidRPr="00A33E97" w:rsidRDefault="009C626C" w:rsidP="00602020">
            <w:pPr>
              <w:ind w:right="-36"/>
            </w:pPr>
            <w:r w:rsidRPr="00A33E97">
              <w:rPr>
                <w:color w:val="231F20"/>
                <w:sz w:val="21"/>
                <w:szCs w:val="21"/>
              </w:rPr>
              <w:t>Lutheran Services Florida</w:t>
            </w:r>
          </w:p>
        </w:tc>
        <w:tc>
          <w:tcPr>
            <w:tcW w:w="10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6FF5C58B" w14:textId="77777777" w:rsidR="009C626C" w:rsidRPr="00A33E97" w:rsidRDefault="009C626C" w:rsidP="00602020">
            <w:pPr>
              <w:ind w:right="-36"/>
              <w:jc w:val="right"/>
            </w:pPr>
            <w:r w:rsidRPr="00A33E97">
              <w:rPr>
                <w:color w:val="000000" w:themeColor="text1"/>
                <w:sz w:val="21"/>
                <w:szCs w:val="21"/>
              </w:rPr>
              <w:t>240</w:t>
            </w:r>
          </w:p>
        </w:tc>
        <w:tc>
          <w:tcPr>
            <w:tcW w:w="15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42A84DCC"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20.7%</w:t>
            </w:r>
          </w:p>
        </w:tc>
        <w:tc>
          <w:tcPr>
            <w:tcW w:w="8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4DBD5EF4"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345</w:t>
            </w:r>
          </w:p>
        </w:tc>
        <w:tc>
          <w:tcPr>
            <w:tcW w:w="15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74F09A4B"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21.8%</w:t>
            </w:r>
          </w:p>
        </w:tc>
      </w:tr>
      <w:tr w:rsidR="00345120" w:rsidRPr="00A33E97" w14:paraId="502DBC54" w14:textId="77777777" w:rsidTr="00071C93">
        <w:trPr>
          <w:trHeight w:val="303"/>
        </w:trPr>
        <w:tc>
          <w:tcPr>
            <w:tcW w:w="4968"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622DFC33" w14:textId="77777777" w:rsidR="009C626C" w:rsidRPr="00A33E97" w:rsidRDefault="009C626C" w:rsidP="00602020">
            <w:pPr>
              <w:spacing w:line="206" w:lineRule="auto"/>
              <w:ind w:right="-36"/>
              <w:rPr>
                <w:color w:val="231F20"/>
                <w:sz w:val="21"/>
                <w:szCs w:val="21"/>
              </w:rPr>
            </w:pPr>
            <w:r w:rsidRPr="00A33E97">
              <w:rPr>
                <w:color w:val="231F20"/>
                <w:sz w:val="21"/>
                <w:szCs w:val="21"/>
              </w:rPr>
              <w:t>Southeast Florida Behavioral Health Network</w:t>
            </w:r>
          </w:p>
        </w:tc>
        <w:tc>
          <w:tcPr>
            <w:tcW w:w="10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19311070" w14:textId="77777777" w:rsidR="009C626C" w:rsidRPr="00A33E97" w:rsidRDefault="009C626C" w:rsidP="00602020">
            <w:pPr>
              <w:ind w:right="-36"/>
              <w:jc w:val="right"/>
            </w:pPr>
            <w:r w:rsidRPr="00A33E97">
              <w:rPr>
                <w:color w:val="000000" w:themeColor="text1"/>
                <w:sz w:val="21"/>
                <w:szCs w:val="21"/>
              </w:rPr>
              <w:t>129</w:t>
            </w:r>
          </w:p>
        </w:tc>
        <w:tc>
          <w:tcPr>
            <w:tcW w:w="15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0A505F59"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11.1%</w:t>
            </w:r>
          </w:p>
        </w:tc>
        <w:tc>
          <w:tcPr>
            <w:tcW w:w="8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486697D2"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93</w:t>
            </w:r>
          </w:p>
        </w:tc>
        <w:tc>
          <w:tcPr>
            <w:tcW w:w="15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22DB3FDD"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5.9%</w:t>
            </w:r>
          </w:p>
        </w:tc>
      </w:tr>
      <w:tr w:rsidR="00345120" w:rsidRPr="00A33E97" w14:paraId="7FA6EEE3" w14:textId="77777777" w:rsidTr="00071C93">
        <w:trPr>
          <w:trHeight w:val="303"/>
        </w:trPr>
        <w:tc>
          <w:tcPr>
            <w:tcW w:w="4968" w:type="dxa"/>
            <w:tcBorders>
              <w:top w:val="single" w:sz="6" w:space="0" w:color="BFBFBF" w:themeColor="background1" w:themeShade="BF"/>
              <w:left w:val="single" w:sz="8"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059EC174" w14:textId="77777777" w:rsidR="009C626C" w:rsidRPr="00A33E97" w:rsidRDefault="009C626C" w:rsidP="00602020">
            <w:pPr>
              <w:spacing w:line="206" w:lineRule="auto"/>
              <w:ind w:right="-36"/>
              <w:rPr>
                <w:color w:val="231F20"/>
                <w:sz w:val="21"/>
                <w:szCs w:val="21"/>
              </w:rPr>
            </w:pPr>
            <w:r>
              <w:rPr>
                <w:color w:val="231F20"/>
                <w:sz w:val="21"/>
                <w:szCs w:val="21"/>
              </w:rPr>
              <w:t>Thriving Minds</w:t>
            </w:r>
          </w:p>
        </w:tc>
        <w:tc>
          <w:tcPr>
            <w:tcW w:w="105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367037F0" w14:textId="77777777" w:rsidR="009C626C" w:rsidRPr="00A33E97" w:rsidRDefault="009C626C" w:rsidP="00602020">
            <w:pPr>
              <w:ind w:right="-36"/>
              <w:jc w:val="right"/>
            </w:pPr>
            <w:r w:rsidRPr="00A33E97">
              <w:rPr>
                <w:color w:val="000000" w:themeColor="text1"/>
                <w:sz w:val="21"/>
                <w:szCs w:val="21"/>
              </w:rPr>
              <w:t>109</w:t>
            </w:r>
          </w:p>
        </w:tc>
        <w:tc>
          <w:tcPr>
            <w:tcW w:w="153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0A1EBFE4"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9.4%</w:t>
            </w:r>
          </w:p>
        </w:tc>
        <w:tc>
          <w:tcPr>
            <w:tcW w:w="861"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E5F1F7"/>
            <w:vAlign w:val="bottom"/>
          </w:tcPr>
          <w:p w14:paraId="58B44F2A"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155</w:t>
            </w:r>
          </w:p>
        </w:tc>
        <w:tc>
          <w:tcPr>
            <w:tcW w:w="154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8" w:space="0" w:color="BFBFBF" w:themeColor="background1" w:themeShade="BF"/>
            </w:tcBorders>
            <w:shd w:val="clear" w:color="auto" w:fill="E5F1F7"/>
            <w:vAlign w:val="bottom"/>
          </w:tcPr>
          <w:p w14:paraId="184DE716" w14:textId="77777777" w:rsidR="009C626C" w:rsidRPr="00A33E97" w:rsidRDefault="009C626C" w:rsidP="00602020">
            <w:pPr>
              <w:ind w:right="-36"/>
              <w:jc w:val="right"/>
              <w:rPr>
                <w:color w:val="000000" w:themeColor="text1"/>
                <w:sz w:val="21"/>
                <w:szCs w:val="21"/>
              </w:rPr>
            </w:pPr>
            <w:r w:rsidRPr="00A33E97">
              <w:rPr>
                <w:color w:val="000000" w:themeColor="text1"/>
                <w:sz w:val="21"/>
                <w:szCs w:val="21"/>
              </w:rPr>
              <w:t>9.8%</w:t>
            </w:r>
          </w:p>
        </w:tc>
      </w:tr>
      <w:tr w:rsidR="00345120" w:rsidRPr="00A33E97" w14:paraId="16628E73" w14:textId="77777777" w:rsidTr="00071C93">
        <w:trPr>
          <w:trHeight w:val="303"/>
        </w:trPr>
        <w:tc>
          <w:tcPr>
            <w:tcW w:w="4968" w:type="dxa"/>
            <w:tcBorders>
              <w:top w:val="single" w:sz="6" w:space="0" w:color="BFBFBF" w:themeColor="background1" w:themeShade="BF"/>
              <w:left w:val="single" w:sz="8" w:space="0" w:color="BFBFBF" w:themeColor="background1" w:themeShade="BF"/>
              <w:bottom w:val="single" w:sz="8" w:space="0" w:color="BFBFBF" w:themeColor="background1" w:themeShade="BF"/>
              <w:right w:val="single" w:sz="6" w:space="0" w:color="BFBFBF" w:themeColor="background1" w:themeShade="BF"/>
            </w:tcBorders>
            <w:shd w:val="clear" w:color="auto" w:fill="E5F1F7"/>
          </w:tcPr>
          <w:p w14:paraId="422767A3" w14:textId="77777777" w:rsidR="009C626C" w:rsidRPr="00A33E97" w:rsidRDefault="009C626C" w:rsidP="00602020">
            <w:pPr>
              <w:ind w:right="-36"/>
            </w:pPr>
            <w:r w:rsidRPr="00A33E97">
              <w:rPr>
                <w:b/>
                <w:bCs/>
                <w:color w:val="231F20"/>
                <w:sz w:val="21"/>
                <w:szCs w:val="21"/>
              </w:rPr>
              <w:t>Total</w:t>
            </w:r>
          </w:p>
        </w:tc>
        <w:tc>
          <w:tcPr>
            <w:tcW w:w="1053"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tcPr>
          <w:p w14:paraId="7CBFA4B7" w14:textId="77777777" w:rsidR="009C626C" w:rsidRPr="00A33E97" w:rsidRDefault="009C626C" w:rsidP="00602020">
            <w:pPr>
              <w:ind w:right="-36"/>
              <w:jc w:val="right"/>
            </w:pPr>
            <w:r w:rsidRPr="00A33E97">
              <w:rPr>
                <w:b/>
                <w:bCs/>
                <w:color w:val="000000" w:themeColor="text1"/>
                <w:sz w:val="21"/>
                <w:szCs w:val="21"/>
              </w:rPr>
              <w:t>1,157</w:t>
            </w:r>
          </w:p>
        </w:tc>
        <w:tc>
          <w:tcPr>
            <w:tcW w:w="1531"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tcPr>
          <w:p w14:paraId="5F1EEBC7" w14:textId="77777777" w:rsidR="009C626C" w:rsidRPr="00A33E97" w:rsidRDefault="009C626C" w:rsidP="00602020">
            <w:pPr>
              <w:ind w:right="-36"/>
              <w:jc w:val="right"/>
            </w:pPr>
          </w:p>
        </w:tc>
        <w:tc>
          <w:tcPr>
            <w:tcW w:w="861"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6" w:space="0" w:color="BFBFBF" w:themeColor="background1" w:themeShade="BF"/>
            </w:tcBorders>
            <w:shd w:val="clear" w:color="auto" w:fill="E5F1F7"/>
          </w:tcPr>
          <w:p w14:paraId="40480F54" w14:textId="77777777" w:rsidR="009C626C" w:rsidRPr="00A33E97" w:rsidRDefault="009C626C" w:rsidP="00602020">
            <w:pPr>
              <w:ind w:right="-36"/>
              <w:jc w:val="right"/>
              <w:rPr>
                <w:b/>
                <w:bCs/>
                <w:color w:val="000000" w:themeColor="text1"/>
                <w:sz w:val="21"/>
                <w:szCs w:val="21"/>
              </w:rPr>
            </w:pPr>
            <w:r w:rsidRPr="00A33E97">
              <w:rPr>
                <w:b/>
                <w:bCs/>
                <w:color w:val="000000" w:themeColor="text1"/>
                <w:sz w:val="21"/>
                <w:szCs w:val="21"/>
              </w:rPr>
              <w:t>1,581</w:t>
            </w:r>
          </w:p>
        </w:tc>
        <w:tc>
          <w:tcPr>
            <w:tcW w:w="1549" w:type="dxa"/>
            <w:tcBorders>
              <w:top w:val="single" w:sz="6" w:space="0" w:color="BFBFBF" w:themeColor="background1" w:themeShade="BF"/>
              <w:left w:val="single" w:sz="6" w:space="0" w:color="BFBFBF" w:themeColor="background1" w:themeShade="BF"/>
              <w:bottom w:val="single" w:sz="8" w:space="0" w:color="BFBFBF" w:themeColor="background1" w:themeShade="BF"/>
              <w:right w:val="single" w:sz="8" w:space="0" w:color="BFBFBF" w:themeColor="background1" w:themeShade="BF"/>
            </w:tcBorders>
            <w:shd w:val="clear" w:color="auto" w:fill="E5F1F7"/>
          </w:tcPr>
          <w:p w14:paraId="2780E1C8" w14:textId="77777777" w:rsidR="009C626C" w:rsidRPr="00A33E97" w:rsidRDefault="009C626C" w:rsidP="00602020">
            <w:pPr>
              <w:ind w:right="-36"/>
              <w:jc w:val="right"/>
            </w:pPr>
          </w:p>
        </w:tc>
      </w:tr>
    </w:tbl>
    <w:p w14:paraId="37AA112C" w14:textId="77777777" w:rsidR="0013129B" w:rsidRPr="00E864E4" w:rsidRDefault="0013129B" w:rsidP="00D32583">
      <w:pPr>
        <w:spacing w:line="276" w:lineRule="auto"/>
        <w:ind w:right="-36"/>
        <w:jc w:val="both"/>
        <w:rPr>
          <w:color w:val="231F20"/>
        </w:rPr>
      </w:pPr>
    </w:p>
    <w:p w14:paraId="6EDEE443" w14:textId="77777777" w:rsidR="003A204E" w:rsidRPr="00A33E97" w:rsidRDefault="003A204E" w:rsidP="00071C93">
      <w:pPr>
        <w:ind w:right="-36"/>
        <w:contextualSpacing/>
      </w:pPr>
    </w:p>
    <w:p w14:paraId="77E7DC11" w14:textId="77777777" w:rsidR="003A204E" w:rsidRPr="00D32583" w:rsidRDefault="003A204E" w:rsidP="00D32583">
      <w:pPr>
        <w:pStyle w:val="Heading1"/>
        <w:ind w:right="-36"/>
        <w:contextualSpacing/>
        <w:rPr>
          <w:color w:val="0E5BA3"/>
          <w:sz w:val="22"/>
          <w:szCs w:val="22"/>
        </w:rPr>
      </w:pPr>
      <w:r w:rsidRPr="00D32583">
        <w:rPr>
          <w:color w:val="0E5BA3"/>
          <w:sz w:val="22"/>
          <w:szCs w:val="22"/>
        </w:rPr>
        <w:t>Forensic Multidisciplinary Teams (FMTs)</w:t>
      </w:r>
    </w:p>
    <w:p w14:paraId="33DB8947" w14:textId="6801CAEC" w:rsidR="003A204E" w:rsidRPr="00A33E97" w:rsidRDefault="00F524F7" w:rsidP="00071C93">
      <w:pPr>
        <w:spacing w:line="276" w:lineRule="auto"/>
        <w:ind w:right="-43"/>
        <w:contextualSpacing/>
        <w:jc w:val="both"/>
      </w:pPr>
      <w:r w:rsidRPr="00F524F7">
        <w:t xml:space="preserve">Forensic Multidisciplinary Teams </w:t>
      </w:r>
      <w:r>
        <w:t>(</w:t>
      </w:r>
      <w:r w:rsidR="003A204E" w:rsidRPr="00A33E97">
        <w:t>FMTs</w:t>
      </w:r>
      <w:r>
        <w:t>)</w:t>
      </w:r>
      <w:r w:rsidR="003A204E" w:rsidRPr="00A33E97">
        <w:t xml:space="preserve"> strive to help adults diagnosed with serious mental illness and divert them from Forensic SMHTF and other residential forensic programs. FMTs provide community-based services and supports. Many of these individuals are charged with lesser felony</w:t>
      </w:r>
      <w:r w:rsidR="00505813" w:rsidRPr="00A33E97">
        <w:t xml:space="preserve"> </w:t>
      </w:r>
      <w:r w:rsidR="003A204E" w:rsidRPr="00A33E97">
        <w:t xml:space="preserve">offenses and do not have a significant history of violent offenses. FMTs are available </w:t>
      </w:r>
      <w:r w:rsidRPr="00F524F7">
        <w:t>24 hours per day, 7 days a week</w:t>
      </w:r>
      <w:r w:rsidR="003A204E" w:rsidRPr="00A33E97">
        <w:t>.</w:t>
      </w:r>
      <w:r w:rsidR="00E93817" w:rsidRPr="00A33E97">
        <w:t xml:space="preserve"> </w:t>
      </w:r>
      <w:r w:rsidR="002C6BA5" w:rsidRPr="00A33E97">
        <w:rPr>
          <w:rFonts w:eastAsia="Tahoma"/>
        </w:rPr>
        <w:t>FMTs serve adults with serious mental illness and prior forensic involvement giving priority to individuals in jail, in the community, or on conditional release from a SMHTF.</w:t>
      </w:r>
      <w:r w:rsidR="002C6BA5" w:rsidRPr="00A33E97">
        <w:rPr>
          <w:color w:val="0E5BA3"/>
        </w:rPr>
        <w:t xml:space="preserve"> </w:t>
      </w:r>
      <w:r w:rsidR="00E93817" w:rsidRPr="00A33E97">
        <w:t>There are</w:t>
      </w:r>
      <w:r w:rsidR="00D97F28">
        <w:t xml:space="preserve"> </w:t>
      </w:r>
      <w:r w:rsidR="00E93817" w:rsidRPr="00A33E97">
        <w:t xml:space="preserve">14 statewide teams. </w:t>
      </w:r>
    </w:p>
    <w:p w14:paraId="1B335C63" w14:textId="77777777" w:rsidR="003A204E" w:rsidRPr="00A33E97" w:rsidRDefault="003A204E" w:rsidP="00D32583">
      <w:pPr>
        <w:ind w:right="-36"/>
        <w:contextualSpacing/>
        <w:rPr>
          <w:sz w:val="24"/>
          <w:szCs w:val="24"/>
        </w:rPr>
      </w:pPr>
    </w:p>
    <w:p w14:paraId="1C6C0D45" w14:textId="77777777" w:rsidR="003A204E" w:rsidRPr="00D32583" w:rsidRDefault="003A204E" w:rsidP="00D32583">
      <w:pPr>
        <w:pStyle w:val="Heading1"/>
        <w:ind w:right="-36"/>
        <w:contextualSpacing/>
        <w:rPr>
          <w:color w:val="0E5BA3"/>
          <w:sz w:val="22"/>
          <w:szCs w:val="22"/>
        </w:rPr>
      </w:pPr>
      <w:r w:rsidRPr="00D32583">
        <w:rPr>
          <w:color w:val="0E5BA3"/>
          <w:sz w:val="22"/>
          <w:szCs w:val="22"/>
        </w:rPr>
        <w:t>Primary Prevention of Substance Use</w:t>
      </w:r>
    </w:p>
    <w:p w14:paraId="6D30189A" w14:textId="1CDC9093" w:rsidR="003A717B" w:rsidRPr="00917068" w:rsidRDefault="003A204E" w:rsidP="00071C93">
      <w:pPr>
        <w:pStyle w:val="BodyText"/>
        <w:spacing w:line="276" w:lineRule="auto"/>
        <w:ind w:right="-43"/>
        <w:contextualSpacing/>
        <w:jc w:val="both"/>
        <w:rPr>
          <w:color w:val="231F20"/>
        </w:rPr>
      </w:pPr>
      <w:r w:rsidRPr="00917068">
        <w:rPr>
          <w:color w:val="231F20"/>
        </w:rPr>
        <w:t>Florida, like all states, is required to spend at least 20</w:t>
      </w:r>
      <w:r w:rsidR="007C5963">
        <w:rPr>
          <w:color w:val="231F20"/>
        </w:rPr>
        <w:t xml:space="preserve">% </w:t>
      </w:r>
      <w:r w:rsidRPr="00917068">
        <w:rPr>
          <w:color w:val="231F20"/>
        </w:rPr>
        <w:t>of the Substance Abuse Prevention and Treatment Block Grant award on primary prevention activities that are directed at individuals who do not require treatment for substance use disorders. All six strategies described by the Center for Substance Abuse Prevention are funded by the primary prevention set-aside. These strategies include information dissemination, education, alternative activities, problem identification and referral, community-based processes, and environmental strategies. The Department licenses providers of prevention services; identifies data-driven, statewide, strategic priorities; develops</w:t>
      </w:r>
      <w:r w:rsidR="003A717B" w:rsidRPr="00917068">
        <w:rPr>
          <w:color w:val="231F20"/>
        </w:rPr>
        <w:t xml:space="preserve"> </w:t>
      </w:r>
      <w:r w:rsidRPr="00917068">
        <w:rPr>
          <w:color w:val="231F20"/>
        </w:rPr>
        <w:t xml:space="preserve">competitive applications for prevention grant funding opportunities; provides trainings on innovative prevention practices; leads data quality </w:t>
      </w:r>
      <w:r w:rsidRPr="00917068">
        <w:rPr>
          <w:color w:val="231F20"/>
        </w:rPr>
        <w:lastRenderedPageBreak/>
        <w:t xml:space="preserve">improvement initiatives; and collaborates with other state agencies on surveillance and resource coordination. </w:t>
      </w:r>
    </w:p>
    <w:p w14:paraId="7616A5C2" w14:textId="77777777" w:rsidR="003A717B" w:rsidRDefault="003A717B" w:rsidP="00071C93">
      <w:pPr>
        <w:pStyle w:val="BodyText"/>
        <w:spacing w:line="276" w:lineRule="auto"/>
        <w:ind w:right="-43"/>
        <w:contextualSpacing/>
        <w:jc w:val="both"/>
        <w:rPr>
          <w:color w:val="231F20"/>
          <w:spacing w:val="-22"/>
          <w:w w:val="105"/>
        </w:rPr>
      </w:pPr>
    </w:p>
    <w:p w14:paraId="6CF7EF5C" w14:textId="239CBB11" w:rsidR="003A204E" w:rsidRPr="00917068" w:rsidRDefault="003A204E" w:rsidP="00071C93">
      <w:pPr>
        <w:pStyle w:val="BodyText"/>
        <w:spacing w:line="276" w:lineRule="auto"/>
        <w:ind w:right="-43"/>
        <w:contextualSpacing/>
        <w:jc w:val="both"/>
        <w:rPr>
          <w:color w:val="231F20"/>
        </w:rPr>
      </w:pPr>
      <w:r w:rsidRPr="00917068">
        <w:rPr>
          <w:color w:val="231F20"/>
        </w:rPr>
        <w:t xml:space="preserve">The Department manages the competitive review process for the </w:t>
      </w:r>
      <w:r w:rsidR="00F524F7">
        <w:rPr>
          <w:color w:val="231F20"/>
        </w:rPr>
        <w:t>b</w:t>
      </w:r>
      <w:r w:rsidRPr="00917068">
        <w:rPr>
          <w:color w:val="231F20"/>
        </w:rPr>
        <w:t xml:space="preserve">lock </w:t>
      </w:r>
      <w:r w:rsidR="00F524F7">
        <w:rPr>
          <w:color w:val="231F20"/>
        </w:rPr>
        <w:t>g</w:t>
      </w:r>
      <w:r w:rsidRPr="00917068">
        <w:rPr>
          <w:color w:val="231F20"/>
        </w:rPr>
        <w:t>rant-funded, school-based, Prevention Partnership Grant (PPG) proposals, in partnership with the Department of Education and the Department of Juvenile Justice.</w:t>
      </w:r>
      <w:r w:rsidR="003A717B" w:rsidRPr="00917068">
        <w:rPr>
          <w:rStyle w:val="FootnoteReference"/>
          <w:color w:val="231F20"/>
        </w:rPr>
        <w:footnoteReference w:id="7"/>
      </w:r>
      <w:r w:rsidRPr="00917068">
        <w:rPr>
          <w:color w:val="231F20"/>
          <w:position w:val="7"/>
          <w:sz w:val="13"/>
        </w:rPr>
        <w:t xml:space="preserve"> </w:t>
      </w:r>
      <w:r w:rsidRPr="00917068">
        <w:rPr>
          <w:color w:val="231F20"/>
        </w:rPr>
        <w:t>The Department’s Statewide Prevention Coordinator recently collaborated with nurses, counselors, educators, and Department of Education representatives on the development of standards in the Florida Administrative Code for mental and emotional health education and substance use health education for grades K-12. The Department manages prevention specific appropriations from the Legislature, most recently in partnership with the Florida Alliance of Boys and Girls Clubs on a youth opioid prevention</w:t>
      </w:r>
      <w:r w:rsidR="003A717B" w:rsidRPr="00917068">
        <w:rPr>
          <w:color w:val="231F20"/>
        </w:rPr>
        <w:t xml:space="preserve"> </w:t>
      </w:r>
      <w:r w:rsidRPr="00917068">
        <w:rPr>
          <w:color w:val="231F20"/>
        </w:rPr>
        <w:t>project.</w:t>
      </w:r>
    </w:p>
    <w:p w14:paraId="1F38EAB3" w14:textId="77777777" w:rsidR="00FD07ED" w:rsidRPr="00A33E97" w:rsidRDefault="00FD07ED" w:rsidP="00071C93">
      <w:pPr>
        <w:pStyle w:val="BodyText"/>
        <w:spacing w:line="276" w:lineRule="auto"/>
        <w:ind w:right="-43"/>
        <w:contextualSpacing/>
        <w:jc w:val="both"/>
      </w:pPr>
    </w:p>
    <w:p w14:paraId="08D60335" w14:textId="4EC15311" w:rsidR="003A204E" w:rsidRPr="00917068" w:rsidRDefault="003A204E" w:rsidP="00071C93">
      <w:pPr>
        <w:pStyle w:val="BodyText"/>
        <w:spacing w:line="276" w:lineRule="auto"/>
        <w:ind w:right="-43"/>
        <w:contextualSpacing/>
        <w:jc w:val="both"/>
        <w:rPr>
          <w:color w:val="231F20"/>
        </w:rPr>
      </w:pPr>
      <w:r w:rsidRPr="00917068">
        <w:rPr>
          <w:color w:val="231F20"/>
        </w:rPr>
        <w:t>Networks of prevention service providers, which include community-based organizations,</w:t>
      </w:r>
      <w:r w:rsidR="003A717B" w:rsidRPr="00917068">
        <w:rPr>
          <w:color w:val="231F20"/>
        </w:rPr>
        <w:t xml:space="preserve"> </w:t>
      </w:r>
      <w:r w:rsidRPr="00917068">
        <w:rPr>
          <w:color w:val="231F20"/>
        </w:rPr>
        <w:t>like anti-drug coalitions, and behavioral health service providers, implement various evidence-based school-and family-based prevention programs throughout the state. The Department funds</w:t>
      </w:r>
      <w:r w:rsidR="003A717B" w:rsidRPr="00917068">
        <w:rPr>
          <w:color w:val="231F20"/>
        </w:rPr>
        <w:t xml:space="preserve"> </w:t>
      </w:r>
      <w:r w:rsidRPr="00917068">
        <w:rPr>
          <w:color w:val="231F20"/>
        </w:rPr>
        <w:t>a variety of campaigns throughout the state designed to prevent youth substance use</w:t>
      </w:r>
      <w:r w:rsidR="00993FDE" w:rsidRPr="00917068">
        <w:rPr>
          <w:color w:val="231F20"/>
        </w:rPr>
        <w:t>.</w:t>
      </w:r>
      <w:r w:rsidR="00FD07ED" w:rsidRPr="00917068">
        <w:rPr>
          <w:color w:val="231F20"/>
        </w:rPr>
        <w:t xml:space="preserve"> </w:t>
      </w:r>
      <w:r w:rsidRPr="00917068">
        <w:rPr>
          <w:color w:val="231F20"/>
        </w:rPr>
        <w:t>These include different variations of Social Norms Campaigns, as well as Use Only as Directed, Know the Law, Talk: They Hear You, Friday Night Done Right, No One’s House/Not in My House,</w:t>
      </w:r>
      <w:r w:rsidR="003A717B" w:rsidRPr="00917068">
        <w:rPr>
          <w:color w:val="231F20"/>
        </w:rPr>
        <w:t xml:space="preserve"> </w:t>
      </w:r>
      <w:r w:rsidRPr="00917068">
        <w:rPr>
          <w:color w:val="231F20"/>
        </w:rPr>
        <w:t>We ID, Parents Who Host Lose the Most, Lock Your Meds, Be the Wall, and Safe Homes/Safe Parties. As many of these campaign names imply, they involve activities that address a variety of substances and behaviors and include messages targeting parents and other adults that encourage responsible social hosting and supervision, restricting youth retail and social access to alcohol and medications, conveying disapproval of youth substance use, and modeling substance-free recreational activities.</w:t>
      </w:r>
    </w:p>
    <w:p w14:paraId="2B3CFBFC" w14:textId="77777777" w:rsidR="00FD07ED" w:rsidRPr="00A33E97" w:rsidRDefault="00FD07ED" w:rsidP="00D32583">
      <w:pPr>
        <w:pStyle w:val="BodyText"/>
        <w:ind w:right="-36"/>
        <w:contextualSpacing/>
      </w:pPr>
    </w:p>
    <w:p w14:paraId="2DF5357B" w14:textId="56EADF68" w:rsidR="003A204E" w:rsidRPr="00917068" w:rsidRDefault="003A204E" w:rsidP="00071C93">
      <w:pPr>
        <w:pStyle w:val="BodyText"/>
        <w:spacing w:line="276" w:lineRule="auto"/>
        <w:ind w:right="-43"/>
        <w:contextualSpacing/>
        <w:jc w:val="both"/>
        <w:rPr>
          <w:color w:val="231F20"/>
        </w:rPr>
      </w:pPr>
      <w:r w:rsidRPr="00917068">
        <w:rPr>
          <w:color w:val="231F20"/>
        </w:rPr>
        <w:t>The prevention system in Florida has a clear directive to be responsive to the needs of diverse racial, ethnic, and gender minorities, as well as American Indian/Alaska Native populations residing in the state. The Department’s prevention partners are empowered with the flexibility to respond to local needs and conditions. The Department’s Prevention Services Guidance Document requires data analysis to identify populations to be targeted through culturally appropriate, evidence-based prevention programs.</w:t>
      </w:r>
      <w:r w:rsidR="00FD07ED" w:rsidRPr="00917068">
        <w:rPr>
          <w:rStyle w:val="FootnoteReference"/>
          <w:color w:val="231F20"/>
          <w:sz w:val="13"/>
        </w:rPr>
        <w:footnoteReference w:id="8"/>
      </w:r>
      <w:r w:rsidRPr="00917068">
        <w:rPr>
          <w:color w:val="231F20"/>
          <w:sz w:val="13"/>
        </w:rPr>
        <w:t xml:space="preserve"> </w:t>
      </w:r>
      <w:r w:rsidRPr="00917068">
        <w:rPr>
          <w:color w:val="231F20"/>
        </w:rPr>
        <w:t>Providers of prevention services are also required to use the planning process known as the Strategic Prevention Framework, which includes cultural competence as a cross- cutting principle that should be integrated into each step (assessment, capacity building, planning, implementation, and evaluation).</w:t>
      </w:r>
      <w:r w:rsidR="00FD07ED" w:rsidRPr="00917068">
        <w:rPr>
          <w:rStyle w:val="FootnoteReference"/>
          <w:color w:val="231F20"/>
          <w:sz w:val="13"/>
        </w:rPr>
        <w:footnoteReference w:id="9"/>
      </w:r>
      <w:r w:rsidRPr="00917068">
        <w:rPr>
          <w:color w:val="231F20"/>
          <w:sz w:val="13"/>
        </w:rPr>
        <w:t xml:space="preserve"> </w:t>
      </w:r>
      <w:r w:rsidRPr="00917068">
        <w:rPr>
          <w:color w:val="231F20"/>
        </w:rPr>
        <w:t>The MEs monitor and address the needs of the diverse communities they serve in a variety of ways, including inclusive needs assessments that</w:t>
      </w:r>
      <w:r w:rsidR="00FD07ED" w:rsidRPr="00917068">
        <w:rPr>
          <w:color w:val="231F20"/>
        </w:rPr>
        <w:t xml:space="preserve"> </w:t>
      </w:r>
      <w:r w:rsidRPr="00917068">
        <w:rPr>
          <w:color w:val="231F20"/>
        </w:rPr>
        <w:t>use demographic data throughout the process of writing, reviewing, and negotiating prevention contracts. Efforts are made to ensure that the prevention programs and strategies which are selected will be effective within diverse communities and providers are asked to demonstrate effectiveness at reaching various demographics.</w:t>
      </w:r>
    </w:p>
    <w:p w14:paraId="77A4805A" w14:textId="77777777" w:rsidR="00FD07ED" w:rsidRPr="007759C6" w:rsidRDefault="00FD07ED" w:rsidP="00071C93">
      <w:pPr>
        <w:pStyle w:val="BodyText"/>
        <w:spacing w:line="276" w:lineRule="auto"/>
        <w:ind w:right="-43"/>
        <w:contextualSpacing/>
        <w:jc w:val="both"/>
      </w:pPr>
    </w:p>
    <w:p w14:paraId="3F0CF6EF" w14:textId="26514533" w:rsidR="003A204E" w:rsidRPr="00E864E4" w:rsidRDefault="003A204E" w:rsidP="00071C93">
      <w:pPr>
        <w:pStyle w:val="BodyText"/>
        <w:spacing w:line="276" w:lineRule="auto"/>
        <w:ind w:right="-43"/>
        <w:contextualSpacing/>
        <w:jc w:val="both"/>
      </w:pPr>
      <w:r w:rsidRPr="00917068">
        <w:rPr>
          <w:color w:val="231F20"/>
        </w:rPr>
        <w:t>Data on prevention services is entered in the Department’s Performance Based Prevention System, which is operated through a contract with Collaborative Planning Group Systems, Inc (CPGSI).</w:t>
      </w:r>
      <w:r w:rsidR="007759C6">
        <w:rPr>
          <w:color w:val="231F20"/>
        </w:rPr>
        <w:t xml:space="preserve"> </w:t>
      </w:r>
      <w:r w:rsidRPr="00917068">
        <w:rPr>
          <w:color w:val="231F20"/>
        </w:rPr>
        <w:t xml:space="preserve">In partnership with CPGSI, the Department helps identify and rectify data input errors through training and technical </w:t>
      </w:r>
      <w:r w:rsidRPr="00917068">
        <w:rPr>
          <w:color w:val="231F20"/>
        </w:rPr>
        <w:lastRenderedPageBreak/>
        <w:t>assistance provided to the MEs and prevention services providers. CPGSI provides written recommendations for improvement on an account-by-account basis to each ME. The Performance Based Prevention System now includes a web training tab to house trainings on various topics, including strategic planning. Population-level data includes age of first use, future intentions to use, alcohol-related vehicle crashes, DWI rates,</w:t>
      </w:r>
      <w:r w:rsidRPr="00A33E97">
        <w:rPr>
          <w:color w:val="231F20"/>
          <w:spacing w:val="-22"/>
          <w:w w:val="105"/>
        </w:rPr>
        <w:t xml:space="preserve"> </w:t>
      </w:r>
      <w:r w:rsidRPr="00917068">
        <w:rPr>
          <w:color w:val="231F20"/>
        </w:rPr>
        <w:t>arrests, perceived availability, perceived harm, perceived parental disapproval, retailer citations, pills collected through drug take-back events, substance-related school suspensions, and lifetime and past 30-day prevalence rates for a variety of substances. Provider-level profiles and service records contain a variety of data elements and variables, including but not limited to, funding source, substance problem type, strategy type, activity codes, IOM targets, program/campaign names, counties of service, activity counts and descriptions, service recipient demographics (age, race/ethnicity, etc.) outputs types (i.e., media generated, services provided, training provided, community action/change, etc.).</w:t>
      </w:r>
    </w:p>
    <w:p w14:paraId="002343CE" w14:textId="77777777" w:rsidR="00D2282C" w:rsidRPr="00E864E4" w:rsidRDefault="00D2282C" w:rsidP="00071C93">
      <w:pPr>
        <w:spacing w:line="276" w:lineRule="auto"/>
        <w:ind w:right="-43"/>
        <w:contextualSpacing/>
        <w:jc w:val="both"/>
      </w:pPr>
    </w:p>
    <w:p w14:paraId="6ACD8B12" w14:textId="79FE8335" w:rsidR="00E86A42" w:rsidRPr="00E864E4" w:rsidRDefault="00E86A42" w:rsidP="00D32583">
      <w:pPr>
        <w:pStyle w:val="Heading1"/>
        <w:ind w:right="-36"/>
        <w:contextualSpacing/>
        <w:rPr>
          <w:color w:val="0E5BA3"/>
          <w:sz w:val="22"/>
          <w:szCs w:val="22"/>
        </w:rPr>
      </w:pPr>
      <w:r w:rsidRPr="00E864E4">
        <w:rPr>
          <w:color w:val="0E5BA3"/>
          <w:sz w:val="22"/>
          <w:szCs w:val="22"/>
        </w:rPr>
        <w:t>Conclusion</w:t>
      </w:r>
    </w:p>
    <w:p w14:paraId="12E2C804" w14:textId="700D0DBD" w:rsidR="00E86A42" w:rsidRPr="00917068" w:rsidRDefault="004A41EA" w:rsidP="00071C93">
      <w:pPr>
        <w:pStyle w:val="BodyText"/>
        <w:spacing w:line="276" w:lineRule="auto"/>
        <w:ind w:right="-43"/>
        <w:contextualSpacing/>
        <w:jc w:val="both"/>
        <w:rPr>
          <w:color w:val="231F20"/>
        </w:rPr>
      </w:pPr>
      <w:r>
        <w:rPr>
          <w:color w:val="231F20"/>
        </w:rPr>
        <w:t>T</w:t>
      </w:r>
      <w:r w:rsidR="00E86A42" w:rsidRPr="00917068">
        <w:rPr>
          <w:color w:val="231F20"/>
        </w:rPr>
        <w:t>he Department’s substance abuse and mental health system of care is multi-faceted and comprised of various programs, models, frameworks, and services to serve uninsured and underinsured populations. The Department continues to work with the MEs, community providers, key stakeholders, and other state agencies to identify opportunities for improvement within the Department’s substance abuse and mental health system of care.</w:t>
      </w:r>
    </w:p>
    <w:p w14:paraId="5C19CA11" w14:textId="77777777" w:rsidR="00FD07ED" w:rsidRPr="00E864E4" w:rsidRDefault="00FD07ED" w:rsidP="00071C93">
      <w:pPr>
        <w:pStyle w:val="BodyText"/>
        <w:spacing w:line="276" w:lineRule="auto"/>
        <w:ind w:right="-43"/>
        <w:contextualSpacing/>
        <w:jc w:val="both"/>
      </w:pPr>
    </w:p>
    <w:p w14:paraId="63B571D8" w14:textId="2C19C2C5" w:rsidR="00357EB9" w:rsidRDefault="00E86A42" w:rsidP="00071C93">
      <w:pPr>
        <w:pStyle w:val="BodyText"/>
        <w:spacing w:line="276" w:lineRule="auto"/>
        <w:ind w:right="-43"/>
        <w:contextualSpacing/>
        <w:jc w:val="both"/>
      </w:pPr>
      <w:r w:rsidRPr="00917068">
        <w:rPr>
          <w:color w:val="231F20"/>
        </w:rPr>
        <w:t xml:space="preserve">Needs assessments conducted by the MEs, provider satisfaction surveys, client satisfaction surveys, Federal funding requirements, and data collected by the Department are all driving factors into the key programmatic focus areas of the Department. The MEs are working within their respective regions across the state to ensure an adequate provider network, ease of access to behavioral health services, implementation of key programs, and transparency into fiscal expenditures of their funding and how the funding is disseminated to communities for a coordinated system of care, serving children, adults, and </w:t>
      </w:r>
      <w:r w:rsidR="007A45F1" w:rsidRPr="00917068">
        <w:rPr>
          <w:color w:val="231F20"/>
        </w:rPr>
        <w:t>families. The</w:t>
      </w:r>
      <w:r w:rsidRPr="00917068">
        <w:rPr>
          <w:color w:val="231F20"/>
        </w:rPr>
        <w:t xml:space="preserve"> Department continues to work closely with the MEs to provide oversight and management of the allocation of funding.</w:t>
      </w:r>
    </w:p>
    <w:p w14:paraId="55DD585B" w14:textId="77777777" w:rsidR="000B74D3" w:rsidRDefault="000B74D3" w:rsidP="00D32583">
      <w:pPr>
        <w:pStyle w:val="Heading2"/>
        <w:ind w:left="0" w:right="288" w:firstLine="0"/>
        <w:rPr>
          <w:color w:val="231F20"/>
        </w:rPr>
      </w:pPr>
    </w:p>
    <w:p w14:paraId="278B0388" w14:textId="77777777" w:rsidR="00345120" w:rsidRPr="002D19AA" w:rsidRDefault="00345120" w:rsidP="00345120">
      <w:pPr>
        <w:pStyle w:val="BodyText"/>
        <w:spacing w:line="276" w:lineRule="auto"/>
        <w:ind w:right="-43"/>
        <w:contextualSpacing/>
        <w:jc w:val="both"/>
        <w:rPr>
          <w:i/>
          <w:iCs/>
          <w:color w:val="231F20"/>
        </w:rPr>
      </w:pPr>
      <w:r w:rsidRPr="002D19AA">
        <w:rPr>
          <w:i/>
          <w:iCs/>
          <w:color w:val="231F20"/>
        </w:rPr>
        <w:t>Remainder of page intentionally left blank.</w:t>
      </w:r>
    </w:p>
    <w:p w14:paraId="047A571B" w14:textId="7FB95B5E" w:rsidR="00920DF1" w:rsidRDefault="00920DF1">
      <w:pPr>
        <w:rPr>
          <w:b/>
          <w:bCs/>
          <w:color w:val="231F20"/>
        </w:rPr>
      </w:pPr>
      <w:r>
        <w:rPr>
          <w:color w:val="231F20"/>
        </w:rPr>
        <w:br w:type="page"/>
      </w:r>
    </w:p>
    <w:p w14:paraId="04F3261B" w14:textId="77777777" w:rsidR="000B74D3" w:rsidRDefault="000B74D3" w:rsidP="00FD07ED">
      <w:pPr>
        <w:pStyle w:val="Heading2"/>
        <w:ind w:left="0" w:right="288" w:firstLine="0"/>
        <w:jc w:val="center"/>
        <w:rPr>
          <w:color w:val="231F20"/>
        </w:rPr>
      </w:pPr>
    </w:p>
    <w:p w14:paraId="06A18D57" w14:textId="23CB816C" w:rsidR="00E86A42" w:rsidRPr="00A33E97" w:rsidRDefault="00E86A42" w:rsidP="00D32583">
      <w:pPr>
        <w:pStyle w:val="Heading2"/>
        <w:ind w:left="0" w:right="54" w:firstLine="0"/>
        <w:jc w:val="center"/>
      </w:pPr>
      <w:r w:rsidRPr="00A33E97">
        <w:rPr>
          <w:color w:val="231F20"/>
        </w:rPr>
        <w:t xml:space="preserve"> Fiscal Year 2021-2022 and 2022-2023 Summary of Expenditures by Managing Entity</w:t>
      </w:r>
    </w:p>
    <w:p w14:paraId="7EB7F64D" w14:textId="77777777" w:rsidR="00E86A42" w:rsidRDefault="00E86A42" w:rsidP="00E86A42">
      <w:pPr>
        <w:pStyle w:val="BodyText"/>
        <w:rPr>
          <w:b/>
          <w:sz w:val="20"/>
        </w:rPr>
      </w:pPr>
    </w:p>
    <w:tbl>
      <w:tblPr>
        <w:tblStyle w:val="TableGrid"/>
        <w:tblW w:w="11250" w:type="dxa"/>
        <w:tblInd w:w="-37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firstRow="1" w:lastRow="0" w:firstColumn="1" w:lastColumn="0" w:noHBand="0" w:noVBand="1"/>
      </w:tblPr>
      <w:tblGrid>
        <w:gridCol w:w="11250"/>
      </w:tblGrid>
      <w:tr w:rsidR="00C66684" w:rsidRPr="00440D69" w14:paraId="0F3F18E9" w14:textId="77777777" w:rsidTr="00602020">
        <w:trPr>
          <w:trHeight w:val="439"/>
        </w:trPr>
        <w:tc>
          <w:tcPr>
            <w:tcW w:w="11250" w:type="dxa"/>
            <w:shd w:val="clear" w:color="auto" w:fill="0E5BA3"/>
            <w:tcMar>
              <w:left w:w="108" w:type="dxa"/>
              <w:right w:w="108" w:type="dxa"/>
            </w:tcMar>
          </w:tcPr>
          <w:p w14:paraId="2B42996D" w14:textId="77777777" w:rsidR="00C66684" w:rsidRPr="00440D69" w:rsidRDefault="00C66684" w:rsidP="00602020">
            <w:pPr>
              <w:jc w:val="center"/>
              <w:rPr>
                <w:rFonts w:asciiTheme="majorHAnsi" w:eastAsia="Calibri" w:hAnsiTheme="majorHAnsi" w:cstheme="majorHAnsi"/>
                <w:b/>
                <w:bCs/>
                <w:color w:val="FFFFFF" w:themeColor="background1"/>
              </w:rPr>
            </w:pPr>
            <w:r w:rsidRPr="00440D69">
              <w:rPr>
                <w:rFonts w:asciiTheme="majorHAnsi" w:eastAsia="Calibri" w:hAnsiTheme="majorHAnsi" w:cstheme="majorHAnsi"/>
                <w:b/>
                <w:bCs/>
                <w:color w:val="FFFFFF" w:themeColor="background1"/>
              </w:rPr>
              <w:t xml:space="preserve">Statewide Summary </w:t>
            </w:r>
          </w:p>
          <w:p w14:paraId="3504ABC9" w14:textId="77777777" w:rsidR="00C66684" w:rsidRPr="00440D69" w:rsidRDefault="00C66684" w:rsidP="00602020">
            <w:pPr>
              <w:jc w:val="center"/>
              <w:rPr>
                <w:rFonts w:asciiTheme="majorHAnsi" w:eastAsia="Calibri" w:hAnsiTheme="majorHAnsi" w:cstheme="majorHAnsi"/>
                <w:b/>
                <w:bCs/>
                <w:color w:val="FFFFFF" w:themeColor="background1"/>
              </w:rPr>
            </w:pPr>
            <w:r w:rsidRPr="00440D69">
              <w:rPr>
                <w:rFonts w:asciiTheme="majorHAnsi" w:eastAsia="Calibri" w:hAnsiTheme="majorHAnsi" w:cstheme="majorHAnsi"/>
                <w:b/>
                <w:bCs/>
                <w:color w:val="FFFFFF" w:themeColor="background1"/>
              </w:rPr>
              <w:t>(in $ millions)</w:t>
            </w:r>
          </w:p>
        </w:tc>
      </w:tr>
    </w:tbl>
    <w:tbl>
      <w:tblPr>
        <w:tblW w:w="11082" w:type="dxa"/>
        <w:tblInd w:w="-370" w:type="dxa"/>
        <w:tblLayout w:type="fixed"/>
        <w:tblLook w:val="04A0" w:firstRow="1" w:lastRow="0" w:firstColumn="1" w:lastColumn="0" w:noHBand="0" w:noVBand="1"/>
      </w:tblPr>
      <w:tblGrid>
        <w:gridCol w:w="4050"/>
        <w:gridCol w:w="1710"/>
        <w:gridCol w:w="1800"/>
        <w:gridCol w:w="1749"/>
        <w:gridCol w:w="1773"/>
      </w:tblGrid>
      <w:tr w:rsidR="008B70ED" w:rsidRPr="00EE1823" w14:paraId="30BF7765" w14:textId="77777777" w:rsidTr="00071C93">
        <w:trPr>
          <w:trHeight w:val="306"/>
        </w:trPr>
        <w:tc>
          <w:tcPr>
            <w:tcW w:w="4050" w:type="dxa"/>
            <w:vMerge w:val="restart"/>
            <w:tcBorders>
              <w:top w:val="single" w:sz="8" w:space="0" w:color="BFBFBF" w:themeColor="background1" w:themeShade="BF"/>
              <w:left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2AB62CA" w14:textId="77777777" w:rsidR="00C66684" w:rsidRDefault="00C66684" w:rsidP="00602020">
            <w:pPr>
              <w:jc w:val="center"/>
              <w:rPr>
                <w:rFonts w:asciiTheme="majorHAnsi" w:eastAsia="Calibri" w:hAnsiTheme="majorHAnsi" w:cstheme="majorHAnsi"/>
                <w:b/>
                <w:bCs/>
                <w:color w:val="231F20"/>
              </w:rPr>
            </w:pPr>
          </w:p>
          <w:p w14:paraId="03F97F15" w14:textId="77777777" w:rsidR="00C66684" w:rsidRPr="00EE1823" w:rsidRDefault="00C66684" w:rsidP="00602020">
            <w:pPr>
              <w:jc w:val="center"/>
              <w:rPr>
                <w:rFonts w:asciiTheme="majorHAnsi" w:hAnsiTheme="majorHAnsi" w:cstheme="majorHAnsi"/>
              </w:rPr>
            </w:pPr>
            <w:r w:rsidRPr="00EE1823">
              <w:rPr>
                <w:rFonts w:asciiTheme="majorHAnsi" w:eastAsia="Calibri" w:hAnsiTheme="majorHAnsi" w:cstheme="majorHAnsi"/>
                <w:b/>
                <w:bCs/>
                <w:color w:val="231F20"/>
              </w:rPr>
              <w:t>Schedule of Funds Group</w:t>
            </w:r>
          </w:p>
          <w:p w14:paraId="158CF5BE" w14:textId="77777777" w:rsidR="00C66684" w:rsidRPr="00EE1823" w:rsidRDefault="00C66684" w:rsidP="00602020">
            <w:pPr>
              <w:rPr>
                <w:rFonts w:asciiTheme="majorHAnsi" w:hAnsiTheme="majorHAnsi" w:cstheme="majorHAnsi"/>
              </w:rPr>
            </w:pPr>
            <w:r w:rsidRPr="00EE1823">
              <w:rPr>
                <w:rFonts w:asciiTheme="majorHAnsi" w:eastAsia="Calibri" w:hAnsiTheme="majorHAnsi" w:cstheme="majorHAnsi"/>
                <w:b/>
                <w:bCs/>
                <w:color w:val="231F20"/>
              </w:rPr>
              <w:t xml:space="preserve"> </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BBC2B77" w14:textId="77777777" w:rsidR="00C66684" w:rsidRPr="00EE1823" w:rsidRDefault="00C66684" w:rsidP="00602020">
            <w:pPr>
              <w:jc w:val="center"/>
              <w:rPr>
                <w:rFonts w:asciiTheme="majorHAnsi" w:eastAsia="Calibri" w:hAnsiTheme="majorHAnsi" w:cstheme="majorHAnsi"/>
                <w:b/>
                <w:bCs/>
                <w:color w:val="231F20"/>
              </w:rPr>
            </w:pPr>
            <w:r w:rsidRPr="00EE1823">
              <w:rPr>
                <w:rFonts w:asciiTheme="majorHAnsi" w:eastAsia="Calibri" w:hAnsiTheme="majorHAnsi" w:cstheme="majorHAnsi"/>
                <w:b/>
                <w:bCs/>
                <w:color w:val="231F20"/>
              </w:rPr>
              <w:t>FY21-22</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CDC60B0" w14:textId="77777777" w:rsidR="00C66684" w:rsidRPr="00EE1823" w:rsidRDefault="00C66684" w:rsidP="00602020">
            <w:pPr>
              <w:jc w:val="center"/>
              <w:rPr>
                <w:rFonts w:asciiTheme="majorHAnsi" w:eastAsia="Calibri" w:hAnsiTheme="majorHAnsi" w:cstheme="majorHAnsi"/>
                <w:b/>
                <w:bCs/>
                <w:color w:val="231F20"/>
              </w:rPr>
            </w:pPr>
            <w:r w:rsidRPr="00EE1823">
              <w:rPr>
                <w:rFonts w:asciiTheme="majorHAnsi" w:eastAsia="Calibri" w:hAnsiTheme="majorHAnsi" w:cstheme="majorHAnsi"/>
                <w:b/>
                <w:bCs/>
                <w:color w:val="231F20"/>
              </w:rPr>
              <w:t>FY21-22</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D762A0A" w14:textId="77777777" w:rsidR="00C66684" w:rsidRPr="00EE1823" w:rsidRDefault="00C66684" w:rsidP="00602020">
            <w:pPr>
              <w:jc w:val="center"/>
              <w:rPr>
                <w:rFonts w:asciiTheme="majorHAnsi" w:eastAsia="Calibri" w:hAnsiTheme="majorHAnsi" w:cstheme="majorHAnsi"/>
                <w:b/>
                <w:bCs/>
                <w:color w:val="231F20"/>
              </w:rPr>
            </w:pPr>
            <w:r w:rsidRPr="00EE1823">
              <w:rPr>
                <w:rFonts w:asciiTheme="majorHAnsi" w:eastAsia="Calibri" w:hAnsiTheme="majorHAnsi" w:cstheme="majorHAnsi"/>
                <w:b/>
                <w:bCs/>
                <w:color w:val="231F20"/>
              </w:rPr>
              <w:t>FY22-23</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9377CE8" w14:textId="77777777" w:rsidR="00C66684" w:rsidRPr="00EE1823" w:rsidRDefault="00C66684" w:rsidP="00602020">
            <w:pPr>
              <w:jc w:val="center"/>
              <w:rPr>
                <w:rFonts w:asciiTheme="majorHAnsi" w:eastAsia="Calibri" w:hAnsiTheme="majorHAnsi" w:cstheme="majorHAnsi"/>
                <w:b/>
                <w:bCs/>
                <w:color w:val="231F20"/>
              </w:rPr>
            </w:pPr>
            <w:r w:rsidRPr="00EE1823">
              <w:rPr>
                <w:rFonts w:asciiTheme="majorHAnsi" w:eastAsia="Calibri" w:hAnsiTheme="majorHAnsi" w:cstheme="majorHAnsi"/>
                <w:b/>
                <w:bCs/>
                <w:color w:val="231F20"/>
              </w:rPr>
              <w:t>FY22-23</w:t>
            </w:r>
          </w:p>
        </w:tc>
      </w:tr>
      <w:tr w:rsidR="008B70ED" w:rsidRPr="00EE1823" w14:paraId="41046C72" w14:textId="77777777" w:rsidTr="00071C93">
        <w:trPr>
          <w:trHeight w:val="306"/>
        </w:trPr>
        <w:tc>
          <w:tcPr>
            <w:tcW w:w="4050"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C54307D" w14:textId="77777777" w:rsidR="00C66684" w:rsidRPr="00EE1823" w:rsidRDefault="00C66684" w:rsidP="00602020">
            <w:pPr>
              <w:rPr>
                <w:rFonts w:asciiTheme="majorHAnsi" w:hAnsiTheme="majorHAnsi" w:cstheme="majorHAnsi"/>
              </w:rPr>
            </w:pP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4D4FA3D" w14:textId="77777777" w:rsidR="00C66684" w:rsidRPr="00EE1823" w:rsidRDefault="00C66684" w:rsidP="00602020">
            <w:pPr>
              <w:jc w:val="center"/>
              <w:rPr>
                <w:rFonts w:asciiTheme="majorHAnsi" w:eastAsia="Calibri" w:hAnsiTheme="majorHAnsi" w:cstheme="majorHAnsi"/>
                <w:b/>
                <w:bCs/>
                <w:color w:val="231F20"/>
              </w:rPr>
            </w:pPr>
            <w:r w:rsidRPr="00EE1823">
              <w:rPr>
                <w:rFonts w:asciiTheme="majorHAnsi" w:eastAsia="Calibri" w:hAnsiTheme="majorHAnsi" w:cstheme="majorHAnsi"/>
                <w:b/>
                <w:bCs/>
                <w:color w:val="231F20"/>
              </w:rPr>
              <w:t>Budget</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990ACEE" w14:textId="77777777" w:rsidR="00C66684" w:rsidRPr="00EE1823" w:rsidRDefault="00C66684" w:rsidP="00602020">
            <w:pPr>
              <w:jc w:val="center"/>
              <w:rPr>
                <w:rFonts w:asciiTheme="majorHAnsi" w:eastAsia="Calibri" w:hAnsiTheme="majorHAnsi" w:cstheme="majorHAnsi"/>
                <w:color w:val="000000" w:themeColor="text1"/>
              </w:rPr>
            </w:pPr>
            <w:r w:rsidRPr="00EE1823">
              <w:rPr>
                <w:rFonts w:asciiTheme="majorHAnsi" w:eastAsia="Calibri" w:hAnsiTheme="majorHAnsi" w:cstheme="majorHAnsi"/>
                <w:b/>
                <w:bCs/>
                <w:color w:val="231F20"/>
              </w:rPr>
              <w:t>Expenditures</w:t>
            </w:r>
            <w:r w:rsidRPr="00EE1823">
              <w:rPr>
                <w:rFonts w:asciiTheme="majorHAnsi" w:eastAsia="Calibri" w:hAnsiTheme="majorHAnsi" w:cstheme="majorHAnsi"/>
                <w:color w:val="000000" w:themeColor="text1"/>
              </w:rPr>
              <w:t xml:space="preserve"> </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E471E32" w14:textId="77777777" w:rsidR="00C66684" w:rsidRPr="00EE1823" w:rsidRDefault="00C66684" w:rsidP="00602020">
            <w:pPr>
              <w:jc w:val="center"/>
              <w:rPr>
                <w:rFonts w:asciiTheme="majorHAnsi" w:eastAsia="Calibri" w:hAnsiTheme="majorHAnsi" w:cstheme="majorHAnsi"/>
                <w:b/>
                <w:bCs/>
                <w:color w:val="231F20"/>
              </w:rPr>
            </w:pPr>
            <w:r w:rsidRPr="00EE1823">
              <w:rPr>
                <w:rFonts w:asciiTheme="majorHAnsi" w:eastAsia="Calibri" w:hAnsiTheme="majorHAnsi" w:cstheme="majorHAnsi"/>
                <w:b/>
                <w:bCs/>
                <w:color w:val="231F20"/>
              </w:rPr>
              <w:t>Budget</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95E4831" w14:textId="77777777" w:rsidR="00C66684" w:rsidRPr="00EE1823" w:rsidRDefault="00C66684" w:rsidP="00602020">
            <w:pPr>
              <w:jc w:val="center"/>
              <w:rPr>
                <w:rFonts w:asciiTheme="majorHAnsi" w:eastAsia="Calibri" w:hAnsiTheme="majorHAnsi" w:cstheme="majorHAnsi"/>
                <w:color w:val="000000" w:themeColor="text1"/>
              </w:rPr>
            </w:pPr>
            <w:r w:rsidRPr="00EE1823">
              <w:rPr>
                <w:rFonts w:asciiTheme="majorHAnsi" w:eastAsia="Calibri" w:hAnsiTheme="majorHAnsi" w:cstheme="majorHAnsi"/>
                <w:b/>
                <w:bCs/>
                <w:color w:val="231F20"/>
              </w:rPr>
              <w:t>Expenditures</w:t>
            </w:r>
            <w:r w:rsidRPr="00EE1823">
              <w:rPr>
                <w:rFonts w:asciiTheme="majorHAnsi" w:eastAsia="Calibri" w:hAnsiTheme="majorHAnsi" w:cstheme="majorHAnsi"/>
                <w:color w:val="000000" w:themeColor="text1"/>
              </w:rPr>
              <w:t xml:space="preserve"> </w:t>
            </w:r>
          </w:p>
        </w:tc>
      </w:tr>
      <w:tr w:rsidR="008B70ED" w:rsidRPr="00EE1823" w14:paraId="7DA17007" w14:textId="77777777" w:rsidTr="00071C93">
        <w:trPr>
          <w:trHeight w:val="340"/>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1C139CA" w14:textId="77777777" w:rsidR="00C66684" w:rsidRPr="00EE1823" w:rsidRDefault="00C66684" w:rsidP="00602020">
            <w:pPr>
              <w:rPr>
                <w:rFonts w:asciiTheme="majorHAnsi" w:hAnsiTheme="majorHAnsi" w:cstheme="majorHAnsi"/>
              </w:rPr>
            </w:pPr>
            <w:r w:rsidRPr="00EE1823">
              <w:rPr>
                <w:rFonts w:asciiTheme="majorHAnsi" w:eastAsia="Calibri" w:hAnsiTheme="majorHAnsi" w:cstheme="majorHAnsi"/>
                <w:color w:val="231F20"/>
              </w:rPr>
              <w:t>Managing Entity Operational Cost</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CD2D532"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32,690,933</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F49BEB2"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23,440,210</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B25A334"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39,041,476</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DF2FB59"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29,319,429</w:t>
            </w:r>
          </w:p>
        </w:tc>
      </w:tr>
      <w:tr w:rsidR="00006D89" w:rsidRPr="00EE1823" w14:paraId="43A2CDAA" w14:textId="77777777" w:rsidTr="00071C93">
        <w:trPr>
          <w:trHeight w:val="348"/>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553AF8F" w14:textId="77777777" w:rsidR="00C66684" w:rsidRPr="00EE1823" w:rsidRDefault="00C66684" w:rsidP="00602020">
            <w:pPr>
              <w:rPr>
                <w:rFonts w:asciiTheme="majorHAnsi" w:hAnsiTheme="majorHAnsi" w:cstheme="majorHAnsi"/>
              </w:rPr>
            </w:pPr>
            <w:r w:rsidRPr="00EE1823">
              <w:rPr>
                <w:rFonts w:asciiTheme="majorHAnsi" w:eastAsia="Calibri" w:hAnsiTheme="majorHAnsi" w:cstheme="majorHAnsi"/>
                <w:color w:val="231F20"/>
              </w:rPr>
              <w:t>Mental Health Core Services</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682D3E5"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269,839,337</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407D4F4"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265,636,203</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B816988"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332,802,053</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EBA7EE4"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323,856,314</w:t>
            </w:r>
          </w:p>
        </w:tc>
      </w:tr>
      <w:tr w:rsidR="008B70ED" w:rsidRPr="00EE1823" w14:paraId="5578C91F" w14:textId="77777777" w:rsidTr="00071C93">
        <w:trPr>
          <w:trHeight w:val="306"/>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7B8CE9E" w14:textId="77777777" w:rsidR="00C66684" w:rsidRPr="00EE1823" w:rsidRDefault="00C66684" w:rsidP="00602020">
            <w:pPr>
              <w:rPr>
                <w:rFonts w:asciiTheme="majorHAnsi" w:hAnsiTheme="majorHAnsi" w:cstheme="majorHAnsi"/>
              </w:rPr>
            </w:pPr>
            <w:r w:rsidRPr="00EE1823">
              <w:rPr>
                <w:rFonts w:asciiTheme="majorHAnsi" w:eastAsia="Calibri" w:hAnsiTheme="majorHAnsi" w:cstheme="majorHAnsi"/>
                <w:color w:val="231F20"/>
              </w:rPr>
              <w:t>Mental Health Discretionary Grants</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7DB77C3"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11,564,999</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98E510C"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9,088,208</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3C83811"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6,995,510</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31B9D93"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5,588,475</w:t>
            </w:r>
          </w:p>
        </w:tc>
      </w:tr>
      <w:tr w:rsidR="00006D89" w:rsidRPr="00EE1823" w14:paraId="4E38CA50" w14:textId="77777777" w:rsidTr="00071C93">
        <w:trPr>
          <w:trHeight w:val="306"/>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5C8975D" w14:textId="77777777" w:rsidR="00C66684" w:rsidRPr="00EE1823" w:rsidRDefault="00C66684" w:rsidP="00602020">
            <w:pPr>
              <w:rPr>
                <w:rFonts w:asciiTheme="majorHAnsi" w:hAnsiTheme="majorHAnsi" w:cstheme="majorHAnsi"/>
              </w:rPr>
            </w:pPr>
            <w:r w:rsidRPr="00EE1823">
              <w:rPr>
                <w:rFonts w:asciiTheme="majorHAnsi" w:eastAsia="Calibri" w:hAnsiTheme="majorHAnsi" w:cstheme="majorHAnsi"/>
                <w:color w:val="231F20"/>
              </w:rPr>
              <w:t>Mental Health Proviso Projects</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B6380E2"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20,179,112</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3543D7C"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14,536,328</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1C7A0A8"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38,933,307</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26B0202"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27,485,930</w:t>
            </w:r>
          </w:p>
        </w:tc>
      </w:tr>
      <w:tr w:rsidR="008B70ED" w:rsidRPr="00EE1823" w14:paraId="7218D887" w14:textId="77777777" w:rsidTr="00071C93">
        <w:trPr>
          <w:trHeight w:val="306"/>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3B632C1" w14:textId="77777777" w:rsidR="00C66684" w:rsidRPr="00EE1823" w:rsidRDefault="00C66684" w:rsidP="00602020">
            <w:pPr>
              <w:rPr>
                <w:rFonts w:asciiTheme="majorHAnsi" w:hAnsiTheme="majorHAnsi" w:cstheme="majorHAnsi"/>
              </w:rPr>
            </w:pPr>
            <w:r w:rsidRPr="00EE1823">
              <w:rPr>
                <w:rFonts w:asciiTheme="majorHAnsi" w:eastAsia="Calibri" w:hAnsiTheme="majorHAnsi" w:cstheme="majorHAnsi"/>
                <w:color w:val="231F20"/>
              </w:rPr>
              <w:t>Mental Health Targeted Services</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FC61232"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169,788,505</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CB4DA36"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149,635,755</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1241F7D"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231,208,959</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1D8B809"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192,978,153</w:t>
            </w:r>
          </w:p>
        </w:tc>
      </w:tr>
      <w:tr w:rsidR="008B70ED" w:rsidRPr="00EE1823" w14:paraId="2A037C01" w14:textId="77777777" w:rsidTr="00071C93">
        <w:trPr>
          <w:trHeight w:val="306"/>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3E37BA24" w14:textId="77777777" w:rsidR="00C66684" w:rsidRPr="00EE1823" w:rsidRDefault="00C66684" w:rsidP="00602020">
            <w:pPr>
              <w:rPr>
                <w:rFonts w:asciiTheme="majorHAnsi" w:hAnsiTheme="majorHAnsi" w:cstheme="majorHAnsi"/>
              </w:rPr>
            </w:pPr>
            <w:r w:rsidRPr="00EE1823">
              <w:rPr>
                <w:rFonts w:asciiTheme="majorHAnsi" w:eastAsia="Calibri" w:hAnsiTheme="majorHAnsi" w:cstheme="majorHAnsi"/>
                <w:b/>
                <w:bCs/>
                <w:color w:val="231F20"/>
              </w:rPr>
              <w:t>Subtotal Mental Health</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7AECD4A9" w14:textId="77777777" w:rsidR="00C66684" w:rsidRPr="00EE1823" w:rsidRDefault="00C66684" w:rsidP="00071C93">
            <w:pPr>
              <w:jc w:val="right"/>
              <w:rPr>
                <w:rFonts w:asciiTheme="majorHAnsi" w:eastAsia="Calibri" w:hAnsiTheme="majorHAnsi" w:cstheme="majorHAnsi"/>
                <w:b/>
                <w:bCs/>
                <w:color w:val="231F20"/>
              </w:rPr>
            </w:pPr>
            <w:r w:rsidRPr="00EE1823">
              <w:rPr>
                <w:rFonts w:asciiTheme="majorHAnsi" w:eastAsia="Calibri" w:hAnsiTheme="majorHAnsi" w:cstheme="majorHAnsi"/>
                <w:b/>
                <w:bCs/>
                <w:color w:val="231F20"/>
              </w:rPr>
              <w:t>$504,062,886</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6AA75293" w14:textId="77777777" w:rsidR="00C66684" w:rsidRPr="00EE1823" w:rsidRDefault="00C66684" w:rsidP="00071C93">
            <w:pPr>
              <w:jc w:val="right"/>
              <w:rPr>
                <w:rFonts w:asciiTheme="majorHAnsi" w:eastAsia="Calibri" w:hAnsiTheme="majorHAnsi" w:cstheme="majorHAnsi"/>
                <w:b/>
                <w:bCs/>
                <w:color w:val="231F20"/>
              </w:rPr>
            </w:pPr>
            <w:r w:rsidRPr="00EE1823">
              <w:rPr>
                <w:rFonts w:asciiTheme="majorHAnsi" w:eastAsia="Calibri" w:hAnsiTheme="majorHAnsi" w:cstheme="majorHAnsi"/>
                <w:b/>
                <w:bCs/>
                <w:color w:val="231F20"/>
              </w:rPr>
              <w:t>$462,336,705</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3017C2EC" w14:textId="77777777" w:rsidR="00C66684" w:rsidRPr="00EE1823" w:rsidRDefault="00C66684" w:rsidP="00071C93">
            <w:pPr>
              <w:jc w:val="right"/>
              <w:rPr>
                <w:rFonts w:asciiTheme="majorHAnsi" w:eastAsia="Calibri" w:hAnsiTheme="majorHAnsi" w:cstheme="majorHAnsi"/>
                <w:b/>
                <w:bCs/>
                <w:color w:val="231F20"/>
              </w:rPr>
            </w:pPr>
            <w:r w:rsidRPr="00EE1823">
              <w:rPr>
                <w:rFonts w:asciiTheme="majorHAnsi" w:eastAsia="Calibri" w:hAnsiTheme="majorHAnsi" w:cstheme="majorHAnsi"/>
                <w:b/>
                <w:bCs/>
                <w:color w:val="231F20"/>
              </w:rPr>
              <w:t>$648,981,305</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A9D9255" w14:textId="77777777" w:rsidR="00C66684" w:rsidRPr="00EE1823" w:rsidRDefault="00C66684" w:rsidP="00071C93">
            <w:pPr>
              <w:jc w:val="right"/>
              <w:rPr>
                <w:rFonts w:asciiTheme="majorHAnsi" w:eastAsia="Calibri" w:hAnsiTheme="majorHAnsi" w:cstheme="majorHAnsi"/>
                <w:b/>
                <w:bCs/>
                <w:color w:val="231F20"/>
              </w:rPr>
            </w:pPr>
            <w:r w:rsidRPr="00EE1823">
              <w:rPr>
                <w:rFonts w:asciiTheme="majorHAnsi" w:eastAsia="Calibri" w:hAnsiTheme="majorHAnsi" w:cstheme="majorHAnsi"/>
                <w:b/>
                <w:bCs/>
                <w:color w:val="231F20"/>
              </w:rPr>
              <w:t>$579,228,300</w:t>
            </w:r>
          </w:p>
        </w:tc>
      </w:tr>
      <w:tr w:rsidR="00E6624A" w:rsidRPr="00EE1823" w14:paraId="1F304250" w14:textId="77777777" w:rsidTr="00071C93">
        <w:trPr>
          <w:trHeight w:val="306"/>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2B903E2" w14:textId="77777777" w:rsidR="00E6624A" w:rsidRPr="00EE1823" w:rsidRDefault="00E6624A" w:rsidP="00E6624A">
            <w:pPr>
              <w:rPr>
                <w:rFonts w:asciiTheme="majorHAnsi" w:hAnsiTheme="majorHAnsi" w:cstheme="majorHAnsi"/>
              </w:rPr>
            </w:pPr>
            <w:r w:rsidRPr="00EE1823">
              <w:rPr>
                <w:rFonts w:asciiTheme="majorHAnsi" w:eastAsia="Calibri" w:hAnsiTheme="majorHAnsi" w:cstheme="majorHAnsi"/>
                <w:color w:val="231F20"/>
              </w:rPr>
              <w:t>Substance Abuse Core Services</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ED6E6EA" w14:textId="7015B207" w:rsidR="00E6624A" w:rsidRPr="00EE1823" w:rsidRDefault="00E6624A" w:rsidP="00071C93">
            <w:pPr>
              <w:jc w:val="right"/>
              <w:rPr>
                <w:rFonts w:asciiTheme="majorHAnsi" w:eastAsia="Calibri" w:hAnsiTheme="majorHAnsi" w:cstheme="majorHAnsi"/>
                <w:color w:val="231F20"/>
              </w:rPr>
            </w:pPr>
            <w:r w:rsidRPr="0026650B">
              <w:t>219,413,631</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5659BD7" w14:textId="63F1A606" w:rsidR="00E6624A" w:rsidRPr="00EE1823" w:rsidRDefault="00E6624A" w:rsidP="00071C93">
            <w:pPr>
              <w:jc w:val="right"/>
              <w:rPr>
                <w:rFonts w:asciiTheme="majorHAnsi" w:eastAsia="Calibri" w:hAnsiTheme="majorHAnsi" w:cstheme="majorHAnsi"/>
                <w:color w:val="231F20"/>
              </w:rPr>
            </w:pPr>
            <w:r w:rsidRPr="005701A1">
              <w:t>199,826,163</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6185242" w14:textId="354596EF" w:rsidR="00E6624A" w:rsidRPr="00EE1823" w:rsidRDefault="00E6624A" w:rsidP="00071C93">
            <w:pPr>
              <w:jc w:val="right"/>
              <w:rPr>
                <w:rFonts w:asciiTheme="majorHAnsi" w:eastAsia="Calibri" w:hAnsiTheme="majorHAnsi" w:cstheme="majorHAnsi"/>
                <w:color w:val="231F20"/>
              </w:rPr>
            </w:pPr>
            <w:r w:rsidRPr="005701A1">
              <w:t>231,123,350</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E188EEF" w14:textId="53CF83A7" w:rsidR="00E6624A" w:rsidRPr="00EE1823" w:rsidRDefault="00E6624A" w:rsidP="00071C93">
            <w:pPr>
              <w:jc w:val="right"/>
              <w:rPr>
                <w:rFonts w:asciiTheme="majorHAnsi" w:eastAsia="Calibri" w:hAnsiTheme="majorHAnsi" w:cstheme="majorHAnsi"/>
                <w:color w:val="231F20"/>
              </w:rPr>
            </w:pPr>
            <w:r w:rsidRPr="005701A1">
              <w:t>220,924,706</w:t>
            </w:r>
          </w:p>
        </w:tc>
      </w:tr>
      <w:tr w:rsidR="00E6624A" w:rsidRPr="00EE1823" w14:paraId="1DF3EDF6" w14:textId="77777777" w:rsidTr="00071C93">
        <w:trPr>
          <w:trHeight w:val="306"/>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96CC896" w14:textId="77777777" w:rsidR="00E6624A" w:rsidRPr="00EE1823" w:rsidRDefault="00E6624A" w:rsidP="00E6624A">
            <w:pPr>
              <w:rPr>
                <w:rFonts w:asciiTheme="majorHAnsi" w:hAnsiTheme="majorHAnsi" w:cstheme="majorHAnsi"/>
              </w:rPr>
            </w:pPr>
            <w:r w:rsidRPr="00EE1823">
              <w:rPr>
                <w:rFonts w:asciiTheme="majorHAnsi" w:eastAsia="Calibri" w:hAnsiTheme="majorHAnsi" w:cstheme="majorHAnsi"/>
                <w:color w:val="231F20"/>
              </w:rPr>
              <w:t>Substance Abuse Discretionary Grants</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D57EDF1" w14:textId="596A4487" w:rsidR="00E6624A" w:rsidRPr="00EE1823" w:rsidRDefault="00E6624A" w:rsidP="00071C93">
            <w:pPr>
              <w:jc w:val="right"/>
              <w:rPr>
                <w:rFonts w:asciiTheme="majorHAnsi" w:eastAsia="Calibri" w:hAnsiTheme="majorHAnsi" w:cstheme="majorHAnsi"/>
                <w:color w:val="231F20"/>
              </w:rPr>
            </w:pPr>
            <w:r w:rsidRPr="0026650B">
              <w:t>80,816,457</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1503362" w14:textId="551B0FA8" w:rsidR="00E6624A" w:rsidRPr="00EE1823" w:rsidRDefault="00E6624A" w:rsidP="00071C93">
            <w:pPr>
              <w:jc w:val="right"/>
              <w:rPr>
                <w:rFonts w:asciiTheme="majorHAnsi" w:eastAsia="Calibri" w:hAnsiTheme="majorHAnsi" w:cstheme="majorHAnsi"/>
                <w:color w:val="231F20"/>
              </w:rPr>
            </w:pPr>
            <w:r w:rsidRPr="005701A1">
              <w:t>60,171,629</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CD001C1" w14:textId="1CB254FA" w:rsidR="00E6624A" w:rsidRPr="00EE1823" w:rsidRDefault="00E6624A" w:rsidP="00071C93">
            <w:pPr>
              <w:jc w:val="right"/>
              <w:rPr>
                <w:rFonts w:asciiTheme="majorHAnsi" w:eastAsia="Calibri" w:hAnsiTheme="majorHAnsi" w:cstheme="majorHAnsi"/>
                <w:color w:val="231F20"/>
              </w:rPr>
            </w:pPr>
            <w:r w:rsidRPr="005701A1">
              <w:t>112,491,532</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2E02A13" w14:textId="4B6461F8" w:rsidR="00E6624A" w:rsidRPr="00EE1823" w:rsidRDefault="00E6624A" w:rsidP="00071C93">
            <w:pPr>
              <w:jc w:val="right"/>
              <w:rPr>
                <w:rFonts w:asciiTheme="majorHAnsi" w:eastAsia="Calibri" w:hAnsiTheme="majorHAnsi" w:cstheme="majorHAnsi"/>
                <w:color w:val="231F20"/>
              </w:rPr>
            </w:pPr>
            <w:r w:rsidRPr="005701A1">
              <w:t>73,628,826</w:t>
            </w:r>
          </w:p>
        </w:tc>
      </w:tr>
      <w:tr w:rsidR="00E6624A" w:rsidRPr="00EE1823" w14:paraId="199A213A" w14:textId="77777777" w:rsidTr="00071C93">
        <w:trPr>
          <w:trHeight w:val="306"/>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5D12DCF" w14:textId="77777777" w:rsidR="00E6624A" w:rsidRPr="00EE1823" w:rsidRDefault="00E6624A" w:rsidP="00E6624A">
            <w:pPr>
              <w:rPr>
                <w:rFonts w:asciiTheme="majorHAnsi" w:hAnsiTheme="majorHAnsi" w:cstheme="majorHAnsi"/>
              </w:rPr>
            </w:pPr>
            <w:r w:rsidRPr="00EE1823">
              <w:rPr>
                <w:rFonts w:asciiTheme="majorHAnsi" w:eastAsia="Calibri" w:hAnsiTheme="majorHAnsi" w:cstheme="majorHAnsi"/>
                <w:color w:val="231F20"/>
              </w:rPr>
              <w:t>Substance Abuse Proviso Projects</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4D7387D" w14:textId="45E21FD9" w:rsidR="00E6624A" w:rsidRPr="00EE1823" w:rsidRDefault="00E6624A" w:rsidP="00071C93">
            <w:pPr>
              <w:jc w:val="right"/>
              <w:rPr>
                <w:rFonts w:asciiTheme="majorHAnsi" w:eastAsia="Calibri" w:hAnsiTheme="majorHAnsi" w:cstheme="majorHAnsi"/>
                <w:color w:val="231F20"/>
              </w:rPr>
            </w:pPr>
            <w:r w:rsidRPr="0026650B">
              <w:t>34,850,221</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F9EE887" w14:textId="16B09D27" w:rsidR="00E6624A" w:rsidRPr="00EE1823" w:rsidRDefault="00E6624A" w:rsidP="00071C93">
            <w:pPr>
              <w:jc w:val="right"/>
              <w:rPr>
                <w:rFonts w:asciiTheme="majorHAnsi" w:eastAsia="Calibri" w:hAnsiTheme="majorHAnsi" w:cstheme="majorHAnsi"/>
                <w:color w:val="231F20"/>
              </w:rPr>
            </w:pPr>
            <w:r w:rsidRPr="005701A1">
              <w:t>27,049,081</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E4B6A11" w14:textId="08073BE7" w:rsidR="00E6624A" w:rsidRPr="00EE1823" w:rsidRDefault="00E6624A" w:rsidP="00071C93">
            <w:pPr>
              <w:jc w:val="right"/>
              <w:rPr>
                <w:rFonts w:asciiTheme="majorHAnsi" w:eastAsia="Calibri" w:hAnsiTheme="majorHAnsi" w:cstheme="majorHAnsi"/>
                <w:color w:val="231F20"/>
              </w:rPr>
            </w:pPr>
            <w:r w:rsidRPr="005701A1">
              <w:t>5,265,268</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E310503" w14:textId="2BAB4790" w:rsidR="00E6624A" w:rsidRPr="00EE1823" w:rsidRDefault="00E6624A" w:rsidP="00071C93">
            <w:pPr>
              <w:jc w:val="right"/>
              <w:rPr>
                <w:rFonts w:asciiTheme="majorHAnsi" w:eastAsia="Calibri" w:hAnsiTheme="majorHAnsi" w:cstheme="majorHAnsi"/>
                <w:color w:val="231F20"/>
              </w:rPr>
            </w:pPr>
            <w:r w:rsidRPr="005701A1">
              <w:t>3,997,249</w:t>
            </w:r>
          </w:p>
        </w:tc>
      </w:tr>
      <w:tr w:rsidR="00E6624A" w:rsidRPr="00EE1823" w14:paraId="7A445E72" w14:textId="77777777" w:rsidTr="00071C93">
        <w:trPr>
          <w:trHeight w:val="306"/>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8F97F71" w14:textId="77777777" w:rsidR="00E6624A" w:rsidRPr="00EE1823" w:rsidRDefault="00E6624A" w:rsidP="00E6624A">
            <w:pPr>
              <w:rPr>
                <w:rFonts w:asciiTheme="majorHAnsi" w:hAnsiTheme="majorHAnsi" w:cstheme="majorHAnsi"/>
              </w:rPr>
            </w:pPr>
            <w:r w:rsidRPr="00EE1823">
              <w:rPr>
                <w:rFonts w:asciiTheme="majorHAnsi" w:eastAsia="Calibri" w:hAnsiTheme="majorHAnsi" w:cstheme="majorHAnsi"/>
                <w:color w:val="231F20"/>
              </w:rPr>
              <w:t>Substance Abuse Targeted Services</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69AF5EF" w14:textId="27ACAD87" w:rsidR="00E6624A" w:rsidRPr="00EE1823" w:rsidRDefault="00E6624A" w:rsidP="00071C93">
            <w:pPr>
              <w:jc w:val="right"/>
              <w:rPr>
                <w:rFonts w:asciiTheme="majorHAnsi" w:eastAsia="Calibri" w:hAnsiTheme="majorHAnsi" w:cstheme="majorHAnsi"/>
                <w:color w:val="231F20"/>
              </w:rPr>
            </w:pPr>
            <w:r w:rsidRPr="0026650B">
              <w:t>49,727,635</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1D98A2C" w14:textId="4516E9A6" w:rsidR="00E6624A" w:rsidRPr="00EE1823" w:rsidRDefault="00E6624A" w:rsidP="00071C93">
            <w:pPr>
              <w:jc w:val="right"/>
              <w:rPr>
                <w:rFonts w:asciiTheme="majorHAnsi" w:eastAsia="Calibri" w:hAnsiTheme="majorHAnsi" w:cstheme="majorHAnsi"/>
                <w:color w:val="231F20"/>
              </w:rPr>
            </w:pPr>
            <w:r w:rsidRPr="005701A1">
              <w:t>41,066,580</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196843D" w14:textId="0EC71E40" w:rsidR="00E6624A" w:rsidRPr="00EE1823" w:rsidRDefault="00E6624A" w:rsidP="00071C93">
            <w:pPr>
              <w:jc w:val="right"/>
              <w:rPr>
                <w:rFonts w:asciiTheme="majorHAnsi" w:eastAsia="Calibri" w:hAnsiTheme="majorHAnsi" w:cstheme="majorHAnsi"/>
                <w:color w:val="231F20"/>
              </w:rPr>
            </w:pPr>
            <w:r w:rsidRPr="005701A1">
              <w:t>78,956,291</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65BF239" w14:textId="3ED40014" w:rsidR="00E6624A" w:rsidRPr="00EE1823" w:rsidRDefault="00E6624A" w:rsidP="00071C93">
            <w:pPr>
              <w:jc w:val="right"/>
              <w:rPr>
                <w:rFonts w:asciiTheme="majorHAnsi" w:eastAsia="Calibri" w:hAnsiTheme="majorHAnsi" w:cstheme="majorHAnsi"/>
                <w:color w:val="231F20"/>
              </w:rPr>
            </w:pPr>
            <w:r w:rsidRPr="005701A1">
              <w:t>70,539,819</w:t>
            </w:r>
          </w:p>
        </w:tc>
      </w:tr>
      <w:tr w:rsidR="00E6624A" w:rsidRPr="00EE1823" w14:paraId="0704D1FB" w14:textId="77777777" w:rsidTr="00071C93">
        <w:trPr>
          <w:trHeight w:val="306"/>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7E82CC9E" w14:textId="77777777" w:rsidR="00E6624A" w:rsidRPr="00071C93" w:rsidRDefault="00E6624A" w:rsidP="00E6624A">
            <w:pPr>
              <w:rPr>
                <w:rFonts w:asciiTheme="majorHAnsi" w:hAnsiTheme="majorHAnsi" w:cstheme="majorHAnsi"/>
                <w:b/>
                <w:bCs/>
              </w:rPr>
            </w:pPr>
            <w:r w:rsidRPr="00C32606">
              <w:rPr>
                <w:rFonts w:asciiTheme="majorHAnsi" w:eastAsia="Calibri" w:hAnsiTheme="majorHAnsi" w:cstheme="majorHAnsi"/>
                <w:b/>
                <w:bCs/>
              </w:rPr>
              <w:t>Subtotal Substance Abuse</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7AF0C613" w14:textId="12753FED" w:rsidR="00E6624A" w:rsidRPr="00C32606" w:rsidRDefault="00E6624A" w:rsidP="00071C93">
            <w:pPr>
              <w:jc w:val="right"/>
              <w:rPr>
                <w:rFonts w:asciiTheme="majorHAnsi" w:eastAsia="Calibri" w:hAnsiTheme="majorHAnsi" w:cstheme="majorHAnsi"/>
                <w:b/>
                <w:bCs/>
              </w:rPr>
            </w:pPr>
            <w:r w:rsidRPr="00071C93">
              <w:rPr>
                <w:b/>
                <w:bCs/>
              </w:rPr>
              <w:t>$384,807,944</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1EBD0B3" w14:textId="229C510F" w:rsidR="00E6624A" w:rsidRPr="00C32606" w:rsidRDefault="00E6624A" w:rsidP="00071C93">
            <w:pPr>
              <w:jc w:val="right"/>
              <w:rPr>
                <w:rFonts w:asciiTheme="majorHAnsi" w:eastAsia="Calibri" w:hAnsiTheme="majorHAnsi" w:cstheme="majorHAnsi"/>
                <w:b/>
                <w:bCs/>
              </w:rPr>
            </w:pPr>
            <w:r w:rsidRPr="00071C93">
              <w:rPr>
                <w:b/>
                <w:bCs/>
              </w:rPr>
              <w:t>$328,113,453</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4EB21800" w14:textId="2FB6035C" w:rsidR="00E6624A" w:rsidRPr="00C32606" w:rsidRDefault="00E6624A" w:rsidP="00071C93">
            <w:pPr>
              <w:jc w:val="right"/>
              <w:rPr>
                <w:rFonts w:asciiTheme="majorHAnsi" w:eastAsia="Calibri" w:hAnsiTheme="majorHAnsi" w:cstheme="majorHAnsi"/>
                <w:b/>
                <w:bCs/>
              </w:rPr>
            </w:pPr>
            <w:r w:rsidRPr="00071C93">
              <w:rPr>
                <w:b/>
                <w:bCs/>
              </w:rPr>
              <w:t>$427,836,441</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214FA1F4" w14:textId="5D146DA8" w:rsidR="00E6624A" w:rsidRPr="00C32606" w:rsidRDefault="00E6624A" w:rsidP="00071C93">
            <w:pPr>
              <w:jc w:val="right"/>
              <w:rPr>
                <w:rFonts w:asciiTheme="majorHAnsi" w:eastAsia="Calibri" w:hAnsiTheme="majorHAnsi" w:cstheme="majorHAnsi"/>
                <w:b/>
                <w:bCs/>
              </w:rPr>
            </w:pPr>
            <w:r w:rsidRPr="00071C93">
              <w:rPr>
                <w:b/>
                <w:bCs/>
              </w:rPr>
              <w:t>$369,090,600</w:t>
            </w:r>
          </w:p>
        </w:tc>
      </w:tr>
      <w:tr w:rsidR="008B70ED" w:rsidRPr="00EE1823" w14:paraId="104B90D2" w14:textId="77777777" w:rsidTr="00071C93">
        <w:trPr>
          <w:trHeight w:val="306"/>
        </w:trPr>
        <w:tc>
          <w:tcPr>
            <w:tcW w:w="40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5EF83078" w14:textId="77777777" w:rsidR="00C66684" w:rsidRPr="00EE1823" w:rsidRDefault="00C66684" w:rsidP="00602020">
            <w:pPr>
              <w:jc w:val="center"/>
              <w:rPr>
                <w:rFonts w:asciiTheme="majorHAnsi" w:hAnsiTheme="majorHAnsi" w:cstheme="majorHAnsi"/>
              </w:rPr>
            </w:pPr>
            <w:r w:rsidRPr="00EE1823">
              <w:rPr>
                <w:rFonts w:asciiTheme="majorHAnsi" w:eastAsia="Calibri" w:hAnsiTheme="majorHAnsi" w:cstheme="majorHAnsi"/>
                <w:b/>
                <w:bCs/>
                <w:color w:val="FFFFFF" w:themeColor="background1"/>
              </w:rPr>
              <w:t>Total</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726864D3" w14:textId="66E9451B" w:rsidR="00C66684" w:rsidRPr="00EE1823" w:rsidRDefault="00357570" w:rsidP="00071C93">
            <w:pPr>
              <w:jc w:val="right"/>
              <w:rPr>
                <w:rFonts w:asciiTheme="majorHAnsi" w:eastAsia="Calibri" w:hAnsiTheme="majorHAnsi" w:cstheme="majorHAnsi"/>
                <w:b/>
                <w:bCs/>
                <w:color w:val="FFFFFF" w:themeColor="background1"/>
              </w:rPr>
            </w:pPr>
            <w:r w:rsidRPr="00357570">
              <w:rPr>
                <w:rFonts w:asciiTheme="majorHAnsi" w:eastAsia="Calibri" w:hAnsiTheme="majorHAnsi" w:cstheme="majorHAnsi"/>
                <w:b/>
                <w:bCs/>
                <w:color w:val="FFFFFF" w:themeColor="background1"/>
              </w:rPr>
              <w:t>$888,870,830</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29F0EECF" w14:textId="3CFAD254" w:rsidR="00C66684" w:rsidRPr="00EE1823" w:rsidRDefault="0069412C" w:rsidP="00071C93">
            <w:pPr>
              <w:jc w:val="right"/>
              <w:rPr>
                <w:rFonts w:asciiTheme="majorHAnsi" w:eastAsia="Calibri" w:hAnsiTheme="majorHAnsi" w:cstheme="majorHAnsi"/>
                <w:b/>
                <w:bCs/>
                <w:color w:val="FFFFFF" w:themeColor="background1"/>
              </w:rPr>
            </w:pPr>
            <w:r w:rsidRPr="0069412C">
              <w:rPr>
                <w:rFonts w:asciiTheme="majorHAnsi" w:eastAsia="Calibri" w:hAnsiTheme="majorHAnsi" w:cstheme="majorHAnsi"/>
                <w:b/>
                <w:bCs/>
                <w:color w:val="FFFFFF" w:themeColor="background1"/>
              </w:rPr>
              <w:t>$790,450,158</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1B06544B" w14:textId="77777777" w:rsidR="00C66684" w:rsidRPr="00EE1823" w:rsidRDefault="00C66684" w:rsidP="00071C93">
            <w:pPr>
              <w:jc w:val="right"/>
              <w:rPr>
                <w:rFonts w:asciiTheme="majorHAnsi" w:eastAsia="Calibri" w:hAnsiTheme="majorHAnsi" w:cstheme="majorHAnsi"/>
                <w:b/>
                <w:bCs/>
                <w:color w:val="FFFFFF" w:themeColor="background1"/>
              </w:rPr>
            </w:pPr>
            <w:r w:rsidRPr="00EE1823">
              <w:rPr>
                <w:rFonts w:asciiTheme="majorHAnsi" w:eastAsia="Calibri" w:hAnsiTheme="majorHAnsi" w:cstheme="majorHAnsi"/>
                <w:b/>
                <w:bCs/>
                <w:color w:val="FFFFFF" w:themeColor="background1"/>
              </w:rPr>
              <w:t>$1,076,817,746</w:t>
            </w:r>
          </w:p>
        </w:tc>
        <w:tc>
          <w:tcPr>
            <w:tcW w:w="177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5CDC7399" w14:textId="1B9DF85D" w:rsidR="00C66684" w:rsidRPr="00EE1823" w:rsidRDefault="000B424D" w:rsidP="00071C93">
            <w:pPr>
              <w:jc w:val="right"/>
              <w:rPr>
                <w:rFonts w:asciiTheme="majorHAnsi" w:eastAsia="Calibri" w:hAnsiTheme="majorHAnsi" w:cstheme="majorHAnsi"/>
                <w:b/>
                <w:bCs/>
                <w:color w:val="FFFFFF" w:themeColor="background1"/>
              </w:rPr>
            </w:pPr>
            <w:r w:rsidRPr="000B424D">
              <w:rPr>
                <w:rFonts w:asciiTheme="majorHAnsi" w:eastAsia="Calibri" w:hAnsiTheme="majorHAnsi" w:cstheme="majorHAnsi"/>
                <w:b/>
                <w:bCs/>
                <w:color w:val="FFFFFF" w:themeColor="background1"/>
              </w:rPr>
              <w:t>$948,466,965</w:t>
            </w:r>
          </w:p>
        </w:tc>
      </w:tr>
      <w:tr w:rsidR="00EF3FED" w:rsidRPr="00EE1823" w14:paraId="43811752" w14:textId="77777777" w:rsidTr="00071C93">
        <w:trPr>
          <w:trHeight w:val="356"/>
        </w:trPr>
        <w:tc>
          <w:tcPr>
            <w:tcW w:w="4050" w:type="dxa"/>
            <w:tcBorders>
              <w:top w:val="single" w:sz="8" w:space="0" w:color="BFBFBF" w:themeColor="background1" w:themeShade="BF"/>
              <w:left w:val="single" w:sz="8" w:space="0" w:color="DCDDDE"/>
              <w:bottom w:val="single" w:sz="8" w:space="0" w:color="BFBFBF" w:themeColor="background1" w:themeShade="BF"/>
              <w:right w:val="single" w:sz="8" w:space="0" w:color="B1B3B6"/>
            </w:tcBorders>
            <w:shd w:val="clear" w:color="auto" w:fill="FFFFFF"/>
            <w:tcMar>
              <w:left w:w="108" w:type="dxa"/>
              <w:right w:w="108" w:type="dxa"/>
            </w:tcMar>
            <w:vAlign w:val="center"/>
          </w:tcPr>
          <w:p w14:paraId="3DFF92C5" w14:textId="77777777" w:rsidR="00C66684" w:rsidRPr="00EE1823" w:rsidRDefault="00C66684" w:rsidP="00602020">
            <w:pPr>
              <w:jc w:val="center"/>
              <w:rPr>
                <w:rFonts w:asciiTheme="majorHAnsi" w:hAnsiTheme="majorHAnsi" w:cstheme="majorHAnsi"/>
              </w:rPr>
            </w:pPr>
            <w:r w:rsidRPr="00EE1823">
              <w:rPr>
                <w:rFonts w:asciiTheme="majorHAnsi" w:eastAsia="Calibri" w:hAnsiTheme="majorHAnsi" w:cstheme="majorHAnsi"/>
                <w:color w:val="231F20"/>
              </w:rPr>
              <w:t>Supp: FEMA Crisis Counseling Funds</w:t>
            </w:r>
          </w:p>
        </w:tc>
        <w:tc>
          <w:tcPr>
            <w:tcW w:w="1710" w:type="dxa"/>
            <w:tcBorders>
              <w:top w:val="single" w:sz="8" w:space="0" w:color="BFBFBF" w:themeColor="background1" w:themeShade="BF"/>
              <w:left w:val="single" w:sz="8" w:space="0" w:color="B1B3B6"/>
              <w:bottom w:val="single" w:sz="8" w:space="0" w:color="BFBFBF" w:themeColor="background1" w:themeShade="BF"/>
              <w:right w:val="single" w:sz="8" w:space="0" w:color="BFBFBF" w:themeColor="background1" w:themeShade="BF"/>
            </w:tcBorders>
            <w:shd w:val="clear" w:color="auto" w:fill="FFFFFF"/>
            <w:tcMar>
              <w:left w:w="108" w:type="dxa"/>
              <w:right w:w="108" w:type="dxa"/>
            </w:tcMar>
            <w:vAlign w:val="center"/>
          </w:tcPr>
          <w:p w14:paraId="10AE582D"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w:t>
            </w:r>
          </w:p>
        </w:tc>
        <w:tc>
          <w:tcPr>
            <w:tcW w:w="180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DCDDDE"/>
            </w:tcBorders>
            <w:shd w:val="clear" w:color="auto" w:fill="FFFFFF"/>
            <w:tcMar>
              <w:left w:w="108" w:type="dxa"/>
              <w:right w:w="108" w:type="dxa"/>
            </w:tcMar>
            <w:vAlign w:val="center"/>
          </w:tcPr>
          <w:p w14:paraId="0B796A34"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w:t>
            </w:r>
          </w:p>
        </w:tc>
        <w:tc>
          <w:tcPr>
            <w:tcW w:w="1749" w:type="dxa"/>
            <w:tcBorders>
              <w:top w:val="single" w:sz="8" w:space="0" w:color="BFBFBF" w:themeColor="background1" w:themeShade="BF"/>
              <w:left w:val="single" w:sz="8" w:space="0" w:color="DCDDDE"/>
              <w:bottom w:val="single" w:sz="8" w:space="0" w:color="BFBFBF" w:themeColor="background1" w:themeShade="BF"/>
              <w:right w:val="single" w:sz="8" w:space="0" w:color="DCDDDE"/>
            </w:tcBorders>
            <w:shd w:val="clear" w:color="auto" w:fill="FFFFFF"/>
            <w:tcMar>
              <w:left w:w="108" w:type="dxa"/>
              <w:right w:w="108" w:type="dxa"/>
            </w:tcMar>
            <w:vAlign w:val="center"/>
          </w:tcPr>
          <w:p w14:paraId="4BEBF4AD"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6,660,000</w:t>
            </w:r>
          </w:p>
        </w:tc>
        <w:tc>
          <w:tcPr>
            <w:tcW w:w="1773" w:type="dxa"/>
            <w:tcBorders>
              <w:top w:val="single" w:sz="8" w:space="0" w:color="BFBFBF" w:themeColor="background1" w:themeShade="BF"/>
              <w:left w:val="single" w:sz="8" w:space="0" w:color="DCDDDE"/>
              <w:bottom w:val="single" w:sz="8" w:space="0" w:color="BFBFBF" w:themeColor="background1" w:themeShade="BF"/>
              <w:right w:val="single" w:sz="8" w:space="0" w:color="DCDDDE"/>
            </w:tcBorders>
            <w:shd w:val="clear" w:color="auto" w:fill="FFFFFF"/>
            <w:tcMar>
              <w:left w:w="108" w:type="dxa"/>
              <w:right w:w="108" w:type="dxa"/>
            </w:tcMar>
            <w:vAlign w:val="center"/>
          </w:tcPr>
          <w:p w14:paraId="36167BFF" w14:textId="77777777" w:rsidR="00C66684" w:rsidRPr="00EE1823" w:rsidRDefault="00C66684" w:rsidP="00071C93">
            <w:pPr>
              <w:jc w:val="right"/>
              <w:rPr>
                <w:rFonts w:asciiTheme="majorHAnsi" w:eastAsia="Calibri" w:hAnsiTheme="majorHAnsi" w:cstheme="majorHAnsi"/>
                <w:color w:val="231F20"/>
              </w:rPr>
            </w:pPr>
            <w:r w:rsidRPr="00EE1823">
              <w:rPr>
                <w:rFonts w:asciiTheme="majorHAnsi" w:eastAsia="Calibri" w:hAnsiTheme="majorHAnsi" w:cstheme="majorHAnsi"/>
                <w:color w:val="231F20"/>
              </w:rPr>
              <w:t>2,886,789</w:t>
            </w:r>
          </w:p>
        </w:tc>
      </w:tr>
      <w:tr w:rsidR="008B70ED" w:rsidRPr="00EE1823" w14:paraId="77DB2706" w14:textId="77777777" w:rsidTr="00071C93">
        <w:trPr>
          <w:trHeight w:val="356"/>
        </w:trPr>
        <w:tc>
          <w:tcPr>
            <w:tcW w:w="4050" w:type="dxa"/>
            <w:tcBorders>
              <w:top w:val="single" w:sz="8" w:space="0" w:color="BFBFBF" w:themeColor="background1" w:themeShade="BF"/>
              <w:left w:val="single" w:sz="8" w:space="0" w:color="DCDDDE"/>
              <w:bottom w:val="single" w:sz="8" w:space="0" w:color="B1B3B6"/>
              <w:right w:val="single" w:sz="8" w:space="0" w:color="B1B3B6"/>
            </w:tcBorders>
            <w:shd w:val="clear" w:color="auto" w:fill="548DD4" w:themeFill="text2" w:themeFillTint="99"/>
            <w:tcMar>
              <w:left w:w="108" w:type="dxa"/>
              <w:right w:w="108" w:type="dxa"/>
            </w:tcMar>
            <w:vAlign w:val="center"/>
          </w:tcPr>
          <w:p w14:paraId="650BCDCD" w14:textId="77777777" w:rsidR="00C66684" w:rsidRPr="00EE1823" w:rsidRDefault="00C66684" w:rsidP="00602020">
            <w:pPr>
              <w:jc w:val="center"/>
              <w:rPr>
                <w:rFonts w:asciiTheme="majorHAnsi" w:eastAsia="Calibri" w:hAnsiTheme="majorHAnsi" w:cstheme="majorHAnsi"/>
                <w:b/>
                <w:bCs/>
                <w:color w:val="231F20"/>
              </w:rPr>
            </w:pPr>
            <w:r w:rsidRPr="00EE1823">
              <w:rPr>
                <w:rFonts w:asciiTheme="majorHAnsi" w:eastAsia="Calibri" w:hAnsiTheme="majorHAnsi" w:cstheme="majorHAnsi"/>
                <w:b/>
                <w:bCs/>
                <w:color w:val="FFFFFF" w:themeColor="background1"/>
              </w:rPr>
              <w:t>Grand Total</w:t>
            </w:r>
          </w:p>
        </w:tc>
        <w:tc>
          <w:tcPr>
            <w:tcW w:w="1710" w:type="dxa"/>
            <w:tcBorders>
              <w:top w:val="single" w:sz="8" w:space="0" w:color="BFBFBF" w:themeColor="background1" w:themeShade="BF"/>
              <w:left w:val="single" w:sz="8" w:space="0" w:color="B1B3B6"/>
              <w:bottom w:val="single" w:sz="8" w:space="0" w:color="B1B3B6"/>
              <w:right w:val="single" w:sz="8" w:space="0" w:color="BFBFBF" w:themeColor="background1" w:themeShade="BF"/>
            </w:tcBorders>
            <w:shd w:val="clear" w:color="auto" w:fill="548DD4" w:themeFill="text2" w:themeFillTint="99"/>
            <w:tcMar>
              <w:left w:w="108" w:type="dxa"/>
              <w:right w:w="108" w:type="dxa"/>
            </w:tcMar>
            <w:vAlign w:val="center"/>
          </w:tcPr>
          <w:p w14:paraId="10E32FE1" w14:textId="4CAA0BF8" w:rsidR="00C66684" w:rsidRPr="00EE1823" w:rsidRDefault="00CE62E9" w:rsidP="00071C93">
            <w:pPr>
              <w:jc w:val="right"/>
              <w:rPr>
                <w:rFonts w:asciiTheme="majorHAnsi" w:eastAsia="Calibri" w:hAnsiTheme="majorHAnsi" w:cstheme="majorHAnsi"/>
                <w:b/>
                <w:bCs/>
                <w:color w:val="FFFFFF" w:themeColor="background1"/>
              </w:rPr>
            </w:pPr>
            <w:r w:rsidRPr="00CE62E9">
              <w:rPr>
                <w:rStyle w:val="ui-provider"/>
                <w:rFonts w:asciiTheme="majorHAnsi" w:hAnsiTheme="majorHAnsi" w:cstheme="majorHAnsi"/>
                <w:b/>
                <w:bCs/>
                <w:color w:val="FFFFFF" w:themeColor="background1"/>
              </w:rPr>
              <w:t>$888,870,830</w:t>
            </w:r>
          </w:p>
        </w:tc>
        <w:tc>
          <w:tcPr>
            <w:tcW w:w="1800" w:type="dxa"/>
            <w:tcBorders>
              <w:top w:val="single" w:sz="8" w:space="0" w:color="BFBFBF" w:themeColor="background1" w:themeShade="BF"/>
              <w:left w:val="single" w:sz="8" w:space="0" w:color="BFBFBF" w:themeColor="background1" w:themeShade="BF"/>
              <w:bottom w:val="single" w:sz="8" w:space="0" w:color="B1B3B6"/>
              <w:right w:val="single" w:sz="8" w:space="0" w:color="DCDDDE"/>
            </w:tcBorders>
            <w:shd w:val="clear" w:color="auto" w:fill="548DD4" w:themeFill="text2" w:themeFillTint="99"/>
            <w:tcMar>
              <w:left w:w="108" w:type="dxa"/>
              <w:right w:w="108" w:type="dxa"/>
            </w:tcMar>
            <w:vAlign w:val="center"/>
          </w:tcPr>
          <w:p w14:paraId="76B08E9F" w14:textId="13A1BB38" w:rsidR="00C66684" w:rsidRPr="00EE1823" w:rsidRDefault="007F5161" w:rsidP="00071C93">
            <w:pPr>
              <w:jc w:val="right"/>
              <w:rPr>
                <w:rFonts w:asciiTheme="majorHAnsi" w:eastAsia="Calibri" w:hAnsiTheme="majorHAnsi" w:cstheme="majorHAnsi"/>
                <w:b/>
                <w:bCs/>
                <w:color w:val="FFFFFF" w:themeColor="background1"/>
              </w:rPr>
            </w:pPr>
            <w:r w:rsidRPr="007F5161">
              <w:rPr>
                <w:rStyle w:val="ui-provider"/>
                <w:rFonts w:asciiTheme="majorHAnsi" w:hAnsiTheme="majorHAnsi" w:cstheme="majorHAnsi"/>
                <w:b/>
                <w:bCs/>
                <w:color w:val="FFFFFF" w:themeColor="background1"/>
              </w:rPr>
              <w:t>$790,450,158</w:t>
            </w:r>
          </w:p>
        </w:tc>
        <w:tc>
          <w:tcPr>
            <w:tcW w:w="1749" w:type="dxa"/>
            <w:tcBorders>
              <w:top w:val="single" w:sz="8" w:space="0" w:color="BFBFBF" w:themeColor="background1" w:themeShade="BF"/>
              <w:left w:val="single" w:sz="8" w:space="0" w:color="DCDDDE"/>
              <w:bottom w:val="single" w:sz="8" w:space="0" w:color="B1B3B6"/>
              <w:right w:val="single" w:sz="8" w:space="0" w:color="DCDDDE"/>
            </w:tcBorders>
            <w:shd w:val="clear" w:color="auto" w:fill="548DD4" w:themeFill="text2" w:themeFillTint="99"/>
            <w:tcMar>
              <w:left w:w="108" w:type="dxa"/>
              <w:right w:w="108" w:type="dxa"/>
            </w:tcMar>
            <w:vAlign w:val="center"/>
          </w:tcPr>
          <w:p w14:paraId="6E5C5954" w14:textId="77777777" w:rsidR="00C66684" w:rsidRPr="00EE1823" w:rsidRDefault="00C66684" w:rsidP="00071C93">
            <w:pPr>
              <w:jc w:val="right"/>
              <w:rPr>
                <w:rFonts w:asciiTheme="majorHAnsi" w:eastAsia="Calibri" w:hAnsiTheme="majorHAnsi" w:cstheme="majorHAnsi"/>
                <w:b/>
                <w:bCs/>
                <w:color w:val="FFFFFF" w:themeColor="background1"/>
              </w:rPr>
            </w:pPr>
            <w:r w:rsidRPr="00EE1823">
              <w:rPr>
                <w:rStyle w:val="ui-provider"/>
                <w:rFonts w:asciiTheme="majorHAnsi" w:hAnsiTheme="majorHAnsi" w:cstheme="majorHAnsi"/>
                <w:b/>
                <w:bCs/>
                <w:color w:val="FFFFFF" w:themeColor="background1"/>
              </w:rPr>
              <w:t>$1,083,477,746</w:t>
            </w:r>
          </w:p>
        </w:tc>
        <w:tc>
          <w:tcPr>
            <w:tcW w:w="1773" w:type="dxa"/>
            <w:tcBorders>
              <w:top w:val="single" w:sz="8" w:space="0" w:color="BFBFBF" w:themeColor="background1" w:themeShade="BF"/>
              <w:left w:val="single" w:sz="8" w:space="0" w:color="DCDDDE"/>
              <w:bottom w:val="single" w:sz="8" w:space="0" w:color="B1B3B6"/>
              <w:right w:val="single" w:sz="8" w:space="0" w:color="DCDDDE"/>
            </w:tcBorders>
            <w:shd w:val="clear" w:color="auto" w:fill="548DD4" w:themeFill="text2" w:themeFillTint="99"/>
            <w:tcMar>
              <w:left w:w="108" w:type="dxa"/>
              <w:right w:w="108" w:type="dxa"/>
            </w:tcMar>
            <w:vAlign w:val="center"/>
          </w:tcPr>
          <w:p w14:paraId="67DBD72F" w14:textId="32D99E0F" w:rsidR="00C66684" w:rsidRPr="00EE1823" w:rsidRDefault="0098108B" w:rsidP="00071C93">
            <w:pPr>
              <w:jc w:val="right"/>
              <w:rPr>
                <w:rFonts w:asciiTheme="majorHAnsi" w:eastAsia="Calibri" w:hAnsiTheme="majorHAnsi" w:cstheme="majorHAnsi"/>
                <w:b/>
                <w:bCs/>
                <w:color w:val="FFFFFF" w:themeColor="background1"/>
              </w:rPr>
            </w:pPr>
            <w:r w:rsidRPr="0098108B">
              <w:rPr>
                <w:rStyle w:val="ui-provider"/>
                <w:rFonts w:asciiTheme="majorHAnsi" w:hAnsiTheme="majorHAnsi" w:cstheme="majorHAnsi"/>
                <w:b/>
                <w:bCs/>
                <w:color w:val="FFFFFF" w:themeColor="background1"/>
              </w:rPr>
              <w:t>$951,353,755</w:t>
            </w:r>
          </w:p>
        </w:tc>
      </w:tr>
    </w:tbl>
    <w:p w14:paraId="369FCB2F" w14:textId="77777777" w:rsidR="00C66684" w:rsidRPr="00A33E97" w:rsidRDefault="00C66684" w:rsidP="00E86A42">
      <w:pPr>
        <w:pStyle w:val="BodyText"/>
        <w:rPr>
          <w:b/>
          <w:sz w:val="20"/>
        </w:rPr>
      </w:pPr>
    </w:p>
    <w:p w14:paraId="4C15AFAE" w14:textId="77777777" w:rsidR="001205D2" w:rsidRDefault="001205D2" w:rsidP="000416BE">
      <w:pPr>
        <w:pStyle w:val="BodyText"/>
        <w:rPr>
          <w:rFonts w:asciiTheme="minorHAnsi" w:hAnsiTheme="minorHAnsi" w:cstheme="minorHAnsi"/>
          <w:b/>
          <w:bCs/>
        </w:rPr>
      </w:pPr>
    </w:p>
    <w:tbl>
      <w:tblPr>
        <w:tblW w:w="11040" w:type="dxa"/>
        <w:tblInd w:w="-370" w:type="dxa"/>
        <w:tblLayout w:type="fixed"/>
        <w:tblLook w:val="04A0" w:firstRow="1" w:lastRow="0" w:firstColumn="1" w:lastColumn="0" w:noHBand="0" w:noVBand="1"/>
      </w:tblPr>
      <w:tblGrid>
        <w:gridCol w:w="4272"/>
        <w:gridCol w:w="1598"/>
        <w:gridCol w:w="1780"/>
        <w:gridCol w:w="1710"/>
        <w:gridCol w:w="1680"/>
      </w:tblGrid>
      <w:tr w:rsidR="005E2DAF" w:rsidRPr="00C0489B" w14:paraId="19AF0412" w14:textId="77777777" w:rsidTr="00071C93">
        <w:trPr>
          <w:trHeight w:val="328"/>
        </w:trPr>
        <w:tc>
          <w:tcPr>
            <w:tcW w:w="11040" w:type="dxa"/>
            <w:gridSpan w:val="5"/>
            <w:tcBorders>
              <w:top w:val="single" w:sz="8" w:space="0" w:color="auto"/>
              <w:left w:val="single" w:sz="8" w:space="0" w:color="auto"/>
              <w:bottom w:val="single" w:sz="8" w:space="0" w:color="auto"/>
              <w:right w:val="single" w:sz="8" w:space="0" w:color="auto"/>
            </w:tcBorders>
            <w:shd w:val="clear" w:color="auto" w:fill="0E5BA3"/>
            <w:tcMar>
              <w:left w:w="108" w:type="dxa"/>
              <w:right w:w="108" w:type="dxa"/>
            </w:tcMar>
            <w:vAlign w:val="center"/>
          </w:tcPr>
          <w:p w14:paraId="527CD2C7" w14:textId="77777777" w:rsidR="005E2DAF" w:rsidRPr="00C8179E" w:rsidRDefault="005E2DAF" w:rsidP="00602020">
            <w:pPr>
              <w:jc w:val="center"/>
              <w:rPr>
                <w:rFonts w:asciiTheme="minorHAnsi" w:eastAsia="Calibri" w:hAnsiTheme="minorHAnsi" w:cstheme="minorHAnsi"/>
                <w:b/>
                <w:bCs/>
                <w:color w:val="FFFFFF" w:themeColor="background1"/>
              </w:rPr>
            </w:pPr>
            <w:r w:rsidRPr="00C8179E">
              <w:rPr>
                <w:rFonts w:asciiTheme="minorHAnsi" w:eastAsia="Calibri" w:hAnsiTheme="minorHAnsi" w:cstheme="minorHAnsi"/>
                <w:b/>
                <w:bCs/>
                <w:color w:val="FFFFFF" w:themeColor="background1"/>
              </w:rPr>
              <w:t>AHME1 Northwest Florida Health Network</w:t>
            </w:r>
          </w:p>
        </w:tc>
      </w:tr>
      <w:tr w:rsidR="008D5032" w:rsidRPr="00C0489B" w14:paraId="3AA24E4C" w14:textId="77777777" w:rsidTr="008D5032">
        <w:trPr>
          <w:trHeight w:val="328"/>
        </w:trPr>
        <w:tc>
          <w:tcPr>
            <w:tcW w:w="4272" w:type="dxa"/>
            <w:vMerge w:val="restart"/>
            <w:tcBorders>
              <w:top w:val="single" w:sz="8" w:space="0" w:color="auto"/>
              <w:left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6A3BEFF7" w14:textId="77777777" w:rsidR="005E2DAF" w:rsidRPr="00C8179E" w:rsidRDefault="005E2DAF" w:rsidP="00602020">
            <w:pPr>
              <w:jc w:val="center"/>
              <w:rPr>
                <w:rFonts w:asciiTheme="minorHAnsi" w:hAnsiTheme="minorHAnsi" w:cstheme="minorHAnsi"/>
              </w:rPr>
            </w:pPr>
            <w:r w:rsidRPr="00C8179E">
              <w:rPr>
                <w:rFonts w:asciiTheme="minorHAnsi" w:eastAsia="Calibri" w:hAnsiTheme="minorHAnsi" w:cstheme="minorHAnsi"/>
                <w:b/>
                <w:bCs/>
                <w:color w:val="231F20"/>
              </w:rPr>
              <w:t>Schedule of Funds Group</w:t>
            </w:r>
          </w:p>
        </w:tc>
        <w:tc>
          <w:tcPr>
            <w:tcW w:w="1598"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871D73C" w14:textId="77777777" w:rsidR="005E2DAF" w:rsidRPr="00C8179E" w:rsidRDefault="005E2DAF" w:rsidP="00602020">
            <w:pPr>
              <w:jc w:val="center"/>
              <w:rPr>
                <w:rFonts w:asciiTheme="minorHAnsi" w:eastAsia="Calibri" w:hAnsiTheme="minorHAnsi" w:cstheme="minorHAnsi"/>
                <w:b/>
                <w:bCs/>
                <w:color w:val="231F20"/>
              </w:rPr>
            </w:pPr>
            <w:r w:rsidRPr="00C8179E">
              <w:rPr>
                <w:rFonts w:asciiTheme="minorHAnsi" w:eastAsia="Calibri" w:hAnsiTheme="minorHAnsi" w:cstheme="minorHAnsi"/>
                <w:b/>
                <w:bCs/>
                <w:color w:val="231F20"/>
              </w:rPr>
              <w:t>FY21-22</w:t>
            </w:r>
          </w:p>
        </w:tc>
        <w:tc>
          <w:tcPr>
            <w:tcW w:w="1780"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25ADFFA" w14:textId="77777777" w:rsidR="005E2DAF" w:rsidRPr="00C8179E" w:rsidRDefault="005E2DAF" w:rsidP="00602020">
            <w:pPr>
              <w:jc w:val="center"/>
              <w:rPr>
                <w:rFonts w:asciiTheme="minorHAnsi" w:eastAsia="Calibri" w:hAnsiTheme="minorHAnsi" w:cstheme="minorHAnsi"/>
                <w:b/>
                <w:bCs/>
                <w:color w:val="231F20"/>
              </w:rPr>
            </w:pPr>
            <w:r w:rsidRPr="00C8179E">
              <w:rPr>
                <w:rFonts w:asciiTheme="minorHAnsi" w:eastAsia="Calibri" w:hAnsiTheme="minorHAnsi" w:cstheme="minorHAnsi"/>
                <w:b/>
                <w:bCs/>
                <w:color w:val="231F20"/>
              </w:rPr>
              <w:t>FY21-22</w:t>
            </w:r>
          </w:p>
        </w:tc>
        <w:tc>
          <w:tcPr>
            <w:tcW w:w="1710"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34F6917" w14:textId="77777777" w:rsidR="005E2DAF" w:rsidRPr="00C8179E" w:rsidRDefault="005E2DAF" w:rsidP="00602020">
            <w:pPr>
              <w:jc w:val="center"/>
              <w:rPr>
                <w:rFonts w:asciiTheme="minorHAnsi" w:eastAsia="Calibri" w:hAnsiTheme="minorHAnsi" w:cstheme="minorHAnsi"/>
                <w:b/>
                <w:bCs/>
                <w:color w:val="231F20"/>
              </w:rPr>
            </w:pPr>
            <w:r w:rsidRPr="00C8179E">
              <w:rPr>
                <w:rFonts w:asciiTheme="minorHAnsi" w:eastAsia="Calibri" w:hAnsiTheme="minorHAnsi" w:cstheme="minorHAnsi"/>
                <w:b/>
                <w:bCs/>
                <w:color w:val="231F20"/>
              </w:rPr>
              <w:t>FY22-23</w:t>
            </w:r>
          </w:p>
        </w:tc>
        <w:tc>
          <w:tcPr>
            <w:tcW w:w="1677"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87F6715" w14:textId="77777777" w:rsidR="005E2DAF" w:rsidRPr="00C8179E" w:rsidRDefault="005E2DAF" w:rsidP="00602020">
            <w:pPr>
              <w:jc w:val="center"/>
              <w:rPr>
                <w:rFonts w:asciiTheme="minorHAnsi" w:eastAsia="Calibri" w:hAnsiTheme="minorHAnsi" w:cstheme="minorHAnsi"/>
                <w:b/>
                <w:bCs/>
                <w:color w:val="231F20"/>
              </w:rPr>
            </w:pPr>
            <w:r w:rsidRPr="00C8179E">
              <w:rPr>
                <w:rFonts w:asciiTheme="minorHAnsi" w:eastAsia="Calibri" w:hAnsiTheme="minorHAnsi" w:cstheme="minorHAnsi"/>
                <w:b/>
                <w:bCs/>
                <w:color w:val="231F20"/>
              </w:rPr>
              <w:t>FY22-23</w:t>
            </w:r>
          </w:p>
        </w:tc>
      </w:tr>
      <w:tr w:rsidR="008D5032" w:rsidRPr="00C0489B" w14:paraId="095B0418" w14:textId="77777777" w:rsidTr="008D5032">
        <w:trPr>
          <w:trHeight w:val="328"/>
        </w:trPr>
        <w:tc>
          <w:tcPr>
            <w:tcW w:w="4272"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FA27FE3" w14:textId="77777777" w:rsidR="005E2DAF" w:rsidRPr="00C8179E" w:rsidRDefault="005E2DAF" w:rsidP="00602020">
            <w:pPr>
              <w:jc w:val="center"/>
              <w:rPr>
                <w:rFonts w:asciiTheme="minorHAnsi" w:hAnsiTheme="minorHAnsi" w:cstheme="minorHAnsi"/>
              </w:rPr>
            </w:pP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8113635" w14:textId="77777777" w:rsidR="005E2DAF" w:rsidRPr="00C8179E" w:rsidRDefault="005E2DAF" w:rsidP="00602020">
            <w:pPr>
              <w:jc w:val="center"/>
              <w:rPr>
                <w:rFonts w:asciiTheme="minorHAnsi" w:eastAsia="Calibri" w:hAnsiTheme="minorHAnsi" w:cstheme="minorHAnsi"/>
                <w:b/>
                <w:bCs/>
                <w:color w:val="231F20"/>
              </w:rPr>
            </w:pPr>
            <w:r w:rsidRPr="00C8179E">
              <w:rPr>
                <w:rFonts w:asciiTheme="minorHAnsi" w:eastAsia="Calibri" w:hAnsiTheme="minorHAnsi" w:cstheme="minorHAnsi"/>
                <w:b/>
                <w:bCs/>
                <w:color w:val="231F20"/>
              </w:rPr>
              <w:t>Budget</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75943C7" w14:textId="77777777" w:rsidR="005E2DAF" w:rsidRPr="00C8179E" w:rsidRDefault="005E2DAF" w:rsidP="00602020">
            <w:pPr>
              <w:jc w:val="center"/>
              <w:rPr>
                <w:rFonts w:asciiTheme="minorHAnsi" w:eastAsia="Calibri" w:hAnsiTheme="minorHAnsi" w:cstheme="minorHAnsi"/>
                <w:color w:val="000000" w:themeColor="text1"/>
              </w:rPr>
            </w:pPr>
            <w:r w:rsidRPr="00C8179E">
              <w:rPr>
                <w:rFonts w:asciiTheme="minorHAnsi" w:eastAsia="Calibri" w:hAnsiTheme="minorHAnsi" w:cstheme="minorHAnsi"/>
                <w:b/>
                <w:bCs/>
                <w:color w:val="231F20"/>
              </w:rPr>
              <w:t>Expenditures</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68A0FCB" w14:textId="77777777" w:rsidR="005E2DAF" w:rsidRPr="00C8179E" w:rsidRDefault="005E2DAF" w:rsidP="00602020">
            <w:pPr>
              <w:jc w:val="center"/>
              <w:rPr>
                <w:rFonts w:asciiTheme="minorHAnsi" w:eastAsia="Calibri" w:hAnsiTheme="minorHAnsi" w:cstheme="minorHAnsi"/>
                <w:b/>
                <w:bCs/>
                <w:color w:val="231F20"/>
              </w:rPr>
            </w:pPr>
            <w:r w:rsidRPr="00C8179E">
              <w:rPr>
                <w:rFonts w:asciiTheme="minorHAnsi" w:eastAsia="Calibri" w:hAnsiTheme="minorHAnsi" w:cstheme="minorHAnsi"/>
                <w:b/>
                <w:bCs/>
                <w:color w:val="231F20"/>
              </w:rPr>
              <w:t>Budget</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98CCB2B" w14:textId="77777777" w:rsidR="005E2DAF" w:rsidRPr="00C8179E" w:rsidRDefault="005E2DAF" w:rsidP="00602020">
            <w:pPr>
              <w:jc w:val="center"/>
              <w:rPr>
                <w:rFonts w:asciiTheme="minorHAnsi" w:eastAsia="Calibri" w:hAnsiTheme="minorHAnsi" w:cstheme="minorHAnsi"/>
                <w:color w:val="000000" w:themeColor="text1"/>
              </w:rPr>
            </w:pPr>
            <w:r w:rsidRPr="00C8179E">
              <w:rPr>
                <w:rFonts w:asciiTheme="minorHAnsi" w:eastAsia="Calibri" w:hAnsiTheme="minorHAnsi" w:cstheme="minorHAnsi"/>
                <w:b/>
                <w:bCs/>
                <w:color w:val="231F20"/>
              </w:rPr>
              <w:t>Expenditures</w:t>
            </w:r>
          </w:p>
        </w:tc>
      </w:tr>
      <w:tr w:rsidR="005E2DAF" w:rsidRPr="00C0489B" w14:paraId="27A120A4" w14:textId="77777777" w:rsidTr="00071C93">
        <w:trPr>
          <w:trHeight w:val="328"/>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3B8CD89" w14:textId="77777777" w:rsidR="005E2DAF" w:rsidRPr="00C8179E" w:rsidRDefault="005E2DAF" w:rsidP="00602020">
            <w:pPr>
              <w:rPr>
                <w:rFonts w:asciiTheme="minorHAnsi" w:hAnsiTheme="minorHAnsi" w:cstheme="minorHAnsi"/>
              </w:rPr>
            </w:pPr>
            <w:r w:rsidRPr="00C8179E">
              <w:rPr>
                <w:rFonts w:asciiTheme="minorHAnsi" w:eastAsia="Calibri" w:hAnsiTheme="minorHAnsi" w:cstheme="minorHAnsi"/>
                <w:color w:val="231F20"/>
              </w:rPr>
              <w:t>Managing Entity Operational Cost</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3B1B8D0"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3,404,288</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40BFEAC"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3,272,581</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B35D0AB"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3,844,610</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A931532"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3,277,093</w:t>
            </w:r>
          </w:p>
        </w:tc>
      </w:tr>
      <w:tr w:rsidR="008D5032" w:rsidRPr="00C0489B" w14:paraId="49242538" w14:textId="77777777" w:rsidTr="008D5032">
        <w:trPr>
          <w:trHeight w:val="328"/>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B6E089F" w14:textId="77777777" w:rsidR="005E2DAF" w:rsidRPr="00C8179E" w:rsidRDefault="005E2DAF" w:rsidP="00602020">
            <w:pPr>
              <w:rPr>
                <w:rFonts w:asciiTheme="minorHAnsi" w:hAnsiTheme="minorHAnsi" w:cstheme="minorBidi"/>
              </w:rPr>
            </w:pPr>
            <w:r w:rsidRPr="0DF3C12B">
              <w:rPr>
                <w:rFonts w:asciiTheme="minorHAnsi" w:eastAsia="Calibri" w:hAnsiTheme="minorHAnsi" w:cstheme="minorBidi"/>
                <w:color w:val="231F20"/>
              </w:rPr>
              <w:t>Mental Health Core Services</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74D9BD1"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21,743,498</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75F9C08"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1,686,434</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9F1C988"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31,587,578</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BCD2C2A"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1,277,301</w:t>
            </w:r>
          </w:p>
        </w:tc>
      </w:tr>
      <w:tr w:rsidR="005E2DAF" w:rsidRPr="00C0489B" w14:paraId="3AB0DC2F" w14:textId="77777777" w:rsidTr="00071C93">
        <w:trPr>
          <w:trHeight w:val="328"/>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AB4A6A5" w14:textId="77777777" w:rsidR="005E2DAF" w:rsidRPr="00C8179E" w:rsidRDefault="005E2DAF" w:rsidP="00602020">
            <w:pPr>
              <w:rPr>
                <w:rFonts w:asciiTheme="minorHAnsi" w:hAnsiTheme="minorHAnsi" w:cstheme="minorHAnsi"/>
              </w:rPr>
            </w:pPr>
            <w:r w:rsidRPr="00C8179E">
              <w:rPr>
                <w:rFonts w:asciiTheme="minorHAnsi" w:eastAsia="Calibri" w:hAnsiTheme="minorHAnsi" w:cstheme="minorHAnsi"/>
                <w:color w:val="231F20"/>
              </w:rPr>
              <w:t>Mental Health Discretionary Grants</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F69BE7D"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3,931,045</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6BDA43E"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3,441,596</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452A867"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982,738</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2135502"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78,283</w:t>
            </w:r>
          </w:p>
        </w:tc>
      </w:tr>
      <w:tr w:rsidR="008D5032" w:rsidRPr="00C0489B" w14:paraId="4A8B4242" w14:textId="77777777" w:rsidTr="008D5032">
        <w:trPr>
          <w:trHeight w:val="328"/>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DFBC23B" w14:textId="77777777" w:rsidR="005E2DAF" w:rsidRPr="00C8179E" w:rsidRDefault="005E2DAF" w:rsidP="00602020">
            <w:pPr>
              <w:rPr>
                <w:rFonts w:asciiTheme="minorHAnsi" w:hAnsiTheme="minorHAnsi" w:cstheme="minorHAnsi"/>
              </w:rPr>
            </w:pPr>
            <w:r w:rsidRPr="00C8179E">
              <w:rPr>
                <w:rFonts w:asciiTheme="minorHAnsi" w:eastAsia="Calibri" w:hAnsiTheme="minorHAnsi" w:cstheme="minorHAnsi"/>
                <w:color w:val="231F20"/>
              </w:rPr>
              <w:t>Mental Health Proviso Projects</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E572308"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2,083,336</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FE7BC53"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457,685</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830B4DC"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1,800,000</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F974DA9"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1,115,768</w:t>
            </w:r>
          </w:p>
        </w:tc>
      </w:tr>
      <w:tr w:rsidR="005E2DAF" w:rsidRPr="00C0489B" w14:paraId="7FF73DDE" w14:textId="77777777" w:rsidTr="00071C93">
        <w:trPr>
          <w:trHeight w:val="328"/>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B79AD19" w14:textId="77777777" w:rsidR="005E2DAF" w:rsidRPr="00C8179E" w:rsidRDefault="005E2DAF" w:rsidP="00602020">
            <w:pPr>
              <w:rPr>
                <w:rFonts w:asciiTheme="minorHAnsi" w:hAnsiTheme="minorHAnsi" w:cstheme="minorHAnsi"/>
              </w:rPr>
            </w:pPr>
            <w:r w:rsidRPr="00C8179E">
              <w:rPr>
                <w:rFonts w:asciiTheme="minorHAnsi" w:eastAsia="Calibri" w:hAnsiTheme="minorHAnsi" w:cstheme="minorHAnsi"/>
                <w:color w:val="231F20"/>
              </w:rPr>
              <w:t>Mental Health Targeted Services</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5F29117"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30,312,899</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5B5069C"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26,501,822</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CCB4DB0"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33,949,194</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E702990"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29,806,127</w:t>
            </w:r>
          </w:p>
        </w:tc>
      </w:tr>
      <w:tr w:rsidR="008D5032" w:rsidRPr="00C0489B" w14:paraId="680959ED" w14:textId="77777777" w:rsidTr="008D5032">
        <w:trPr>
          <w:trHeight w:val="328"/>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4B0D7591" w14:textId="77777777" w:rsidR="005E2DAF" w:rsidRPr="00C8179E" w:rsidRDefault="005E2DAF" w:rsidP="00602020">
            <w:pPr>
              <w:rPr>
                <w:rFonts w:asciiTheme="minorHAnsi" w:hAnsiTheme="minorHAnsi" w:cstheme="minorHAnsi"/>
              </w:rPr>
            </w:pPr>
            <w:r w:rsidRPr="00C8179E">
              <w:rPr>
                <w:rFonts w:asciiTheme="minorHAnsi" w:eastAsia="Calibri" w:hAnsiTheme="minorHAnsi" w:cstheme="minorHAnsi"/>
                <w:b/>
                <w:bCs/>
                <w:color w:val="231F20"/>
              </w:rPr>
              <w:t>Subtotal Mental Health</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5E6428B2" w14:textId="77777777" w:rsidR="005E2DAF" w:rsidRPr="00C8179E" w:rsidRDefault="005E2DAF" w:rsidP="00071C93">
            <w:pPr>
              <w:jc w:val="right"/>
              <w:rPr>
                <w:rFonts w:asciiTheme="minorHAnsi" w:eastAsia="Calibri" w:hAnsiTheme="minorHAnsi" w:cstheme="minorBidi"/>
                <w:b/>
                <w:color w:val="231F20"/>
              </w:rPr>
            </w:pPr>
            <w:r w:rsidRPr="0DF3C12B">
              <w:rPr>
                <w:rFonts w:asciiTheme="minorHAnsi" w:eastAsia="Calibri" w:hAnsiTheme="minorHAnsi" w:cstheme="minorBidi"/>
                <w:b/>
                <w:color w:val="231F20"/>
              </w:rPr>
              <w:t>$61,475,066</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437A1985" w14:textId="77777777" w:rsidR="005E2DAF" w:rsidRPr="00C8179E" w:rsidRDefault="005E2DAF" w:rsidP="00071C93">
            <w:pPr>
              <w:jc w:val="right"/>
              <w:rPr>
                <w:rFonts w:asciiTheme="minorHAnsi" w:eastAsia="Calibri" w:hAnsiTheme="minorHAnsi" w:cstheme="minorBidi"/>
                <w:b/>
                <w:color w:val="231F20"/>
              </w:rPr>
            </w:pPr>
            <w:r w:rsidRPr="0DF3C12B">
              <w:rPr>
                <w:rFonts w:asciiTheme="minorHAnsi" w:eastAsia="Calibri" w:hAnsiTheme="minorHAnsi" w:cstheme="minorBidi"/>
                <w:b/>
                <w:color w:val="231F20"/>
              </w:rPr>
              <w:t>$55,360,119</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3E31C986" w14:textId="77777777" w:rsidR="005E2DAF" w:rsidRPr="00C8179E" w:rsidRDefault="005E2DAF" w:rsidP="00071C93">
            <w:pPr>
              <w:jc w:val="right"/>
              <w:rPr>
                <w:rFonts w:asciiTheme="minorHAnsi" w:eastAsia="Calibri" w:hAnsiTheme="minorHAnsi" w:cstheme="minorBidi"/>
                <w:b/>
                <w:color w:val="231F20"/>
              </w:rPr>
            </w:pPr>
            <w:r w:rsidRPr="0DF3C12B">
              <w:rPr>
                <w:rFonts w:asciiTheme="minorHAnsi" w:eastAsia="Calibri" w:hAnsiTheme="minorHAnsi" w:cstheme="minorBidi"/>
                <w:b/>
                <w:color w:val="231F20"/>
              </w:rPr>
              <w:t>$72,164,120</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70CFB17" w14:textId="77777777" w:rsidR="005E2DAF" w:rsidRPr="00C8179E" w:rsidRDefault="005E2DAF" w:rsidP="00071C93">
            <w:pPr>
              <w:jc w:val="right"/>
              <w:rPr>
                <w:rFonts w:asciiTheme="minorHAnsi" w:eastAsia="Calibri" w:hAnsiTheme="minorHAnsi" w:cstheme="minorBidi"/>
                <w:b/>
                <w:color w:val="231F20"/>
              </w:rPr>
            </w:pPr>
            <w:r w:rsidRPr="0DF3C12B">
              <w:rPr>
                <w:rFonts w:asciiTheme="minorHAnsi" w:eastAsia="Calibri" w:hAnsiTheme="minorHAnsi" w:cstheme="minorBidi"/>
                <w:b/>
                <w:color w:val="231F20"/>
              </w:rPr>
              <w:t>$66,354,572</w:t>
            </w:r>
          </w:p>
        </w:tc>
      </w:tr>
      <w:tr w:rsidR="005E2DAF" w:rsidRPr="00C0489B" w14:paraId="69D84B6B" w14:textId="77777777" w:rsidTr="00071C93">
        <w:trPr>
          <w:trHeight w:val="328"/>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9CBB842" w14:textId="77777777" w:rsidR="005E2DAF" w:rsidRPr="00C8179E" w:rsidRDefault="005E2DAF" w:rsidP="00602020">
            <w:pPr>
              <w:rPr>
                <w:rFonts w:asciiTheme="minorHAnsi" w:hAnsiTheme="minorHAnsi" w:cstheme="minorBidi"/>
              </w:rPr>
            </w:pPr>
            <w:r w:rsidRPr="0DF3C12B">
              <w:rPr>
                <w:rFonts w:asciiTheme="minorHAnsi" w:eastAsia="Calibri" w:hAnsiTheme="minorHAnsi" w:cstheme="minorBidi"/>
                <w:color w:val="231F20"/>
              </w:rPr>
              <w:t>Substance Abuse Core Services</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76889AE"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18,512,047</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076998C"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15,153,017</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0ED78B0"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26,300,633</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13BAFEA"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25,473,745</w:t>
            </w:r>
          </w:p>
        </w:tc>
      </w:tr>
      <w:tr w:rsidR="008D5032" w:rsidRPr="00C0489B" w14:paraId="1C3FFE29" w14:textId="77777777" w:rsidTr="008D5032">
        <w:trPr>
          <w:trHeight w:val="328"/>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9D2368B" w14:textId="77777777" w:rsidR="005E2DAF" w:rsidRPr="00C8179E" w:rsidRDefault="005E2DAF" w:rsidP="00602020">
            <w:pPr>
              <w:rPr>
                <w:rFonts w:asciiTheme="minorHAnsi" w:hAnsiTheme="minorHAnsi" w:cstheme="minorHAnsi"/>
              </w:rPr>
            </w:pPr>
            <w:r w:rsidRPr="00C8179E">
              <w:rPr>
                <w:rFonts w:asciiTheme="minorHAnsi" w:eastAsia="Calibri" w:hAnsiTheme="minorHAnsi" w:cstheme="minorHAnsi"/>
                <w:color w:val="231F20"/>
              </w:rPr>
              <w:t>Substance Abuse Discretionary Grants</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0833C4E"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4,666,563</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5AD2C97"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3,874,654</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F9475CC"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6,298,370</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D77E95B"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5,147,831</w:t>
            </w:r>
          </w:p>
        </w:tc>
      </w:tr>
      <w:tr w:rsidR="005E2DAF" w:rsidRPr="00C0489B" w14:paraId="18752E09" w14:textId="77777777" w:rsidTr="00071C93">
        <w:trPr>
          <w:trHeight w:val="328"/>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E0623EA" w14:textId="77777777" w:rsidR="005E2DAF" w:rsidRPr="00C8179E" w:rsidRDefault="005E2DAF" w:rsidP="00602020">
            <w:pPr>
              <w:rPr>
                <w:rFonts w:asciiTheme="minorHAnsi" w:hAnsiTheme="minorHAnsi" w:cstheme="minorHAnsi"/>
              </w:rPr>
            </w:pPr>
            <w:r w:rsidRPr="00C8179E">
              <w:rPr>
                <w:rFonts w:asciiTheme="minorHAnsi" w:eastAsia="Calibri" w:hAnsiTheme="minorHAnsi" w:cstheme="minorHAnsi"/>
                <w:color w:val="231F20"/>
              </w:rPr>
              <w:t>Substance Abuse Proviso Projects</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C9CAA9D"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2,766,260</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14A2460"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2,134,488</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4623A75"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7699490"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w:t>
            </w:r>
          </w:p>
        </w:tc>
      </w:tr>
      <w:tr w:rsidR="008D5032" w:rsidRPr="00C0489B" w14:paraId="78D2558E" w14:textId="77777777" w:rsidTr="008D5032">
        <w:trPr>
          <w:trHeight w:val="328"/>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273BAF3" w14:textId="77777777" w:rsidR="005E2DAF" w:rsidRPr="00C8179E" w:rsidRDefault="005E2DAF" w:rsidP="00602020">
            <w:pPr>
              <w:rPr>
                <w:rFonts w:asciiTheme="minorHAnsi" w:hAnsiTheme="minorHAnsi" w:cstheme="minorHAnsi"/>
              </w:rPr>
            </w:pPr>
            <w:r w:rsidRPr="00C8179E">
              <w:rPr>
                <w:rFonts w:asciiTheme="minorHAnsi" w:eastAsia="Calibri" w:hAnsiTheme="minorHAnsi" w:cstheme="minorHAnsi"/>
                <w:color w:val="231F20"/>
              </w:rPr>
              <w:t>Substance Abuse Targeted Services</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CD7F883"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4,273,726</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4657335"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2,968,004</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301AC3E"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7,829,830</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239A743" w14:textId="77777777" w:rsidR="005E2DAF" w:rsidRPr="00C8179E" w:rsidRDefault="005E2DAF" w:rsidP="00071C93">
            <w:pPr>
              <w:jc w:val="right"/>
              <w:rPr>
                <w:rFonts w:asciiTheme="minorHAnsi" w:hAnsiTheme="minorHAnsi" w:cstheme="minorBidi"/>
              </w:rPr>
            </w:pPr>
            <w:r w:rsidRPr="0DF3C12B">
              <w:rPr>
                <w:rFonts w:asciiTheme="minorHAnsi" w:eastAsia="Calibri" w:hAnsiTheme="minorHAnsi" w:cstheme="minorBidi"/>
                <w:color w:val="231F20"/>
              </w:rPr>
              <w:t>6,163,229</w:t>
            </w:r>
          </w:p>
        </w:tc>
      </w:tr>
      <w:tr w:rsidR="008D5032" w:rsidRPr="00C0489B" w14:paraId="512E531D" w14:textId="77777777" w:rsidTr="008D5032">
        <w:trPr>
          <w:trHeight w:val="328"/>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38292CD6" w14:textId="77777777" w:rsidR="005E2DAF" w:rsidRPr="00C8179E" w:rsidRDefault="005E2DAF" w:rsidP="00602020">
            <w:pPr>
              <w:rPr>
                <w:rFonts w:asciiTheme="minorHAnsi" w:hAnsiTheme="minorHAnsi" w:cstheme="minorHAnsi"/>
              </w:rPr>
            </w:pPr>
            <w:r w:rsidRPr="00C8179E">
              <w:rPr>
                <w:rFonts w:asciiTheme="minorHAnsi" w:eastAsia="Calibri" w:hAnsiTheme="minorHAnsi" w:cstheme="minorHAnsi"/>
                <w:b/>
                <w:bCs/>
                <w:color w:val="231F20"/>
              </w:rPr>
              <w:t>Subtotal Substance Abuse</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EA9EF14" w14:textId="77777777" w:rsidR="005E2DAF" w:rsidRPr="00C8179E" w:rsidRDefault="005E2DAF" w:rsidP="00071C93">
            <w:pPr>
              <w:jc w:val="right"/>
              <w:rPr>
                <w:rFonts w:asciiTheme="minorHAnsi" w:eastAsia="Calibri" w:hAnsiTheme="minorHAnsi" w:cstheme="minorBidi"/>
                <w:b/>
                <w:color w:val="231F20"/>
              </w:rPr>
            </w:pPr>
            <w:r w:rsidRPr="0DF3C12B">
              <w:rPr>
                <w:rFonts w:asciiTheme="minorHAnsi" w:eastAsia="Calibri" w:hAnsiTheme="minorHAnsi" w:cstheme="minorBidi"/>
                <w:b/>
                <w:color w:val="231F20"/>
              </w:rPr>
              <w:t>$30,218,596</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784583DD" w14:textId="77777777" w:rsidR="005E2DAF" w:rsidRPr="00C8179E" w:rsidRDefault="005E2DAF" w:rsidP="00071C93">
            <w:pPr>
              <w:jc w:val="right"/>
              <w:rPr>
                <w:rFonts w:asciiTheme="minorHAnsi" w:eastAsia="Calibri" w:hAnsiTheme="minorHAnsi" w:cstheme="minorBidi"/>
                <w:b/>
                <w:color w:val="231F20"/>
              </w:rPr>
            </w:pPr>
            <w:r w:rsidRPr="0DF3C12B">
              <w:rPr>
                <w:rFonts w:asciiTheme="minorHAnsi" w:eastAsia="Calibri" w:hAnsiTheme="minorHAnsi" w:cstheme="minorBidi"/>
                <w:b/>
                <w:color w:val="231F20"/>
              </w:rPr>
              <w:t>$24,130,163</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DE0BEEE" w14:textId="77777777" w:rsidR="005E2DAF" w:rsidRPr="00C8179E" w:rsidRDefault="005E2DAF" w:rsidP="00071C93">
            <w:pPr>
              <w:jc w:val="right"/>
              <w:rPr>
                <w:rFonts w:asciiTheme="minorHAnsi" w:eastAsia="Calibri" w:hAnsiTheme="minorHAnsi" w:cstheme="minorBidi"/>
                <w:b/>
                <w:color w:val="231F20"/>
              </w:rPr>
            </w:pPr>
            <w:r w:rsidRPr="0DF3C12B">
              <w:rPr>
                <w:rFonts w:asciiTheme="minorHAnsi" w:eastAsia="Calibri" w:hAnsiTheme="minorHAnsi" w:cstheme="minorBidi"/>
                <w:b/>
                <w:color w:val="231F20"/>
              </w:rPr>
              <w:t>$40,428,833</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52097DDC" w14:textId="77777777" w:rsidR="005E2DAF" w:rsidRPr="00C8179E" w:rsidRDefault="005E2DAF" w:rsidP="00071C93">
            <w:pPr>
              <w:jc w:val="right"/>
              <w:rPr>
                <w:rFonts w:asciiTheme="minorHAnsi" w:eastAsia="Calibri" w:hAnsiTheme="minorHAnsi" w:cstheme="minorBidi"/>
                <w:b/>
                <w:color w:val="231F20"/>
              </w:rPr>
            </w:pPr>
            <w:r w:rsidRPr="0DF3C12B">
              <w:rPr>
                <w:rFonts w:asciiTheme="minorHAnsi" w:eastAsia="Calibri" w:hAnsiTheme="minorHAnsi" w:cstheme="minorBidi"/>
                <w:b/>
                <w:color w:val="231F20"/>
              </w:rPr>
              <w:t>$36,784,805</w:t>
            </w:r>
          </w:p>
        </w:tc>
      </w:tr>
      <w:tr w:rsidR="008D5032" w:rsidRPr="00C0489B" w14:paraId="5C54C7F7" w14:textId="77777777" w:rsidTr="008D5032">
        <w:trPr>
          <w:trHeight w:val="419"/>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7937527A" w14:textId="77777777" w:rsidR="005E2DAF" w:rsidRPr="00C8179E" w:rsidRDefault="005E2DAF" w:rsidP="00602020">
            <w:pPr>
              <w:jc w:val="center"/>
              <w:rPr>
                <w:rFonts w:asciiTheme="minorHAnsi" w:eastAsia="Calibri" w:hAnsiTheme="minorHAnsi" w:cstheme="minorHAnsi"/>
                <w:b/>
                <w:bCs/>
                <w:color w:val="FFFFFF" w:themeColor="background1"/>
              </w:rPr>
            </w:pPr>
            <w:r w:rsidRPr="00C8179E">
              <w:rPr>
                <w:rFonts w:asciiTheme="minorHAnsi" w:eastAsia="Calibri" w:hAnsiTheme="minorHAnsi" w:cstheme="minorHAnsi"/>
                <w:b/>
                <w:bCs/>
                <w:color w:val="FFFFFF" w:themeColor="background1"/>
              </w:rPr>
              <w:t>Total</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5A641572" w14:textId="77777777" w:rsidR="005E2DAF" w:rsidRPr="00C8179E" w:rsidRDefault="005E2DAF" w:rsidP="00071C93">
            <w:pPr>
              <w:jc w:val="right"/>
              <w:rPr>
                <w:rFonts w:asciiTheme="minorHAnsi" w:eastAsia="Calibri" w:hAnsiTheme="minorHAnsi" w:cstheme="minorBidi"/>
                <w:b/>
                <w:color w:val="FFFFFF" w:themeColor="background1"/>
              </w:rPr>
            </w:pPr>
            <w:r w:rsidRPr="0DF3C12B">
              <w:rPr>
                <w:rFonts w:asciiTheme="minorHAnsi" w:eastAsia="Calibri" w:hAnsiTheme="minorHAnsi" w:cstheme="minorBidi"/>
                <w:b/>
                <w:color w:val="FFFFFF" w:themeColor="background1"/>
              </w:rPr>
              <w:t>$91,693,662</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C978B75" w14:textId="77777777" w:rsidR="005E2DAF" w:rsidRPr="00C8179E" w:rsidRDefault="005E2DAF" w:rsidP="00071C93">
            <w:pPr>
              <w:jc w:val="right"/>
              <w:rPr>
                <w:rFonts w:asciiTheme="minorHAnsi" w:eastAsia="Calibri" w:hAnsiTheme="minorHAnsi" w:cstheme="minorBidi"/>
                <w:b/>
                <w:color w:val="FFFFFF" w:themeColor="background1"/>
              </w:rPr>
            </w:pPr>
            <w:r w:rsidRPr="0DF3C12B">
              <w:rPr>
                <w:rFonts w:asciiTheme="minorHAnsi" w:eastAsia="Calibri" w:hAnsiTheme="minorHAnsi" w:cstheme="minorBidi"/>
                <w:b/>
                <w:color w:val="FFFFFF" w:themeColor="background1"/>
              </w:rPr>
              <w:t>$79,490,282</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6CCDE78F" w14:textId="77777777" w:rsidR="005E2DAF" w:rsidRPr="00C8179E" w:rsidRDefault="005E2DAF" w:rsidP="00071C93">
            <w:pPr>
              <w:jc w:val="right"/>
              <w:rPr>
                <w:rFonts w:asciiTheme="minorHAnsi" w:eastAsia="Calibri" w:hAnsiTheme="minorHAnsi" w:cstheme="minorBidi"/>
                <w:b/>
                <w:color w:val="FFFFFF" w:themeColor="background1"/>
              </w:rPr>
            </w:pPr>
            <w:r w:rsidRPr="0DF3C12B">
              <w:rPr>
                <w:rFonts w:asciiTheme="minorHAnsi" w:eastAsia="Calibri" w:hAnsiTheme="minorHAnsi" w:cstheme="minorBidi"/>
                <w:b/>
                <w:color w:val="FFFFFF" w:themeColor="background1"/>
              </w:rPr>
              <w:t>$112,592,953</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323953E8" w14:textId="77777777" w:rsidR="005E2DAF" w:rsidRPr="00C8179E" w:rsidRDefault="005E2DAF" w:rsidP="00071C93">
            <w:pPr>
              <w:jc w:val="right"/>
              <w:rPr>
                <w:rFonts w:asciiTheme="minorHAnsi" w:eastAsia="Calibri" w:hAnsiTheme="minorHAnsi" w:cstheme="minorBidi"/>
                <w:b/>
                <w:color w:val="FFFFFF" w:themeColor="background1"/>
              </w:rPr>
            </w:pPr>
            <w:r w:rsidRPr="0DF3C12B">
              <w:rPr>
                <w:rFonts w:asciiTheme="minorHAnsi" w:eastAsia="Calibri" w:hAnsiTheme="minorHAnsi" w:cstheme="minorBidi"/>
                <w:b/>
                <w:color w:val="FFFFFF" w:themeColor="background1"/>
              </w:rPr>
              <w:t>$103,139,376</w:t>
            </w:r>
          </w:p>
        </w:tc>
      </w:tr>
      <w:tr w:rsidR="005E2DAF" w:rsidRPr="00C0489B" w14:paraId="4EFFD1EC" w14:textId="77777777" w:rsidTr="00071C93">
        <w:trPr>
          <w:trHeight w:val="340"/>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B884305" w14:textId="77777777" w:rsidR="005E2DAF" w:rsidRPr="00C8179E" w:rsidRDefault="005E2DAF" w:rsidP="00602020">
            <w:pPr>
              <w:jc w:val="center"/>
              <w:rPr>
                <w:rFonts w:asciiTheme="minorHAnsi" w:hAnsiTheme="minorHAnsi" w:cstheme="minorHAnsi"/>
              </w:rPr>
            </w:pPr>
            <w:r w:rsidRPr="00C8179E">
              <w:rPr>
                <w:rFonts w:asciiTheme="minorHAnsi" w:eastAsia="Calibri" w:hAnsiTheme="minorHAnsi" w:cstheme="minorHAnsi"/>
                <w:color w:val="231F20"/>
              </w:rPr>
              <w:t>Supp: FEMA Crisis Counseling Funds</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57FED0E" w14:textId="77777777" w:rsidR="005E2DAF" w:rsidRPr="00C8179E" w:rsidRDefault="005E2DAF" w:rsidP="00071C93">
            <w:pPr>
              <w:jc w:val="right"/>
              <w:rPr>
                <w:rFonts w:asciiTheme="minorHAnsi" w:hAnsiTheme="minorHAnsi" w:cstheme="minorHAnsi"/>
              </w:rPr>
            </w:pPr>
            <w:r w:rsidRPr="00C8179E">
              <w:rPr>
                <w:rFonts w:asciiTheme="minorHAnsi" w:eastAsia="Calibri" w:hAnsiTheme="minorHAnsi" w:cstheme="minorHAnsi"/>
                <w:color w:val="231F20"/>
              </w:rPr>
              <w:t>-</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7B634E9" w14:textId="77777777" w:rsidR="005E2DAF" w:rsidRPr="00C8179E" w:rsidRDefault="005E2DAF" w:rsidP="00071C93">
            <w:pPr>
              <w:jc w:val="right"/>
              <w:rPr>
                <w:rFonts w:asciiTheme="minorHAnsi" w:hAnsiTheme="minorHAnsi" w:cstheme="minorHAnsi"/>
              </w:rPr>
            </w:pPr>
            <w:r w:rsidRPr="00C8179E">
              <w:rPr>
                <w:rFonts w:asciiTheme="minorHAnsi" w:eastAsia="Calibri" w:hAnsiTheme="minorHAnsi" w:cstheme="minorHAnsi"/>
                <w:color w:val="231F20"/>
              </w:rPr>
              <w:t>-</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418AE2E" w14:textId="77777777" w:rsidR="005E2DAF" w:rsidRPr="00C8179E" w:rsidRDefault="005E2DAF" w:rsidP="00071C93">
            <w:pPr>
              <w:jc w:val="right"/>
              <w:rPr>
                <w:rFonts w:asciiTheme="minorHAnsi" w:hAnsiTheme="minorHAnsi" w:cstheme="minorHAnsi"/>
              </w:rPr>
            </w:pPr>
            <w:r w:rsidRPr="00C8179E">
              <w:rPr>
                <w:rFonts w:asciiTheme="minorHAnsi" w:eastAsia="Calibri" w:hAnsiTheme="minorHAnsi" w:cstheme="minorHAnsi"/>
                <w:color w:val="231F20"/>
              </w:rPr>
              <w:t>-</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1DEE4E4" w14:textId="77777777" w:rsidR="005E2DAF" w:rsidRPr="00C8179E" w:rsidRDefault="005E2DAF" w:rsidP="00071C93">
            <w:pPr>
              <w:jc w:val="right"/>
              <w:rPr>
                <w:rFonts w:asciiTheme="minorHAnsi" w:hAnsiTheme="minorHAnsi" w:cstheme="minorHAnsi"/>
              </w:rPr>
            </w:pPr>
            <w:r w:rsidRPr="00C8179E">
              <w:rPr>
                <w:rFonts w:asciiTheme="minorHAnsi" w:eastAsia="Calibri" w:hAnsiTheme="minorHAnsi" w:cstheme="minorHAnsi"/>
                <w:color w:val="231F20"/>
              </w:rPr>
              <w:t>-</w:t>
            </w:r>
          </w:p>
        </w:tc>
      </w:tr>
      <w:tr w:rsidR="008D5032" w:rsidRPr="00C0489B" w14:paraId="2EF266D4" w14:textId="77777777" w:rsidTr="008D5032">
        <w:trPr>
          <w:trHeight w:val="419"/>
        </w:trPr>
        <w:tc>
          <w:tcPr>
            <w:tcW w:w="4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725356F" w14:textId="77777777" w:rsidR="005E2DAF" w:rsidRPr="00C8179E" w:rsidRDefault="005E2DAF" w:rsidP="00602020">
            <w:pPr>
              <w:jc w:val="center"/>
              <w:rPr>
                <w:rFonts w:asciiTheme="minorHAnsi" w:eastAsia="Calibri" w:hAnsiTheme="minorHAnsi" w:cstheme="minorHAnsi"/>
                <w:b/>
                <w:bCs/>
                <w:color w:val="FFFFFF" w:themeColor="background1"/>
              </w:rPr>
            </w:pPr>
            <w:r>
              <w:rPr>
                <w:rFonts w:asciiTheme="minorHAnsi" w:eastAsia="Calibri" w:hAnsiTheme="minorHAnsi" w:cstheme="minorHAnsi"/>
                <w:b/>
                <w:bCs/>
                <w:color w:val="FFFFFF" w:themeColor="background1"/>
              </w:rPr>
              <w:t xml:space="preserve">Grand </w:t>
            </w:r>
            <w:r w:rsidRPr="00C8179E">
              <w:rPr>
                <w:rFonts w:asciiTheme="minorHAnsi" w:eastAsia="Calibri" w:hAnsiTheme="minorHAnsi" w:cstheme="minorHAnsi"/>
                <w:b/>
                <w:bCs/>
                <w:color w:val="FFFFFF" w:themeColor="background1"/>
              </w:rPr>
              <w:t>Total</w:t>
            </w:r>
          </w:p>
        </w:tc>
        <w:tc>
          <w:tcPr>
            <w:tcW w:w="159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797FAFF9" w14:textId="77777777" w:rsidR="005E2DAF" w:rsidRPr="00C8179E" w:rsidRDefault="005E2DAF" w:rsidP="00071C93">
            <w:pPr>
              <w:jc w:val="right"/>
              <w:rPr>
                <w:rFonts w:asciiTheme="minorHAnsi" w:eastAsia="Calibri" w:hAnsiTheme="minorHAnsi" w:cstheme="minorBidi"/>
                <w:b/>
                <w:bCs/>
                <w:color w:val="FFFFFF" w:themeColor="background1"/>
              </w:rPr>
            </w:pPr>
            <w:r w:rsidRPr="0DF3C12B">
              <w:rPr>
                <w:rFonts w:asciiTheme="minorHAnsi" w:eastAsia="Calibri" w:hAnsiTheme="minorHAnsi" w:cstheme="minorBidi"/>
                <w:b/>
                <w:bCs/>
                <w:color w:val="FFFFFF" w:themeColor="background1"/>
              </w:rPr>
              <w:t>$91,693,662</w:t>
            </w:r>
          </w:p>
        </w:tc>
        <w:tc>
          <w:tcPr>
            <w:tcW w:w="1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328EDCB1" w14:textId="77777777" w:rsidR="005E2DAF" w:rsidRPr="00C8179E" w:rsidRDefault="005E2DAF" w:rsidP="00071C93">
            <w:pPr>
              <w:jc w:val="right"/>
              <w:rPr>
                <w:rFonts w:asciiTheme="minorHAnsi" w:eastAsia="Calibri" w:hAnsiTheme="minorHAnsi" w:cstheme="minorBidi"/>
                <w:b/>
                <w:bCs/>
                <w:color w:val="FFFFFF" w:themeColor="background1"/>
              </w:rPr>
            </w:pPr>
            <w:r w:rsidRPr="0DF3C12B">
              <w:rPr>
                <w:rFonts w:asciiTheme="minorHAnsi" w:eastAsia="Calibri" w:hAnsiTheme="minorHAnsi" w:cstheme="minorBidi"/>
                <w:b/>
                <w:bCs/>
                <w:color w:val="FFFFFF" w:themeColor="background1"/>
              </w:rPr>
              <w:t>$79,490,282</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2DB5483F" w14:textId="77777777" w:rsidR="005E2DAF" w:rsidRPr="00C8179E" w:rsidRDefault="005E2DAF" w:rsidP="00071C93">
            <w:pPr>
              <w:jc w:val="right"/>
              <w:rPr>
                <w:rFonts w:asciiTheme="minorHAnsi" w:eastAsia="Calibri" w:hAnsiTheme="minorHAnsi" w:cstheme="minorBidi"/>
                <w:b/>
                <w:bCs/>
                <w:color w:val="FFFFFF" w:themeColor="background1"/>
              </w:rPr>
            </w:pPr>
            <w:r w:rsidRPr="0DF3C12B">
              <w:rPr>
                <w:rFonts w:asciiTheme="minorHAnsi" w:eastAsia="Calibri" w:hAnsiTheme="minorHAnsi" w:cstheme="minorBidi"/>
                <w:b/>
                <w:bCs/>
                <w:color w:val="FFFFFF" w:themeColor="background1"/>
              </w:rPr>
              <w:t>$112,592,953</w:t>
            </w:r>
          </w:p>
        </w:tc>
        <w:tc>
          <w:tcPr>
            <w:tcW w:w="167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1EA1597A" w14:textId="77777777" w:rsidR="005E2DAF" w:rsidRPr="00C8179E" w:rsidRDefault="005E2DAF" w:rsidP="00071C93">
            <w:pPr>
              <w:jc w:val="right"/>
              <w:rPr>
                <w:rFonts w:asciiTheme="minorHAnsi" w:eastAsia="Calibri" w:hAnsiTheme="minorHAnsi" w:cstheme="minorBidi"/>
                <w:b/>
                <w:bCs/>
                <w:color w:val="FFFFFF" w:themeColor="background1"/>
              </w:rPr>
            </w:pPr>
            <w:r w:rsidRPr="0DF3C12B">
              <w:rPr>
                <w:rFonts w:asciiTheme="minorHAnsi" w:eastAsia="Calibri" w:hAnsiTheme="minorHAnsi" w:cstheme="minorBidi"/>
                <w:b/>
                <w:bCs/>
                <w:color w:val="FFFFFF" w:themeColor="background1"/>
              </w:rPr>
              <w:t>$103,139,376</w:t>
            </w:r>
          </w:p>
        </w:tc>
      </w:tr>
    </w:tbl>
    <w:p w14:paraId="29D5FB12" w14:textId="77777777" w:rsidR="00A02B39" w:rsidRPr="00C0489B" w:rsidRDefault="00A02B39" w:rsidP="000416BE">
      <w:pPr>
        <w:pStyle w:val="BodyText"/>
        <w:spacing w:before="5"/>
        <w:rPr>
          <w:rFonts w:asciiTheme="minorHAnsi" w:hAnsiTheme="minorHAnsi" w:cstheme="minorHAnsi"/>
          <w:b/>
        </w:rPr>
      </w:pPr>
    </w:p>
    <w:tbl>
      <w:tblPr>
        <w:tblW w:w="10860" w:type="dxa"/>
        <w:tblInd w:w="-280" w:type="dxa"/>
        <w:tblLayout w:type="fixed"/>
        <w:tblLook w:val="04A0" w:firstRow="1" w:lastRow="0" w:firstColumn="1" w:lastColumn="0" w:noHBand="0" w:noVBand="1"/>
      </w:tblPr>
      <w:tblGrid>
        <w:gridCol w:w="4101"/>
        <w:gridCol w:w="1672"/>
        <w:gridCol w:w="1697"/>
        <w:gridCol w:w="1620"/>
        <w:gridCol w:w="1770"/>
      </w:tblGrid>
      <w:tr w:rsidR="00006D89" w:rsidRPr="00C0489B" w14:paraId="0B46F509" w14:textId="77777777" w:rsidTr="00006D89">
        <w:trPr>
          <w:trHeight w:val="342"/>
        </w:trPr>
        <w:tc>
          <w:tcPr>
            <w:tcW w:w="10860" w:type="dxa"/>
            <w:gridSpan w:val="5"/>
            <w:tcBorders>
              <w:top w:val="single" w:sz="8" w:space="0" w:color="auto"/>
              <w:left w:val="single" w:sz="8" w:space="0" w:color="auto"/>
              <w:right w:val="single" w:sz="8" w:space="0" w:color="auto"/>
            </w:tcBorders>
            <w:shd w:val="clear" w:color="auto" w:fill="0E5BA3"/>
            <w:tcMar>
              <w:left w:w="108" w:type="dxa"/>
              <w:right w:w="108" w:type="dxa"/>
            </w:tcMar>
            <w:vAlign w:val="center"/>
          </w:tcPr>
          <w:p w14:paraId="0C7F50AF" w14:textId="5872CF8C" w:rsidR="000416BE" w:rsidRPr="005C6D5F" w:rsidRDefault="000416BE" w:rsidP="00437D35">
            <w:pPr>
              <w:jc w:val="center"/>
              <w:rPr>
                <w:rFonts w:asciiTheme="majorHAnsi" w:eastAsia="Calibri" w:hAnsiTheme="majorHAnsi" w:cstheme="majorHAnsi"/>
                <w:b/>
                <w:bCs/>
                <w:color w:val="FFFFFF" w:themeColor="background1"/>
              </w:rPr>
            </w:pPr>
            <w:r w:rsidRPr="005C6D5F">
              <w:rPr>
                <w:rFonts w:asciiTheme="majorHAnsi" w:eastAsia="Calibri" w:hAnsiTheme="majorHAnsi" w:cstheme="majorHAnsi"/>
                <w:b/>
                <w:bCs/>
                <w:color w:val="FFFFFF" w:themeColor="background1"/>
              </w:rPr>
              <w:lastRenderedPageBreak/>
              <w:t>EH</w:t>
            </w:r>
            <w:r w:rsidR="00F564DC" w:rsidRPr="005C6D5F">
              <w:rPr>
                <w:rFonts w:asciiTheme="majorHAnsi" w:eastAsia="Calibri" w:hAnsiTheme="majorHAnsi" w:cstheme="majorHAnsi"/>
                <w:b/>
                <w:bCs/>
                <w:color w:val="FFFFFF" w:themeColor="background1"/>
              </w:rPr>
              <w:t>003 Lutheran Services</w:t>
            </w:r>
            <w:r w:rsidR="00FD66E8" w:rsidRPr="005C6D5F">
              <w:rPr>
                <w:rFonts w:asciiTheme="majorHAnsi" w:eastAsia="Calibri" w:hAnsiTheme="majorHAnsi" w:cstheme="majorHAnsi"/>
                <w:b/>
                <w:bCs/>
                <w:color w:val="FFFFFF" w:themeColor="background1"/>
              </w:rPr>
              <w:t xml:space="preserve"> Florida</w:t>
            </w:r>
          </w:p>
        </w:tc>
      </w:tr>
      <w:tr w:rsidR="004E067C" w:rsidRPr="00C0489B" w14:paraId="5570FE10" w14:textId="77777777" w:rsidTr="00071C93">
        <w:trPr>
          <w:trHeight w:val="326"/>
        </w:trPr>
        <w:tc>
          <w:tcPr>
            <w:tcW w:w="4101" w:type="dxa"/>
            <w:vMerge w:val="restart"/>
            <w:tcBorders>
              <w:left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7FA9BC3B" w14:textId="77777777" w:rsidR="00CD34E9" w:rsidRDefault="00CD34E9" w:rsidP="00CD34E9">
            <w:pPr>
              <w:jc w:val="center"/>
              <w:rPr>
                <w:rFonts w:asciiTheme="majorHAnsi" w:eastAsia="Calibri" w:hAnsiTheme="majorHAnsi" w:cstheme="majorHAnsi"/>
                <w:b/>
                <w:bCs/>
                <w:color w:val="231F20"/>
              </w:rPr>
            </w:pPr>
          </w:p>
          <w:p w14:paraId="45F97FED" w14:textId="43B7DD18" w:rsidR="00CD34E9" w:rsidRPr="005C6D5F" w:rsidRDefault="00CD34E9" w:rsidP="00CD34E9">
            <w:pPr>
              <w:jc w:val="center"/>
              <w:rPr>
                <w:rFonts w:asciiTheme="majorHAnsi" w:hAnsiTheme="majorHAnsi" w:cstheme="majorHAnsi"/>
              </w:rPr>
            </w:pPr>
            <w:r w:rsidRPr="005C6D5F">
              <w:rPr>
                <w:rFonts w:asciiTheme="majorHAnsi" w:eastAsia="Calibri" w:hAnsiTheme="majorHAnsi" w:cstheme="majorHAnsi"/>
                <w:b/>
                <w:bCs/>
                <w:color w:val="231F20"/>
              </w:rPr>
              <w:t>Schedule of Funds Group</w:t>
            </w:r>
          </w:p>
          <w:p w14:paraId="3C331B3C" w14:textId="0FAD7819" w:rsidR="00CD34E9" w:rsidRPr="005C6D5F" w:rsidRDefault="00CD34E9" w:rsidP="00437D35">
            <w:pPr>
              <w:rPr>
                <w:rFonts w:asciiTheme="majorHAnsi" w:hAnsiTheme="majorHAnsi" w:cstheme="majorHAnsi"/>
              </w:rPr>
            </w:pPr>
            <w:r w:rsidRPr="005C6D5F">
              <w:rPr>
                <w:rFonts w:asciiTheme="majorHAnsi" w:eastAsia="Calibri" w:hAnsiTheme="majorHAnsi" w:cstheme="majorHAnsi"/>
                <w:b/>
                <w:bCs/>
                <w:color w:val="231F20"/>
              </w:rPr>
              <w:t xml:space="preserve"> </w:t>
            </w:r>
          </w:p>
        </w:tc>
        <w:tc>
          <w:tcPr>
            <w:tcW w:w="1672"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0FA892C8" w14:textId="77777777" w:rsidR="00CD34E9" w:rsidRPr="005C6D5F" w:rsidRDefault="00CD34E9" w:rsidP="005C6D5F">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FY21-22</w:t>
            </w:r>
          </w:p>
        </w:tc>
        <w:tc>
          <w:tcPr>
            <w:tcW w:w="1697"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5113CF28" w14:textId="77777777" w:rsidR="00CD34E9" w:rsidRPr="005C6D5F" w:rsidRDefault="00CD34E9" w:rsidP="005C6D5F">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FY21-222</w:t>
            </w:r>
          </w:p>
        </w:tc>
        <w:tc>
          <w:tcPr>
            <w:tcW w:w="1620"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7FFF1CD3" w14:textId="77777777" w:rsidR="00CD34E9" w:rsidRPr="005C6D5F" w:rsidRDefault="00CD34E9" w:rsidP="005C6D5F">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FY22-23</w:t>
            </w:r>
          </w:p>
        </w:tc>
        <w:tc>
          <w:tcPr>
            <w:tcW w:w="1770" w:type="dxa"/>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7901CF0C" w14:textId="4826A1DB" w:rsidR="00CD34E9" w:rsidRPr="005C6D5F" w:rsidRDefault="00CD34E9" w:rsidP="005C6D5F">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FY22-23</w:t>
            </w:r>
          </w:p>
        </w:tc>
      </w:tr>
      <w:tr w:rsidR="004E067C" w:rsidRPr="00C0489B" w14:paraId="0AB0DD89" w14:textId="77777777" w:rsidTr="00071C93">
        <w:trPr>
          <w:trHeight w:val="342"/>
        </w:trPr>
        <w:tc>
          <w:tcPr>
            <w:tcW w:w="4101"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6ACF8BA5" w14:textId="07124060" w:rsidR="00CD34E9" w:rsidRPr="005C6D5F" w:rsidRDefault="00CD34E9" w:rsidP="00437D35">
            <w:pPr>
              <w:rPr>
                <w:rFonts w:asciiTheme="majorHAnsi" w:hAnsiTheme="majorHAnsi" w:cstheme="majorHAnsi"/>
              </w:rPr>
            </w:pP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372D1EFF" w14:textId="77777777" w:rsidR="00CD34E9" w:rsidRPr="005C6D5F" w:rsidRDefault="00CD34E9" w:rsidP="005C6D5F">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Budget</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590ADF66" w14:textId="4D42020C" w:rsidR="00CD34E9" w:rsidRPr="005C6D5F" w:rsidRDefault="00CD34E9" w:rsidP="005C6D5F">
            <w:pPr>
              <w:jc w:val="center"/>
              <w:rPr>
                <w:rFonts w:asciiTheme="majorHAnsi" w:eastAsia="Calibri" w:hAnsiTheme="majorHAnsi" w:cstheme="majorHAnsi"/>
                <w:color w:val="000000" w:themeColor="text1"/>
              </w:rPr>
            </w:pPr>
            <w:r w:rsidRPr="005C6D5F">
              <w:rPr>
                <w:rFonts w:asciiTheme="majorHAnsi" w:eastAsia="Calibri" w:hAnsiTheme="majorHAnsi" w:cstheme="majorHAnsi"/>
                <w:b/>
                <w:bCs/>
                <w:color w:val="231F20"/>
              </w:rPr>
              <w:t>Expenditures</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11291FD4" w14:textId="77777777" w:rsidR="00CD34E9" w:rsidRPr="005C6D5F" w:rsidRDefault="00CD34E9" w:rsidP="005C6D5F">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Budget</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71B6BE56" w14:textId="7855527C" w:rsidR="00CD34E9" w:rsidRPr="005C6D5F" w:rsidRDefault="00CD34E9" w:rsidP="005C6D5F">
            <w:pPr>
              <w:jc w:val="center"/>
              <w:rPr>
                <w:rFonts w:asciiTheme="majorHAnsi" w:eastAsia="Calibri" w:hAnsiTheme="majorHAnsi" w:cstheme="majorHAnsi"/>
                <w:color w:val="000000" w:themeColor="text1"/>
              </w:rPr>
            </w:pPr>
            <w:r w:rsidRPr="005C6D5F">
              <w:rPr>
                <w:rFonts w:asciiTheme="majorHAnsi" w:eastAsia="Calibri" w:hAnsiTheme="majorHAnsi" w:cstheme="majorHAnsi"/>
                <w:b/>
                <w:bCs/>
                <w:color w:val="231F20"/>
              </w:rPr>
              <w:t>Expenditures</w:t>
            </w:r>
          </w:p>
        </w:tc>
      </w:tr>
      <w:tr w:rsidR="00507B84" w:rsidRPr="00C0489B" w14:paraId="231D1BD3"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E2F80A6" w14:textId="77777777" w:rsidR="000416BE" w:rsidRPr="005C6D5F" w:rsidRDefault="000416BE" w:rsidP="00437D35">
            <w:pPr>
              <w:rPr>
                <w:rFonts w:asciiTheme="majorHAnsi" w:hAnsiTheme="majorHAnsi" w:cstheme="majorHAnsi"/>
              </w:rPr>
            </w:pPr>
            <w:r w:rsidRPr="005C6D5F">
              <w:rPr>
                <w:rFonts w:asciiTheme="majorHAnsi" w:eastAsia="Calibri" w:hAnsiTheme="majorHAnsi" w:cstheme="majorHAnsi"/>
                <w:color w:val="231F20"/>
              </w:rPr>
              <w:t>Managing Entity Operational Cost</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F673CC4" w14:textId="316A0369"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5,693,350</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6930A95" w14:textId="4B11939F"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5,571,173</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209FF1A" w14:textId="7C590CFE"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6,709,688</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48C3D6B" w14:textId="7F5466B4"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6,629,635</w:t>
            </w:r>
          </w:p>
        </w:tc>
      </w:tr>
      <w:tr w:rsidR="0071693B" w:rsidRPr="00C0489B" w14:paraId="01CAAA82"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EC131FD" w14:textId="76D5B123" w:rsidR="000416BE" w:rsidRPr="005C6D5F" w:rsidRDefault="000416BE" w:rsidP="00437D35">
            <w:pPr>
              <w:rPr>
                <w:rFonts w:asciiTheme="majorHAnsi" w:hAnsiTheme="majorHAnsi" w:cstheme="majorHAnsi"/>
              </w:rPr>
            </w:pPr>
            <w:r w:rsidRPr="005C6D5F">
              <w:rPr>
                <w:rFonts w:asciiTheme="majorHAnsi" w:eastAsia="Calibri" w:hAnsiTheme="majorHAnsi" w:cstheme="majorHAnsi"/>
                <w:color w:val="231F20"/>
              </w:rPr>
              <w:t>Mental Health Core Services</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4A78390" w14:textId="63F50019"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46,921,807</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96EFE2E" w14:textId="4911B0E6"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45,876,982</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21A26DE" w14:textId="46BC3E06"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58,320,666</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051EBAA" w14:textId="3EA4372F"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58,297,710</w:t>
            </w:r>
          </w:p>
        </w:tc>
      </w:tr>
      <w:tr w:rsidR="00507B84" w:rsidRPr="00C0489B" w14:paraId="46FAE6C1"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6FBF738" w14:textId="77777777" w:rsidR="000416BE" w:rsidRPr="005C6D5F" w:rsidRDefault="000416BE" w:rsidP="00437D35">
            <w:pPr>
              <w:rPr>
                <w:rFonts w:asciiTheme="majorHAnsi" w:hAnsiTheme="majorHAnsi" w:cstheme="majorHAnsi"/>
              </w:rPr>
            </w:pPr>
            <w:r w:rsidRPr="005C6D5F">
              <w:rPr>
                <w:rFonts w:asciiTheme="majorHAnsi" w:eastAsia="Calibri" w:hAnsiTheme="majorHAnsi" w:cstheme="majorHAnsi"/>
                <w:color w:val="231F20"/>
              </w:rPr>
              <w:t>Mental Health Discretionary Grants</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B480FD1" w14:textId="3CE5D918"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1,102,715</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69381B2" w14:textId="58C65172"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867,824</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3E3490D" w14:textId="4B2F798D"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777,777</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1766B30" w14:textId="611694AE" w:rsidR="000416BE" w:rsidRPr="005C6D5F" w:rsidRDefault="29DC8D15" w:rsidP="00071C93">
            <w:pPr>
              <w:jc w:val="right"/>
              <w:rPr>
                <w:rFonts w:asciiTheme="majorHAnsi" w:hAnsiTheme="majorHAnsi" w:cstheme="majorHAnsi"/>
              </w:rPr>
            </w:pPr>
            <w:r w:rsidRPr="005C6D5F">
              <w:rPr>
                <w:rFonts w:asciiTheme="majorHAnsi" w:eastAsia="Calibri" w:hAnsiTheme="majorHAnsi" w:cstheme="majorHAnsi"/>
                <w:color w:val="231F20"/>
              </w:rPr>
              <w:t>7</w:t>
            </w:r>
            <w:r w:rsidR="726482E6" w:rsidRPr="005C6D5F">
              <w:rPr>
                <w:rFonts w:asciiTheme="majorHAnsi" w:eastAsia="Calibri" w:hAnsiTheme="majorHAnsi" w:cstheme="majorHAnsi"/>
                <w:color w:val="231F20"/>
              </w:rPr>
              <w:t>77</w:t>
            </w:r>
            <w:r w:rsidR="000416BE" w:rsidRPr="005C6D5F">
              <w:rPr>
                <w:rFonts w:asciiTheme="majorHAnsi" w:eastAsia="Calibri" w:hAnsiTheme="majorHAnsi" w:cstheme="majorHAnsi"/>
                <w:color w:val="231F20"/>
              </w:rPr>
              <w:t>,777</w:t>
            </w:r>
          </w:p>
        </w:tc>
      </w:tr>
      <w:tr w:rsidR="0071693B" w:rsidRPr="00C0489B" w14:paraId="2AC151EC"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2735D8C" w14:textId="77777777" w:rsidR="000416BE" w:rsidRPr="005C6D5F" w:rsidRDefault="000416BE" w:rsidP="00437D35">
            <w:pPr>
              <w:rPr>
                <w:rFonts w:asciiTheme="majorHAnsi" w:hAnsiTheme="majorHAnsi" w:cstheme="majorHAnsi"/>
              </w:rPr>
            </w:pPr>
            <w:r w:rsidRPr="005C6D5F">
              <w:rPr>
                <w:rFonts w:asciiTheme="majorHAnsi" w:eastAsia="Calibri" w:hAnsiTheme="majorHAnsi" w:cstheme="majorHAnsi"/>
                <w:color w:val="231F20"/>
              </w:rPr>
              <w:t>Mental Health Proviso Projects</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ED878C2" w14:textId="5C2AB428"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8,228,334</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19D8D76" w14:textId="6D4E5026"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5,734,417</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4489951" w14:textId="7065B80A"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19,290,100</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02EB422" w14:textId="7B4AA70C" w:rsidR="000416BE" w:rsidRPr="005C6D5F" w:rsidRDefault="6F91F58D" w:rsidP="00071C93">
            <w:pPr>
              <w:jc w:val="right"/>
              <w:rPr>
                <w:rFonts w:asciiTheme="majorHAnsi" w:hAnsiTheme="majorHAnsi" w:cstheme="majorHAnsi"/>
              </w:rPr>
            </w:pPr>
            <w:r w:rsidRPr="005C6D5F">
              <w:rPr>
                <w:rFonts w:asciiTheme="majorHAnsi" w:eastAsia="Calibri" w:hAnsiTheme="majorHAnsi" w:cstheme="majorHAnsi"/>
                <w:color w:val="231F20"/>
              </w:rPr>
              <w:t>11</w:t>
            </w:r>
            <w:r w:rsidR="726482E6" w:rsidRPr="005C6D5F">
              <w:rPr>
                <w:rFonts w:asciiTheme="majorHAnsi" w:eastAsia="Calibri" w:hAnsiTheme="majorHAnsi" w:cstheme="majorHAnsi"/>
                <w:color w:val="231F20"/>
              </w:rPr>
              <w:t>1</w:t>
            </w:r>
            <w:r w:rsidR="000416BE" w:rsidRPr="005C6D5F">
              <w:rPr>
                <w:rFonts w:asciiTheme="majorHAnsi" w:eastAsia="Calibri" w:hAnsiTheme="majorHAnsi" w:cstheme="majorHAnsi"/>
                <w:color w:val="231F20"/>
              </w:rPr>
              <w:t>,053,575</w:t>
            </w:r>
          </w:p>
        </w:tc>
      </w:tr>
      <w:tr w:rsidR="00507B84" w:rsidRPr="00C0489B" w14:paraId="5A927A3A"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5708ED8" w14:textId="77777777" w:rsidR="000416BE" w:rsidRPr="005C6D5F" w:rsidRDefault="000416BE" w:rsidP="00437D35">
            <w:pPr>
              <w:rPr>
                <w:rFonts w:asciiTheme="majorHAnsi" w:hAnsiTheme="majorHAnsi" w:cstheme="majorHAnsi"/>
              </w:rPr>
            </w:pPr>
            <w:r w:rsidRPr="005C6D5F">
              <w:rPr>
                <w:rFonts w:asciiTheme="majorHAnsi" w:eastAsia="Calibri" w:hAnsiTheme="majorHAnsi" w:cstheme="majorHAnsi"/>
                <w:color w:val="231F20"/>
              </w:rPr>
              <w:t>Mental Health Targeted Services</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A24D294" w14:textId="34E416CE"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39,947,411</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1AF5700" w14:textId="2D4B9E53"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7,150,460</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EA96FAB" w14:textId="4905A68D"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53,804,341</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52DD6B3" w14:textId="51A152A0" w:rsidR="000416BE" w:rsidRPr="005C6D5F" w:rsidRDefault="1577FA54" w:rsidP="00071C93">
            <w:pPr>
              <w:jc w:val="right"/>
              <w:rPr>
                <w:rFonts w:asciiTheme="majorHAnsi" w:hAnsiTheme="majorHAnsi" w:cstheme="majorHAnsi"/>
              </w:rPr>
            </w:pPr>
            <w:r w:rsidRPr="005C6D5F">
              <w:rPr>
                <w:rFonts w:asciiTheme="majorHAnsi" w:eastAsia="Calibri" w:hAnsiTheme="majorHAnsi" w:cstheme="majorHAnsi"/>
                <w:color w:val="231F20"/>
              </w:rPr>
              <w:t>5</w:t>
            </w:r>
            <w:r w:rsidR="726482E6" w:rsidRPr="005C6D5F">
              <w:rPr>
                <w:rFonts w:asciiTheme="majorHAnsi" w:eastAsia="Calibri" w:hAnsiTheme="majorHAnsi" w:cstheme="majorHAnsi"/>
                <w:color w:val="231F20"/>
              </w:rPr>
              <w:t>0</w:t>
            </w:r>
            <w:r w:rsidR="000416BE" w:rsidRPr="005C6D5F">
              <w:rPr>
                <w:rFonts w:asciiTheme="majorHAnsi" w:eastAsia="Calibri" w:hAnsiTheme="majorHAnsi" w:cstheme="majorHAnsi"/>
                <w:color w:val="231F20"/>
              </w:rPr>
              <w:t>,787,383</w:t>
            </w:r>
          </w:p>
        </w:tc>
      </w:tr>
      <w:tr w:rsidR="0071693B" w:rsidRPr="00C0489B" w14:paraId="662E217A"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4067DDCF" w14:textId="77777777" w:rsidR="000416BE" w:rsidRPr="005C6D5F" w:rsidRDefault="000416BE" w:rsidP="00437D35">
            <w:pPr>
              <w:rPr>
                <w:rFonts w:asciiTheme="majorHAnsi" w:hAnsiTheme="majorHAnsi" w:cstheme="majorHAnsi"/>
              </w:rPr>
            </w:pPr>
            <w:r w:rsidRPr="005C6D5F">
              <w:rPr>
                <w:rFonts w:asciiTheme="majorHAnsi" w:eastAsia="Calibri" w:hAnsiTheme="majorHAnsi" w:cstheme="majorHAnsi"/>
                <w:b/>
                <w:bCs/>
                <w:color w:val="231F20"/>
              </w:rPr>
              <w:t>Subtotal Mental Health</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6BB526C3" w14:textId="5C142314" w:rsidR="000416BE" w:rsidRPr="005C6D5F" w:rsidRDefault="000416BE"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$101,893,617</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F9CFB81" w14:textId="0B92A217" w:rsidR="000416BE" w:rsidRPr="005C6D5F" w:rsidRDefault="000416BE"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$95,200,855</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646956A8" w14:textId="13610E72" w:rsidR="000416BE" w:rsidRPr="005C6D5F" w:rsidRDefault="000416BE"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$138,902,572</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382E6038" w14:textId="0D73E6D6" w:rsidR="000416BE" w:rsidRPr="005C6D5F" w:rsidRDefault="000416BE"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$127,546,080</w:t>
            </w:r>
          </w:p>
        </w:tc>
      </w:tr>
      <w:tr w:rsidR="00507B84" w:rsidRPr="00C0489B" w14:paraId="6A8F56C9"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2C73D0F" w14:textId="2BD89D86" w:rsidR="000416BE" w:rsidRPr="005C6D5F" w:rsidRDefault="000416BE" w:rsidP="00437D35">
            <w:pPr>
              <w:rPr>
                <w:rFonts w:asciiTheme="majorHAnsi" w:hAnsiTheme="majorHAnsi" w:cstheme="majorHAnsi"/>
              </w:rPr>
            </w:pPr>
            <w:r w:rsidRPr="005C6D5F">
              <w:rPr>
                <w:rFonts w:asciiTheme="majorHAnsi" w:eastAsia="Calibri" w:hAnsiTheme="majorHAnsi" w:cstheme="majorHAnsi"/>
                <w:color w:val="231F20"/>
              </w:rPr>
              <w:t>Substance Abuse Core Services</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07E25F8" w14:textId="326B54CB"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44,821,385</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2835372" w14:textId="5AA0BA4C"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4,019,532</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324E04F" w14:textId="6317EB8B"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46,793,094</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8BDF5E6" w14:textId="23B1D355" w:rsidR="000416BE" w:rsidRPr="005C6D5F" w:rsidRDefault="07AA6E3C" w:rsidP="00071C93">
            <w:pPr>
              <w:jc w:val="right"/>
              <w:rPr>
                <w:rFonts w:asciiTheme="majorHAnsi" w:hAnsiTheme="majorHAnsi" w:cstheme="majorHAnsi"/>
              </w:rPr>
            </w:pPr>
            <w:r w:rsidRPr="005C6D5F">
              <w:rPr>
                <w:rFonts w:asciiTheme="majorHAnsi" w:eastAsia="Calibri" w:hAnsiTheme="majorHAnsi" w:cstheme="majorHAnsi"/>
                <w:color w:val="231F20"/>
              </w:rPr>
              <w:t>4</w:t>
            </w:r>
            <w:r w:rsidR="726482E6" w:rsidRPr="005C6D5F">
              <w:rPr>
                <w:rFonts w:asciiTheme="majorHAnsi" w:eastAsia="Calibri" w:hAnsiTheme="majorHAnsi" w:cstheme="majorHAnsi"/>
                <w:color w:val="231F20"/>
              </w:rPr>
              <w:t>6</w:t>
            </w:r>
            <w:r w:rsidR="000416BE" w:rsidRPr="005C6D5F">
              <w:rPr>
                <w:rFonts w:asciiTheme="majorHAnsi" w:eastAsia="Calibri" w:hAnsiTheme="majorHAnsi" w:cstheme="majorHAnsi"/>
                <w:color w:val="231F20"/>
              </w:rPr>
              <w:t>,091,473</w:t>
            </w:r>
          </w:p>
        </w:tc>
      </w:tr>
      <w:tr w:rsidR="0071693B" w:rsidRPr="00C0489B" w14:paraId="17D0DCCE"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80142C6" w14:textId="77777777" w:rsidR="000416BE" w:rsidRPr="005C6D5F" w:rsidRDefault="000416BE" w:rsidP="00437D35">
            <w:pPr>
              <w:rPr>
                <w:rFonts w:asciiTheme="majorHAnsi" w:hAnsiTheme="majorHAnsi" w:cstheme="majorHAnsi"/>
              </w:rPr>
            </w:pPr>
            <w:r w:rsidRPr="005C6D5F">
              <w:rPr>
                <w:rFonts w:asciiTheme="majorHAnsi" w:eastAsia="Calibri" w:hAnsiTheme="majorHAnsi" w:cstheme="majorHAnsi"/>
                <w:color w:val="231F20"/>
              </w:rPr>
              <w:t>Substance Abuse Discretionary Grants</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36B7309" w14:textId="46A0722A"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17,012,518</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C28D039" w14:textId="14489CE3"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3,955,530</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4C8FE23" w14:textId="40B76BF5"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27,190,523</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DCA5FFA" w14:textId="63814124" w:rsidR="000416BE" w:rsidRPr="005C6D5F" w:rsidRDefault="6EB32CA3" w:rsidP="00071C93">
            <w:pPr>
              <w:jc w:val="right"/>
              <w:rPr>
                <w:rFonts w:asciiTheme="majorHAnsi" w:hAnsiTheme="majorHAnsi" w:cstheme="majorHAnsi"/>
                <w:highlight w:val="yellow"/>
              </w:rPr>
            </w:pPr>
            <w:r w:rsidRPr="005C6D5F">
              <w:rPr>
                <w:rFonts w:asciiTheme="majorHAnsi" w:eastAsia="Calibri" w:hAnsiTheme="majorHAnsi" w:cstheme="majorHAnsi"/>
                <w:color w:val="231F20"/>
              </w:rPr>
              <w:t>2</w:t>
            </w:r>
            <w:r w:rsidR="726482E6" w:rsidRPr="005C6D5F">
              <w:rPr>
                <w:rFonts w:asciiTheme="majorHAnsi" w:eastAsia="Calibri" w:hAnsiTheme="majorHAnsi" w:cstheme="majorHAnsi"/>
                <w:color w:val="231F20"/>
              </w:rPr>
              <w:t>0</w:t>
            </w:r>
            <w:r w:rsidR="000416BE" w:rsidRPr="005C6D5F">
              <w:rPr>
                <w:rFonts w:asciiTheme="majorHAnsi" w:eastAsia="Calibri" w:hAnsiTheme="majorHAnsi" w:cstheme="majorHAnsi"/>
                <w:color w:val="231F20"/>
              </w:rPr>
              <w:t>,736,504</w:t>
            </w:r>
          </w:p>
        </w:tc>
      </w:tr>
      <w:tr w:rsidR="00507B84" w:rsidRPr="00C0489B" w14:paraId="526E6A60"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2B37C4A" w14:textId="77777777" w:rsidR="000416BE" w:rsidRPr="005C6D5F" w:rsidRDefault="000416BE" w:rsidP="00437D35">
            <w:pPr>
              <w:rPr>
                <w:rFonts w:asciiTheme="majorHAnsi" w:hAnsiTheme="majorHAnsi" w:cstheme="majorHAnsi"/>
              </w:rPr>
            </w:pPr>
            <w:r w:rsidRPr="005C6D5F">
              <w:rPr>
                <w:rFonts w:asciiTheme="majorHAnsi" w:eastAsia="Calibri" w:hAnsiTheme="majorHAnsi" w:cstheme="majorHAnsi"/>
                <w:color w:val="231F20"/>
              </w:rPr>
              <w:t>Substance Abuse Proviso Projects</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AB3F839" w14:textId="67D83465"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6,936,763</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5469EA3" w14:textId="6C5EFD00"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6,894,269</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140BDD6" w14:textId="131CE1F0"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1,666,030</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BBFA6CB" w14:textId="56146E42"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1,652,312</w:t>
            </w:r>
          </w:p>
        </w:tc>
      </w:tr>
      <w:tr w:rsidR="0071693B" w:rsidRPr="00C0489B" w14:paraId="5A348CF6"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0F3BA4A" w14:textId="77777777" w:rsidR="000416BE" w:rsidRPr="005C6D5F" w:rsidRDefault="000416BE" w:rsidP="00437D35">
            <w:pPr>
              <w:rPr>
                <w:rFonts w:asciiTheme="majorHAnsi" w:hAnsiTheme="majorHAnsi" w:cstheme="majorHAnsi"/>
              </w:rPr>
            </w:pPr>
            <w:r w:rsidRPr="005C6D5F">
              <w:rPr>
                <w:rFonts w:asciiTheme="majorHAnsi" w:eastAsia="Calibri" w:hAnsiTheme="majorHAnsi" w:cstheme="majorHAnsi"/>
                <w:color w:val="231F20"/>
              </w:rPr>
              <w:t>Substance Abuse Targeted Services</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13EABC8" w14:textId="0E6CD9BB"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9,894,764</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C50FE15" w14:textId="1E3C5EF6"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9,194,191</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A305114" w14:textId="4A7F60F1"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14,811,571</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AA36A5F" w14:textId="1D08A748" w:rsidR="000416BE" w:rsidRPr="005C6D5F" w:rsidRDefault="22015B30" w:rsidP="00071C93">
            <w:pPr>
              <w:jc w:val="right"/>
              <w:rPr>
                <w:rFonts w:asciiTheme="majorHAnsi" w:hAnsiTheme="majorHAnsi" w:cstheme="majorHAnsi"/>
              </w:rPr>
            </w:pPr>
            <w:r w:rsidRPr="005C6D5F">
              <w:rPr>
                <w:rFonts w:asciiTheme="majorHAnsi" w:eastAsia="Calibri" w:hAnsiTheme="majorHAnsi" w:cstheme="majorHAnsi"/>
                <w:color w:val="231F20"/>
              </w:rPr>
              <w:t>1</w:t>
            </w:r>
            <w:r w:rsidR="726482E6" w:rsidRPr="005C6D5F">
              <w:rPr>
                <w:rFonts w:asciiTheme="majorHAnsi" w:eastAsia="Calibri" w:hAnsiTheme="majorHAnsi" w:cstheme="majorHAnsi"/>
                <w:color w:val="231F20"/>
              </w:rPr>
              <w:t>4</w:t>
            </w:r>
            <w:r w:rsidR="000416BE" w:rsidRPr="005C6D5F">
              <w:rPr>
                <w:rFonts w:asciiTheme="majorHAnsi" w:eastAsia="Calibri" w:hAnsiTheme="majorHAnsi" w:cstheme="majorHAnsi"/>
                <w:color w:val="231F20"/>
              </w:rPr>
              <w:t>,318,798</w:t>
            </w:r>
          </w:p>
        </w:tc>
      </w:tr>
      <w:tr w:rsidR="0071693B" w:rsidRPr="00C0489B" w14:paraId="012EF190"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2D109A07" w14:textId="77777777" w:rsidR="000416BE" w:rsidRPr="005C6D5F" w:rsidRDefault="000416BE" w:rsidP="00437D35">
            <w:pPr>
              <w:rPr>
                <w:rFonts w:asciiTheme="majorHAnsi" w:hAnsiTheme="majorHAnsi" w:cstheme="majorHAnsi"/>
              </w:rPr>
            </w:pPr>
            <w:r w:rsidRPr="005C6D5F">
              <w:rPr>
                <w:rFonts w:asciiTheme="majorHAnsi" w:eastAsia="Calibri" w:hAnsiTheme="majorHAnsi" w:cstheme="majorHAnsi"/>
                <w:b/>
                <w:bCs/>
                <w:color w:val="231F20"/>
              </w:rPr>
              <w:t>Subtotal Substance Abuse</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70F1BE28" w14:textId="6F3ED3B5" w:rsidR="000416BE" w:rsidRPr="005C6D5F" w:rsidRDefault="000416BE"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$78,665,430</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518E68B" w14:textId="584CB44C" w:rsidR="000416BE" w:rsidRPr="005C6D5F" w:rsidRDefault="000416BE"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$74,063,521</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27510617" w14:textId="11ADB708" w:rsidR="000416BE" w:rsidRPr="005C6D5F" w:rsidRDefault="000416BE"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$90,461,218</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6A635E8B" w14:textId="50536534" w:rsidR="000416BE" w:rsidRPr="005C6D5F" w:rsidRDefault="000416BE"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$82,799,087</w:t>
            </w:r>
          </w:p>
        </w:tc>
      </w:tr>
      <w:tr w:rsidR="0071693B" w:rsidRPr="00C0489B" w14:paraId="51713169"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00F5C67B" w14:textId="77777777" w:rsidR="000416BE" w:rsidRPr="005C6D5F" w:rsidRDefault="000416BE" w:rsidP="005C6D5F">
            <w:pPr>
              <w:jc w:val="center"/>
              <w:rPr>
                <w:rFonts w:asciiTheme="majorHAnsi" w:hAnsiTheme="majorHAnsi" w:cstheme="majorHAnsi"/>
                <w:color w:val="FFFFFF" w:themeColor="background1"/>
              </w:rPr>
            </w:pPr>
            <w:r w:rsidRPr="005C6D5F">
              <w:rPr>
                <w:rFonts w:asciiTheme="majorHAnsi" w:eastAsia="Calibri" w:hAnsiTheme="majorHAnsi" w:cstheme="majorHAnsi"/>
                <w:b/>
                <w:bCs/>
                <w:color w:val="FFFFFF" w:themeColor="background1"/>
              </w:rPr>
              <w:t>Total</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6FCC13C1" w14:textId="2A5E57AE" w:rsidR="000416BE" w:rsidRPr="005C6D5F" w:rsidRDefault="000416BE"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$180,559,047</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031ECBDD" w14:textId="0056753F" w:rsidR="000416BE" w:rsidRPr="005C6D5F" w:rsidRDefault="000416BE"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$169,264,377</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F7F8213" w14:textId="0FDCACDC" w:rsidR="000416BE" w:rsidRPr="005C6D5F" w:rsidRDefault="000416BE"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$229,363,790</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69ADF3DC" w14:textId="1FE02587" w:rsidR="000416BE" w:rsidRPr="005C6D5F" w:rsidRDefault="000416BE"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$210,345,167</w:t>
            </w:r>
          </w:p>
        </w:tc>
      </w:tr>
      <w:tr w:rsidR="00507B84" w:rsidRPr="00C0489B" w14:paraId="798F7682"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E8177F6" w14:textId="77777777" w:rsidR="000416BE" w:rsidRPr="005C6D5F" w:rsidRDefault="000416BE" w:rsidP="00ED1CF7">
            <w:pPr>
              <w:jc w:val="center"/>
              <w:rPr>
                <w:rFonts w:asciiTheme="majorHAnsi" w:hAnsiTheme="majorHAnsi" w:cstheme="majorHAnsi"/>
              </w:rPr>
            </w:pPr>
            <w:r w:rsidRPr="005C6D5F">
              <w:rPr>
                <w:rFonts w:asciiTheme="majorHAnsi" w:eastAsia="Calibri" w:hAnsiTheme="majorHAnsi" w:cstheme="majorHAnsi"/>
                <w:color w:val="231F20"/>
              </w:rPr>
              <w:t>Supp: FEMA Crisis Counseling Funds</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7E40B02" w14:textId="750C7753"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2872246" w14:textId="7A4AA1E9"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53A8309" w14:textId="718BDF85" w:rsidR="000416BE" w:rsidRPr="005C6D5F" w:rsidRDefault="00C9787D" w:rsidP="00071C93">
            <w:pPr>
              <w:jc w:val="right"/>
              <w:rPr>
                <w:rFonts w:asciiTheme="majorHAnsi" w:hAnsiTheme="majorHAnsi" w:cstheme="majorHAnsi"/>
              </w:rPr>
            </w:pPr>
            <w:r>
              <w:rPr>
                <w:rFonts w:asciiTheme="majorHAnsi" w:eastAsia="Calibri" w:hAnsiTheme="majorHAnsi" w:cstheme="majorHAnsi"/>
                <w:color w:val="231F20"/>
              </w:rPr>
              <w:t>9</w:t>
            </w:r>
            <w:r w:rsidR="000416BE" w:rsidRPr="005C6D5F">
              <w:rPr>
                <w:rFonts w:asciiTheme="majorHAnsi" w:eastAsia="Calibri" w:hAnsiTheme="majorHAnsi" w:cstheme="majorHAnsi"/>
                <w:color w:val="231F20"/>
              </w:rPr>
              <w:t>15,000</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0C1E589" w14:textId="5437080B" w:rsidR="000416BE" w:rsidRPr="005C6D5F" w:rsidRDefault="000416BE" w:rsidP="00071C93">
            <w:pPr>
              <w:jc w:val="right"/>
              <w:rPr>
                <w:rFonts w:asciiTheme="majorHAnsi" w:hAnsiTheme="majorHAnsi" w:cstheme="majorHAnsi"/>
              </w:rPr>
            </w:pPr>
            <w:r w:rsidRPr="005C6D5F">
              <w:rPr>
                <w:rFonts w:asciiTheme="majorHAnsi" w:eastAsia="Calibri" w:hAnsiTheme="majorHAnsi" w:cstheme="majorHAnsi"/>
                <w:color w:val="231F20"/>
              </w:rPr>
              <w:t>432,448</w:t>
            </w:r>
          </w:p>
        </w:tc>
      </w:tr>
      <w:tr w:rsidR="0071693B" w:rsidRPr="00C0489B" w14:paraId="683E76ED" w14:textId="77777777" w:rsidTr="00071C93">
        <w:trPr>
          <w:trHeight w:val="342"/>
        </w:trPr>
        <w:tc>
          <w:tcPr>
            <w:tcW w:w="41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0FC24CD8" w14:textId="77777777" w:rsidR="000416BE" w:rsidRPr="005C6D5F" w:rsidRDefault="000416BE" w:rsidP="005C6D5F">
            <w:pPr>
              <w:jc w:val="center"/>
              <w:rPr>
                <w:rFonts w:asciiTheme="majorHAnsi" w:hAnsiTheme="majorHAnsi" w:cstheme="majorHAnsi"/>
                <w:color w:val="FFFFFF" w:themeColor="background1"/>
              </w:rPr>
            </w:pPr>
            <w:r w:rsidRPr="005C6D5F">
              <w:rPr>
                <w:rFonts w:asciiTheme="majorHAnsi" w:eastAsia="Calibri" w:hAnsiTheme="majorHAnsi" w:cstheme="majorHAnsi"/>
                <w:b/>
                <w:bCs/>
                <w:color w:val="FFFFFF" w:themeColor="background1"/>
              </w:rPr>
              <w:t>Grand Total</w:t>
            </w:r>
          </w:p>
        </w:tc>
        <w:tc>
          <w:tcPr>
            <w:tcW w:w="16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2C0AB870" w14:textId="5E3C7C97" w:rsidR="000416BE" w:rsidRPr="005C6D5F" w:rsidRDefault="000416BE"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$180,559,047</w:t>
            </w:r>
          </w:p>
        </w:tc>
        <w:tc>
          <w:tcPr>
            <w:tcW w:w="169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32525C7B" w14:textId="51848A97" w:rsidR="000416BE" w:rsidRPr="005C6D5F" w:rsidRDefault="000416BE"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$169,264,377</w:t>
            </w:r>
          </w:p>
        </w:tc>
        <w:tc>
          <w:tcPr>
            <w:tcW w:w="162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1CB2B294" w14:textId="64C5A59C" w:rsidR="000416BE" w:rsidRPr="005C6D5F" w:rsidRDefault="000416BE"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$230,278,790</w:t>
            </w:r>
          </w:p>
        </w:tc>
        <w:tc>
          <w:tcPr>
            <w:tcW w:w="177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0E798DB8" w14:textId="77777777" w:rsidR="000416BE" w:rsidRPr="005C6D5F" w:rsidRDefault="000416BE"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$210,777,615</w:t>
            </w:r>
          </w:p>
        </w:tc>
      </w:tr>
    </w:tbl>
    <w:p w14:paraId="39DBBFA7" w14:textId="366B6539" w:rsidR="000416BE" w:rsidRDefault="000416BE" w:rsidP="000416BE">
      <w:pPr>
        <w:rPr>
          <w:rFonts w:asciiTheme="minorHAnsi" w:hAnsiTheme="minorHAnsi" w:cstheme="minorHAnsi"/>
        </w:rPr>
      </w:pPr>
    </w:p>
    <w:p w14:paraId="3FBD5A46" w14:textId="77777777" w:rsidR="006A17DB" w:rsidRDefault="006A17DB" w:rsidP="000416BE">
      <w:pPr>
        <w:rPr>
          <w:rFonts w:asciiTheme="minorHAnsi" w:hAnsiTheme="minorHAnsi" w:cstheme="minorHAnsi"/>
        </w:rPr>
      </w:pPr>
    </w:p>
    <w:p w14:paraId="52437A28" w14:textId="77777777" w:rsidR="0013129B" w:rsidRDefault="0013129B" w:rsidP="000416BE">
      <w:pPr>
        <w:rPr>
          <w:rFonts w:asciiTheme="minorHAnsi" w:hAnsiTheme="minorHAnsi" w:cstheme="minorHAnsi"/>
        </w:rPr>
      </w:pPr>
    </w:p>
    <w:tbl>
      <w:tblPr>
        <w:tblW w:w="10935" w:type="dxa"/>
        <w:tblInd w:w="-280" w:type="dxa"/>
        <w:tblLayout w:type="fixed"/>
        <w:tblLook w:val="04A0" w:firstRow="1" w:lastRow="0" w:firstColumn="1" w:lastColumn="0" w:noHBand="0" w:noVBand="1"/>
      </w:tblPr>
      <w:tblGrid>
        <w:gridCol w:w="4030"/>
        <w:gridCol w:w="1694"/>
        <w:gridCol w:w="1746"/>
        <w:gridCol w:w="1710"/>
        <w:gridCol w:w="1755"/>
      </w:tblGrid>
      <w:tr w:rsidR="00006D89" w:rsidRPr="0052594A" w14:paraId="6EFAA082" w14:textId="77777777" w:rsidTr="00006D89">
        <w:trPr>
          <w:trHeight w:val="327"/>
        </w:trPr>
        <w:tc>
          <w:tcPr>
            <w:tcW w:w="10935" w:type="dxa"/>
            <w:gridSpan w:val="5"/>
            <w:tcBorders>
              <w:top w:val="single" w:sz="8" w:space="0" w:color="auto"/>
              <w:left w:val="single" w:sz="8" w:space="0" w:color="auto"/>
              <w:bottom w:val="single" w:sz="8" w:space="0" w:color="auto"/>
              <w:right w:val="single" w:sz="8" w:space="0" w:color="auto"/>
            </w:tcBorders>
            <w:shd w:val="clear" w:color="auto" w:fill="0E5BA3"/>
            <w:tcMar>
              <w:left w:w="108" w:type="dxa"/>
              <w:right w:w="108" w:type="dxa"/>
            </w:tcMar>
            <w:vAlign w:val="center"/>
          </w:tcPr>
          <w:p w14:paraId="679C3719" w14:textId="65A99165" w:rsidR="00740F12" w:rsidRPr="005C6D5F" w:rsidRDefault="00740F12" w:rsidP="00C8179E">
            <w:pPr>
              <w:jc w:val="center"/>
              <w:rPr>
                <w:rFonts w:asciiTheme="majorHAnsi" w:eastAsia="Calibri" w:hAnsiTheme="majorHAnsi" w:cstheme="majorHAnsi"/>
                <w:b/>
                <w:bCs/>
                <w:color w:val="FFFFFF" w:themeColor="background1"/>
              </w:rPr>
            </w:pPr>
            <w:bookmarkStart w:id="5" w:name="_Hlk146020292"/>
            <w:r w:rsidRPr="005C6D5F">
              <w:rPr>
                <w:rFonts w:asciiTheme="majorHAnsi" w:eastAsia="Calibri" w:hAnsiTheme="majorHAnsi" w:cstheme="majorHAnsi"/>
                <w:b/>
                <w:bCs/>
                <w:color w:val="FFFFFF" w:themeColor="background1"/>
              </w:rPr>
              <w:t>GHME1 Central F</w:t>
            </w:r>
            <w:r w:rsidR="00C8179E" w:rsidRPr="005C6D5F">
              <w:rPr>
                <w:rFonts w:asciiTheme="majorHAnsi" w:eastAsia="Calibri" w:hAnsiTheme="majorHAnsi" w:cstheme="majorHAnsi"/>
                <w:b/>
                <w:bCs/>
                <w:color w:val="FFFFFF" w:themeColor="background1"/>
              </w:rPr>
              <w:t>lorida</w:t>
            </w:r>
            <w:r w:rsidRPr="005C6D5F">
              <w:rPr>
                <w:rFonts w:asciiTheme="majorHAnsi" w:eastAsia="Calibri" w:hAnsiTheme="majorHAnsi" w:cstheme="majorHAnsi"/>
                <w:b/>
                <w:bCs/>
                <w:color w:val="FFFFFF" w:themeColor="background1"/>
              </w:rPr>
              <w:t xml:space="preserve"> Cares</w:t>
            </w:r>
            <w:r w:rsidR="00C8179E" w:rsidRPr="005C6D5F">
              <w:rPr>
                <w:rFonts w:asciiTheme="majorHAnsi" w:eastAsia="Calibri" w:hAnsiTheme="majorHAnsi" w:cstheme="majorHAnsi"/>
                <w:b/>
                <w:bCs/>
                <w:color w:val="FFFFFF" w:themeColor="background1"/>
              </w:rPr>
              <w:t xml:space="preserve"> Health </w:t>
            </w:r>
            <w:r w:rsidR="00591ACE" w:rsidRPr="005C6D5F">
              <w:rPr>
                <w:rFonts w:asciiTheme="majorHAnsi" w:eastAsia="Calibri" w:hAnsiTheme="majorHAnsi" w:cstheme="majorHAnsi"/>
                <w:b/>
                <w:bCs/>
                <w:color w:val="FFFFFF" w:themeColor="background1"/>
              </w:rPr>
              <w:t>System</w:t>
            </w:r>
          </w:p>
        </w:tc>
      </w:tr>
      <w:tr w:rsidR="004E067C" w:rsidRPr="0052594A" w14:paraId="56F702FA" w14:textId="77777777" w:rsidTr="00071C93">
        <w:trPr>
          <w:trHeight w:val="311"/>
        </w:trPr>
        <w:tc>
          <w:tcPr>
            <w:tcW w:w="4030" w:type="dxa"/>
            <w:vMerge w:val="restart"/>
            <w:tcBorders>
              <w:top w:val="single" w:sz="8" w:space="0" w:color="auto"/>
              <w:left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1FEC80AF" w14:textId="77777777" w:rsidR="0052594A" w:rsidRPr="005C6D5F" w:rsidRDefault="0052594A" w:rsidP="00C8179E">
            <w:pPr>
              <w:jc w:val="center"/>
              <w:rPr>
                <w:rFonts w:asciiTheme="majorHAnsi" w:hAnsiTheme="majorHAnsi" w:cstheme="majorHAnsi"/>
                <w:b/>
                <w:bCs/>
              </w:rPr>
            </w:pPr>
            <w:r w:rsidRPr="005C6D5F">
              <w:rPr>
                <w:rFonts w:asciiTheme="majorHAnsi" w:hAnsiTheme="majorHAnsi" w:cstheme="majorHAnsi"/>
                <w:b/>
                <w:bCs/>
              </w:rPr>
              <w:t>Schedule of Funds Group</w:t>
            </w:r>
          </w:p>
        </w:tc>
        <w:tc>
          <w:tcPr>
            <w:tcW w:w="1694"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F116AF4" w14:textId="77777777" w:rsidR="0052594A" w:rsidRPr="005C6D5F" w:rsidRDefault="0052594A" w:rsidP="00C8179E">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FY21-22</w:t>
            </w:r>
          </w:p>
        </w:tc>
        <w:tc>
          <w:tcPr>
            <w:tcW w:w="1746"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A40E103" w14:textId="77777777" w:rsidR="0052594A" w:rsidRPr="005C6D5F" w:rsidRDefault="0052594A" w:rsidP="00C8179E">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FY21-222</w:t>
            </w:r>
          </w:p>
        </w:tc>
        <w:tc>
          <w:tcPr>
            <w:tcW w:w="1710"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6053024" w14:textId="77777777" w:rsidR="0052594A" w:rsidRPr="005C6D5F" w:rsidRDefault="0052594A" w:rsidP="00C8179E">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FY22-23</w:t>
            </w:r>
          </w:p>
        </w:tc>
        <w:tc>
          <w:tcPr>
            <w:tcW w:w="1755"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014BF2E" w14:textId="58762998" w:rsidR="0052594A" w:rsidRPr="005C6D5F" w:rsidRDefault="0052594A" w:rsidP="00C8179E">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FY22-23</w:t>
            </w:r>
          </w:p>
        </w:tc>
      </w:tr>
      <w:tr w:rsidR="004E067C" w:rsidRPr="0052594A" w14:paraId="1666A000" w14:textId="77777777" w:rsidTr="00071C93">
        <w:trPr>
          <w:trHeight w:val="327"/>
        </w:trPr>
        <w:tc>
          <w:tcPr>
            <w:tcW w:w="4030"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D3A24A8" w14:textId="18460672" w:rsidR="0052594A" w:rsidRPr="005C6D5F" w:rsidRDefault="0052594A" w:rsidP="00C8179E">
            <w:pPr>
              <w:jc w:val="center"/>
              <w:rPr>
                <w:rFonts w:asciiTheme="majorHAnsi" w:hAnsiTheme="majorHAnsi" w:cstheme="majorHAnsi"/>
              </w:rPr>
            </w:pP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A9D3A31" w14:textId="77777777" w:rsidR="0052594A" w:rsidRPr="005C6D5F" w:rsidRDefault="0052594A" w:rsidP="00C8179E">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Budget</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CCE38A1" w14:textId="517207F9" w:rsidR="0052594A" w:rsidRPr="005C6D5F" w:rsidRDefault="0052594A" w:rsidP="00C8179E">
            <w:pPr>
              <w:jc w:val="center"/>
              <w:rPr>
                <w:rFonts w:asciiTheme="majorHAnsi" w:eastAsia="Calibri" w:hAnsiTheme="majorHAnsi" w:cstheme="majorHAnsi"/>
                <w:color w:val="000000" w:themeColor="text1"/>
              </w:rPr>
            </w:pPr>
            <w:r w:rsidRPr="005C6D5F">
              <w:rPr>
                <w:rFonts w:asciiTheme="majorHAnsi" w:eastAsia="Calibri" w:hAnsiTheme="majorHAnsi" w:cstheme="majorHAnsi"/>
                <w:b/>
                <w:bCs/>
                <w:color w:val="231F20"/>
              </w:rPr>
              <w:t>Expenditures</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E5F2F43" w14:textId="77777777" w:rsidR="0052594A" w:rsidRPr="005C6D5F" w:rsidRDefault="0052594A" w:rsidP="00C8179E">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Budget</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4A4EEB7" w14:textId="1EA8BD04" w:rsidR="0052594A" w:rsidRPr="005C6D5F" w:rsidRDefault="0052594A" w:rsidP="00C8179E">
            <w:pPr>
              <w:jc w:val="center"/>
              <w:rPr>
                <w:rFonts w:asciiTheme="majorHAnsi" w:eastAsia="Calibri" w:hAnsiTheme="majorHAnsi" w:cstheme="majorHAnsi"/>
                <w:color w:val="000000" w:themeColor="text1"/>
              </w:rPr>
            </w:pPr>
            <w:r w:rsidRPr="005C6D5F">
              <w:rPr>
                <w:rFonts w:asciiTheme="majorHAnsi" w:eastAsia="Calibri" w:hAnsiTheme="majorHAnsi" w:cstheme="majorHAnsi"/>
                <w:b/>
                <w:bCs/>
                <w:color w:val="231F20"/>
              </w:rPr>
              <w:t>Expenditures</w:t>
            </w:r>
          </w:p>
        </w:tc>
      </w:tr>
      <w:tr w:rsidR="00E275B0" w:rsidRPr="0052594A" w14:paraId="4A20A212"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A14D858" w14:textId="77777777" w:rsidR="00740F12" w:rsidRPr="005C6D5F" w:rsidRDefault="00740F12" w:rsidP="00CD34E9">
            <w:pPr>
              <w:rPr>
                <w:rFonts w:asciiTheme="majorHAnsi" w:hAnsiTheme="majorHAnsi" w:cstheme="majorHAnsi"/>
              </w:rPr>
            </w:pPr>
            <w:r w:rsidRPr="005C6D5F">
              <w:rPr>
                <w:rFonts w:asciiTheme="majorHAnsi" w:eastAsia="Calibri" w:hAnsiTheme="majorHAnsi" w:cstheme="majorHAnsi"/>
                <w:color w:val="231F20"/>
              </w:rPr>
              <w:t>Managing Entity Operational Cost</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CBC9897" w14:textId="142C9C49"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3,647,764</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A368CA2" w14:textId="23388CC1"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2,577,505</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9BDEA08" w14:textId="036FCC95"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4,161,911</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5C8242C" w14:textId="17E95E66"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3,618,183</w:t>
            </w:r>
          </w:p>
        </w:tc>
      </w:tr>
      <w:tr w:rsidR="0071693B" w:rsidRPr="0052594A" w14:paraId="41E98415"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0F67091" w14:textId="3D087014" w:rsidR="00740F12" w:rsidRPr="005C6D5F" w:rsidRDefault="00740F12" w:rsidP="00CD34E9">
            <w:pPr>
              <w:rPr>
                <w:rFonts w:asciiTheme="majorHAnsi" w:hAnsiTheme="majorHAnsi" w:cstheme="majorHAnsi"/>
              </w:rPr>
            </w:pPr>
            <w:r w:rsidRPr="005C6D5F">
              <w:rPr>
                <w:rFonts w:asciiTheme="majorHAnsi" w:eastAsia="Calibri" w:hAnsiTheme="majorHAnsi" w:cstheme="majorHAnsi"/>
                <w:color w:val="231F20"/>
              </w:rPr>
              <w:t>Mental Health Core Services</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9495752" w14:textId="52BB5A62"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29,122,036</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DA7CD2A" w14:textId="7653B77B"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8,778,288</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9769F12" w14:textId="5B87A075"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35,822,126</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6C15514" w14:textId="3AFEF21F" w:rsidR="00740F12" w:rsidRPr="005C6D5F" w:rsidRDefault="793B5723" w:rsidP="00071C93">
            <w:pPr>
              <w:jc w:val="right"/>
              <w:rPr>
                <w:rFonts w:asciiTheme="majorHAnsi" w:hAnsiTheme="majorHAnsi" w:cstheme="majorHAnsi"/>
              </w:rPr>
            </w:pPr>
            <w:r w:rsidRPr="005C6D5F">
              <w:rPr>
                <w:rFonts w:asciiTheme="majorHAnsi" w:eastAsia="Calibri" w:hAnsiTheme="majorHAnsi" w:cstheme="majorHAnsi"/>
                <w:color w:val="231F20"/>
              </w:rPr>
              <w:t>3</w:t>
            </w:r>
            <w:r w:rsidR="26A22556" w:rsidRPr="005C6D5F">
              <w:rPr>
                <w:rFonts w:asciiTheme="majorHAnsi" w:eastAsia="Calibri" w:hAnsiTheme="majorHAnsi" w:cstheme="majorHAnsi"/>
                <w:color w:val="231F20"/>
              </w:rPr>
              <w:t>4</w:t>
            </w:r>
            <w:r w:rsidR="00740F12" w:rsidRPr="005C6D5F">
              <w:rPr>
                <w:rFonts w:asciiTheme="majorHAnsi" w:eastAsia="Calibri" w:hAnsiTheme="majorHAnsi" w:cstheme="majorHAnsi"/>
                <w:color w:val="231F20"/>
              </w:rPr>
              <w:t>,154,297</w:t>
            </w:r>
          </w:p>
        </w:tc>
      </w:tr>
      <w:tr w:rsidR="00E275B0" w:rsidRPr="0052594A" w14:paraId="7FB85F68"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67CECBA" w14:textId="77777777" w:rsidR="00740F12" w:rsidRPr="005C6D5F" w:rsidRDefault="00740F12" w:rsidP="00CD34E9">
            <w:pPr>
              <w:rPr>
                <w:rFonts w:asciiTheme="majorHAnsi" w:hAnsiTheme="majorHAnsi" w:cstheme="majorHAnsi"/>
              </w:rPr>
            </w:pPr>
            <w:r w:rsidRPr="005C6D5F">
              <w:rPr>
                <w:rFonts w:asciiTheme="majorHAnsi" w:eastAsia="Calibri" w:hAnsiTheme="majorHAnsi" w:cstheme="majorHAnsi"/>
                <w:color w:val="231F20"/>
              </w:rPr>
              <w:t>Mental Health Discretionary Grants</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1925FE7" w14:textId="49A3A257"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1,398,313</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77613F0" w14:textId="4C08F088"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1,064,289</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7E78AC6" w14:textId="3FD7704D"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1,067,814</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8C38453" w14:textId="50E9D4B7"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955,682</w:t>
            </w:r>
          </w:p>
        </w:tc>
      </w:tr>
      <w:tr w:rsidR="0071693B" w:rsidRPr="0052594A" w14:paraId="31563516"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F311157" w14:textId="77777777" w:rsidR="00740F12" w:rsidRPr="005C6D5F" w:rsidRDefault="00740F12" w:rsidP="00CD34E9">
            <w:pPr>
              <w:rPr>
                <w:rFonts w:asciiTheme="majorHAnsi" w:hAnsiTheme="majorHAnsi" w:cstheme="majorHAnsi"/>
              </w:rPr>
            </w:pPr>
            <w:r w:rsidRPr="005C6D5F">
              <w:rPr>
                <w:rFonts w:asciiTheme="majorHAnsi" w:eastAsia="Calibri" w:hAnsiTheme="majorHAnsi" w:cstheme="majorHAnsi"/>
                <w:color w:val="231F20"/>
              </w:rPr>
              <w:t>Mental Health Proviso Projects</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8731A7B" w14:textId="48C9B6FF"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1,000,000</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2CBE5C1" w14:textId="6A966956"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1,000,000</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33A0DBC" w14:textId="5E19CBFB"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1,600,000</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52D9913" w14:textId="5E87FAB1"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1,600,000</w:t>
            </w:r>
          </w:p>
        </w:tc>
      </w:tr>
      <w:tr w:rsidR="00E275B0" w:rsidRPr="0052594A" w14:paraId="0E118358"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33F55E6" w14:textId="77777777" w:rsidR="00740F12" w:rsidRPr="005C6D5F" w:rsidRDefault="00740F12" w:rsidP="00CD34E9">
            <w:pPr>
              <w:rPr>
                <w:rFonts w:asciiTheme="majorHAnsi" w:hAnsiTheme="majorHAnsi" w:cstheme="majorHAnsi"/>
              </w:rPr>
            </w:pPr>
            <w:r w:rsidRPr="005C6D5F">
              <w:rPr>
                <w:rFonts w:asciiTheme="majorHAnsi" w:eastAsia="Calibri" w:hAnsiTheme="majorHAnsi" w:cstheme="majorHAnsi"/>
                <w:color w:val="231F20"/>
              </w:rPr>
              <w:t>Mental Health Targeted Services</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FCF2847" w14:textId="756DC44C"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18,410,061</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9490FD3" w14:textId="06E842FE"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5,573,386</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2F0D7EF" w14:textId="2671B9A4"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25,318,931</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C98D432" w14:textId="3163D8D0"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20,331,098</w:t>
            </w:r>
          </w:p>
        </w:tc>
      </w:tr>
      <w:tr w:rsidR="0071693B" w:rsidRPr="0052594A" w14:paraId="2BCB5DBB"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50E88023" w14:textId="77777777" w:rsidR="00740F12" w:rsidRPr="005C6D5F" w:rsidRDefault="00740F12" w:rsidP="00CD34E9">
            <w:pPr>
              <w:rPr>
                <w:rFonts w:asciiTheme="majorHAnsi" w:hAnsiTheme="majorHAnsi" w:cstheme="majorHAnsi"/>
              </w:rPr>
            </w:pPr>
            <w:r w:rsidRPr="005C6D5F">
              <w:rPr>
                <w:rFonts w:asciiTheme="majorHAnsi" w:eastAsia="Calibri" w:hAnsiTheme="majorHAnsi" w:cstheme="majorHAnsi"/>
                <w:b/>
                <w:bCs/>
                <w:color w:val="231F20"/>
              </w:rPr>
              <w:t>Subtotal Mental Health</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288AF43" w14:textId="5E816B91" w:rsidR="00740F12" w:rsidRPr="005C6D5F" w:rsidRDefault="00740F12"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$53,578,174</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50B84A12" w14:textId="260888DF" w:rsidR="00740F12" w:rsidRPr="005C6D5F" w:rsidRDefault="00740F12"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$48,993,468</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48FE7F3D" w14:textId="30779BC5" w:rsidR="00740F12" w:rsidRPr="005C6D5F" w:rsidRDefault="00740F12"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$67,970,782</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66642AD0" w14:textId="779F965A" w:rsidR="00740F12" w:rsidRPr="005C6D5F" w:rsidRDefault="00740F12"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$60,659,260</w:t>
            </w:r>
          </w:p>
        </w:tc>
      </w:tr>
      <w:tr w:rsidR="00220DE0" w:rsidRPr="0052594A" w14:paraId="6BE8331D" w14:textId="77777777" w:rsidTr="00220DE0">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3D7A58D" w14:textId="67004D40" w:rsidR="003C139C" w:rsidRPr="005C6D5F" w:rsidRDefault="003C139C" w:rsidP="003C139C">
            <w:pPr>
              <w:rPr>
                <w:rFonts w:asciiTheme="majorHAnsi" w:hAnsiTheme="majorHAnsi" w:cstheme="majorHAnsi"/>
              </w:rPr>
            </w:pPr>
            <w:r w:rsidRPr="005C6D5F">
              <w:rPr>
                <w:rFonts w:asciiTheme="majorHAnsi" w:eastAsia="Calibri" w:hAnsiTheme="majorHAnsi" w:cstheme="majorHAnsi"/>
                <w:color w:val="231F20"/>
              </w:rPr>
              <w:t>Substance Abuse Core Services</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2F6EB29" w14:textId="5130C8ED" w:rsidR="003C139C" w:rsidRPr="005C6D5F" w:rsidRDefault="003C139C" w:rsidP="00071C93">
            <w:pPr>
              <w:jc w:val="right"/>
              <w:rPr>
                <w:rFonts w:asciiTheme="majorHAnsi" w:hAnsiTheme="majorHAnsi" w:cstheme="majorHAnsi"/>
              </w:rPr>
            </w:pPr>
            <w:r w:rsidRPr="00C800FA">
              <w:t>26,121,417</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5A8750A" w14:textId="57990AE1" w:rsidR="003C139C" w:rsidRPr="005C6D5F" w:rsidRDefault="003C139C" w:rsidP="00071C93">
            <w:pPr>
              <w:jc w:val="right"/>
              <w:rPr>
                <w:rFonts w:asciiTheme="majorHAnsi" w:hAnsiTheme="majorHAnsi" w:cstheme="majorHAnsi"/>
              </w:rPr>
            </w:pPr>
            <w:r w:rsidRPr="00346C11">
              <w:t>24,371,257</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A9EBEE6" w14:textId="25435153" w:rsidR="003C139C" w:rsidRPr="005C6D5F" w:rsidRDefault="003C139C" w:rsidP="00071C93">
            <w:pPr>
              <w:jc w:val="right"/>
              <w:rPr>
                <w:rFonts w:asciiTheme="majorHAnsi" w:hAnsiTheme="majorHAnsi" w:cstheme="majorHAnsi"/>
              </w:rPr>
            </w:pPr>
            <w:r w:rsidRPr="00E37C91">
              <w:t>25,859,503</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70E5539" w14:textId="6875E60C" w:rsidR="003C139C" w:rsidRPr="005C6D5F" w:rsidRDefault="003C139C" w:rsidP="00071C93">
            <w:pPr>
              <w:jc w:val="right"/>
              <w:rPr>
                <w:rFonts w:asciiTheme="majorHAnsi" w:hAnsiTheme="majorHAnsi" w:cstheme="majorHAnsi"/>
              </w:rPr>
            </w:pPr>
            <w:r w:rsidRPr="005C6D5F">
              <w:rPr>
                <w:rFonts w:asciiTheme="majorHAnsi" w:eastAsia="Calibri" w:hAnsiTheme="majorHAnsi" w:cstheme="majorHAnsi"/>
                <w:color w:val="231F20"/>
              </w:rPr>
              <w:t>25,643,066</w:t>
            </w:r>
          </w:p>
        </w:tc>
      </w:tr>
      <w:tr w:rsidR="003C139C" w:rsidRPr="0052594A" w14:paraId="59CEECEB"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5FDBD58" w14:textId="77777777" w:rsidR="003C139C" w:rsidRPr="005C6D5F" w:rsidRDefault="003C139C" w:rsidP="003C139C">
            <w:pPr>
              <w:rPr>
                <w:rFonts w:asciiTheme="majorHAnsi" w:hAnsiTheme="majorHAnsi" w:cstheme="majorHAnsi"/>
              </w:rPr>
            </w:pPr>
            <w:r w:rsidRPr="005C6D5F">
              <w:rPr>
                <w:rFonts w:asciiTheme="majorHAnsi" w:eastAsia="Calibri" w:hAnsiTheme="majorHAnsi" w:cstheme="majorHAnsi"/>
                <w:color w:val="231F20"/>
              </w:rPr>
              <w:t>Substance Abuse Discretionary Grants</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tcPr>
          <w:p w14:paraId="3255C2B2" w14:textId="2293B319" w:rsidR="003C139C" w:rsidRPr="005C6D5F" w:rsidRDefault="003C139C" w:rsidP="00071C93">
            <w:pPr>
              <w:jc w:val="right"/>
              <w:rPr>
                <w:rFonts w:asciiTheme="majorHAnsi" w:hAnsiTheme="majorHAnsi" w:cstheme="majorHAnsi"/>
              </w:rPr>
            </w:pPr>
            <w:r w:rsidRPr="00C800FA">
              <w:t>10,866,883</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tcPr>
          <w:p w14:paraId="1F1AE575" w14:textId="174A86AC" w:rsidR="003C139C" w:rsidRPr="005C6D5F" w:rsidRDefault="003C139C" w:rsidP="00071C93">
            <w:pPr>
              <w:jc w:val="right"/>
              <w:rPr>
                <w:rFonts w:asciiTheme="majorHAnsi" w:hAnsiTheme="majorHAnsi" w:cstheme="majorHAnsi"/>
              </w:rPr>
            </w:pPr>
            <w:r w:rsidRPr="00346C11">
              <w:t>7,630,739</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tcPr>
          <w:p w14:paraId="65E17538" w14:textId="211D3DFE" w:rsidR="003C139C" w:rsidRPr="005C6D5F" w:rsidRDefault="003C139C" w:rsidP="00071C93">
            <w:pPr>
              <w:jc w:val="right"/>
              <w:rPr>
                <w:rFonts w:asciiTheme="majorHAnsi" w:hAnsiTheme="majorHAnsi" w:cstheme="majorHAnsi"/>
              </w:rPr>
            </w:pPr>
            <w:r w:rsidRPr="00E37C91">
              <w:t>14,203,214</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55ADCA2" w14:textId="670672C6" w:rsidR="003C139C" w:rsidRPr="005C6D5F" w:rsidRDefault="003C139C" w:rsidP="00071C93">
            <w:pPr>
              <w:jc w:val="right"/>
              <w:rPr>
                <w:rFonts w:asciiTheme="majorHAnsi" w:hAnsiTheme="majorHAnsi" w:cstheme="majorHAnsi"/>
                <w:highlight w:val="yellow"/>
              </w:rPr>
            </w:pPr>
            <w:r w:rsidRPr="005C6D5F">
              <w:rPr>
                <w:rFonts w:asciiTheme="majorHAnsi" w:eastAsia="Calibri" w:hAnsiTheme="majorHAnsi" w:cstheme="majorHAnsi"/>
                <w:color w:val="231F20"/>
              </w:rPr>
              <w:t>10,232,501</w:t>
            </w:r>
          </w:p>
        </w:tc>
      </w:tr>
      <w:tr w:rsidR="00220DE0" w:rsidRPr="0052594A" w14:paraId="66848E22" w14:textId="77777777" w:rsidTr="00220DE0">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263EACE" w14:textId="77777777" w:rsidR="003C139C" w:rsidRPr="005C6D5F" w:rsidRDefault="003C139C" w:rsidP="003C139C">
            <w:pPr>
              <w:rPr>
                <w:rFonts w:asciiTheme="majorHAnsi" w:hAnsiTheme="majorHAnsi" w:cstheme="majorHAnsi"/>
              </w:rPr>
            </w:pPr>
            <w:r w:rsidRPr="005C6D5F">
              <w:rPr>
                <w:rFonts w:asciiTheme="majorHAnsi" w:eastAsia="Calibri" w:hAnsiTheme="majorHAnsi" w:cstheme="majorHAnsi"/>
                <w:color w:val="231F20"/>
              </w:rPr>
              <w:t>Substance Abuse Proviso Projects</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7E33CF34" w14:textId="79DFF404" w:rsidR="003C139C" w:rsidRPr="005C6D5F" w:rsidRDefault="003C139C" w:rsidP="00071C93">
            <w:pPr>
              <w:jc w:val="right"/>
              <w:rPr>
                <w:rFonts w:asciiTheme="majorHAnsi" w:hAnsiTheme="majorHAnsi" w:cstheme="majorHAnsi"/>
              </w:rPr>
            </w:pPr>
            <w:r w:rsidRPr="00C800FA">
              <w:t>5,674,221</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24A0ED29" w14:textId="1FA126E1" w:rsidR="003C139C" w:rsidRPr="005C6D5F" w:rsidRDefault="003C139C" w:rsidP="00071C93">
            <w:pPr>
              <w:jc w:val="right"/>
              <w:rPr>
                <w:rFonts w:asciiTheme="majorHAnsi" w:hAnsiTheme="majorHAnsi" w:cstheme="majorHAnsi"/>
              </w:rPr>
            </w:pPr>
            <w:r w:rsidRPr="00346C11">
              <w:t>4,100,086</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4CB70DB1" w14:textId="045D4F19" w:rsidR="003C139C" w:rsidRPr="005C6D5F" w:rsidRDefault="003C139C" w:rsidP="00071C93">
            <w:pPr>
              <w:jc w:val="right"/>
              <w:rPr>
                <w:rFonts w:asciiTheme="majorHAnsi" w:hAnsiTheme="majorHAnsi" w:cstheme="majorHAnsi"/>
              </w:rPr>
            </w:pPr>
            <w:r w:rsidRPr="00E37C91">
              <w:t>900,000</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5952A4D" w14:textId="18557369" w:rsidR="003C139C" w:rsidRPr="005C6D5F" w:rsidRDefault="003C139C" w:rsidP="00071C93">
            <w:pPr>
              <w:jc w:val="right"/>
              <w:rPr>
                <w:rFonts w:asciiTheme="majorHAnsi" w:hAnsiTheme="majorHAnsi" w:cstheme="majorHAnsi"/>
              </w:rPr>
            </w:pPr>
            <w:r w:rsidRPr="005C6D5F">
              <w:rPr>
                <w:rFonts w:asciiTheme="majorHAnsi" w:eastAsia="Calibri" w:hAnsiTheme="majorHAnsi" w:cstheme="majorHAnsi"/>
                <w:color w:val="231F20"/>
              </w:rPr>
              <w:t>879,854</w:t>
            </w:r>
          </w:p>
        </w:tc>
      </w:tr>
      <w:tr w:rsidR="003C139C" w:rsidRPr="0052594A" w14:paraId="6CF308BF"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64D971B" w14:textId="77777777" w:rsidR="003C139C" w:rsidRPr="005C6D5F" w:rsidRDefault="003C139C" w:rsidP="003C139C">
            <w:pPr>
              <w:rPr>
                <w:rFonts w:asciiTheme="majorHAnsi" w:hAnsiTheme="majorHAnsi" w:cstheme="majorHAnsi"/>
              </w:rPr>
            </w:pPr>
            <w:r w:rsidRPr="005C6D5F">
              <w:rPr>
                <w:rFonts w:asciiTheme="majorHAnsi" w:eastAsia="Calibri" w:hAnsiTheme="majorHAnsi" w:cstheme="majorHAnsi"/>
                <w:color w:val="231F20"/>
              </w:rPr>
              <w:t>Substance Abuse Targeted Services</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tcPr>
          <w:p w14:paraId="69AA97BC" w14:textId="0AB01EE5" w:rsidR="003C139C" w:rsidRPr="005C6D5F" w:rsidRDefault="003C139C" w:rsidP="00071C93">
            <w:pPr>
              <w:jc w:val="right"/>
              <w:rPr>
                <w:rFonts w:asciiTheme="majorHAnsi" w:hAnsiTheme="majorHAnsi" w:cstheme="majorHAnsi"/>
              </w:rPr>
            </w:pPr>
            <w:r w:rsidRPr="00C800FA">
              <w:t>6,294,477</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tcPr>
          <w:p w14:paraId="508BF896" w14:textId="219DDC22" w:rsidR="003C139C" w:rsidRPr="005C6D5F" w:rsidRDefault="003C139C" w:rsidP="00071C93">
            <w:pPr>
              <w:jc w:val="right"/>
              <w:rPr>
                <w:rFonts w:asciiTheme="majorHAnsi" w:hAnsiTheme="majorHAnsi" w:cstheme="majorHAnsi"/>
              </w:rPr>
            </w:pPr>
            <w:r w:rsidRPr="00346C11">
              <w:t>5,488,558</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tcPr>
          <w:p w14:paraId="24CC84E9" w14:textId="4012CCE2" w:rsidR="003C139C" w:rsidRPr="005C6D5F" w:rsidRDefault="003C139C" w:rsidP="00071C93">
            <w:pPr>
              <w:jc w:val="right"/>
              <w:rPr>
                <w:rFonts w:asciiTheme="majorHAnsi" w:hAnsiTheme="majorHAnsi" w:cstheme="majorHAnsi"/>
              </w:rPr>
            </w:pPr>
            <w:r w:rsidRPr="00E37C91">
              <w:t>9,504,807</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513A022" w14:textId="437C3D7B" w:rsidR="003C139C" w:rsidRPr="005C6D5F" w:rsidRDefault="003C139C" w:rsidP="00071C93">
            <w:pPr>
              <w:jc w:val="right"/>
              <w:rPr>
                <w:rFonts w:asciiTheme="majorHAnsi" w:hAnsiTheme="majorHAnsi" w:cstheme="majorHAnsi"/>
              </w:rPr>
            </w:pPr>
            <w:r w:rsidRPr="005C6D5F">
              <w:rPr>
                <w:rFonts w:asciiTheme="majorHAnsi" w:eastAsia="Calibri" w:hAnsiTheme="majorHAnsi" w:cstheme="majorHAnsi"/>
                <w:color w:val="231F20"/>
              </w:rPr>
              <w:t>8,822,079</w:t>
            </w:r>
          </w:p>
        </w:tc>
      </w:tr>
      <w:tr w:rsidR="000801C1" w:rsidRPr="0052594A" w14:paraId="39960B92"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42A383C5" w14:textId="77777777" w:rsidR="000801C1" w:rsidRPr="005C6D5F" w:rsidRDefault="000801C1" w:rsidP="000801C1">
            <w:pPr>
              <w:rPr>
                <w:rFonts w:asciiTheme="majorHAnsi" w:hAnsiTheme="majorHAnsi" w:cstheme="majorHAnsi"/>
              </w:rPr>
            </w:pPr>
            <w:r w:rsidRPr="005C6D5F">
              <w:rPr>
                <w:rFonts w:asciiTheme="majorHAnsi" w:eastAsia="Calibri" w:hAnsiTheme="majorHAnsi" w:cstheme="majorHAnsi"/>
                <w:b/>
                <w:bCs/>
                <w:color w:val="231F20"/>
              </w:rPr>
              <w:t>Subtotal Substance Abuse</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602E420" w14:textId="2C4ACD59" w:rsidR="000801C1" w:rsidRPr="00C45597" w:rsidRDefault="000801C1" w:rsidP="00071C93">
            <w:pPr>
              <w:jc w:val="right"/>
              <w:rPr>
                <w:rFonts w:asciiTheme="majorHAnsi" w:eastAsia="Calibri" w:hAnsiTheme="majorHAnsi" w:cstheme="majorHAnsi"/>
                <w:b/>
                <w:bCs/>
                <w:color w:val="231F20"/>
              </w:rPr>
            </w:pPr>
            <w:r w:rsidRPr="00071C93">
              <w:rPr>
                <w:b/>
                <w:bCs/>
              </w:rPr>
              <w:t>$48,956,998</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7F66503" w14:textId="4CB4A19A" w:rsidR="000801C1" w:rsidRPr="00C45597" w:rsidRDefault="000801C1" w:rsidP="00071C93">
            <w:pPr>
              <w:jc w:val="right"/>
              <w:rPr>
                <w:rFonts w:asciiTheme="majorHAnsi" w:eastAsia="Calibri" w:hAnsiTheme="majorHAnsi" w:cstheme="majorHAnsi"/>
                <w:b/>
                <w:bCs/>
                <w:color w:val="231F20"/>
              </w:rPr>
            </w:pPr>
            <w:r w:rsidRPr="00071C93">
              <w:rPr>
                <w:b/>
                <w:bCs/>
              </w:rPr>
              <w:t>$41,590,640</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28DDF36" w14:textId="48A87BB8" w:rsidR="000801C1" w:rsidRPr="00C45597" w:rsidRDefault="000801C1" w:rsidP="00071C93">
            <w:pPr>
              <w:jc w:val="right"/>
              <w:rPr>
                <w:rFonts w:asciiTheme="majorHAnsi" w:eastAsia="Calibri" w:hAnsiTheme="majorHAnsi" w:cstheme="majorHAnsi"/>
                <w:b/>
                <w:bCs/>
                <w:color w:val="231F20"/>
              </w:rPr>
            </w:pPr>
            <w:r w:rsidRPr="00071C93">
              <w:rPr>
                <w:b/>
                <w:bCs/>
              </w:rPr>
              <w:t>$50,467,524</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67B8DA27" w14:textId="029F1578" w:rsidR="000801C1" w:rsidRPr="00C45597" w:rsidRDefault="000801C1" w:rsidP="00071C93">
            <w:pPr>
              <w:jc w:val="right"/>
              <w:rPr>
                <w:rFonts w:asciiTheme="majorHAnsi" w:eastAsia="Calibri" w:hAnsiTheme="majorHAnsi" w:cstheme="majorHAnsi"/>
                <w:b/>
                <w:bCs/>
                <w:color w:val="231F20"/>
              </w:rPr>
            </w:pPr>
            <w:r w:rsidRPr="00071C93">
              <w:rPr>
                <w:b/>
                <w:bCs/>
              </w:rPr>
              <w:t>$45,577,500</w:t>
            </w:r>
          </w:p>
        </w:tc>
      </w:tr>
      <w:tr w:rsidR="0071693B" w:rsidRPr="0052594A" w14:paraId="7C8E3DFE"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C46AE1D" w14:textId="77777777" w:rsidR="00740F12" w:rsidRPr="005C6D5F" w:rsidRDefault="00740F12" w:rsidP="00C8179E">
            <w:pPr>
              <w:jc w:val="center"/>
              <w:rPr>
                <w:rFonts w:asciiTheme="majorHAnsi" w:hAnsiTheme="majorHAnsi" w:cstheme="majorHAnsi"/>
                <w:color w:val="FFFFFF" w:themeColor="background1"/>
              </w:rPr>
            </w:pPr>
            <w:r w:rsidRPr="005C6D5F">
              <w:rPr>
                <w:rFonts w:asciiTheme="majorHAnsi" w:eastAsia="Calibri" w:hAnsiTheme="majorHAnsi" w:cstheme="majorHAnsi"/>
                <w:b/>
                <w:bCs/>
                <w:color w:val="FFFFFF" w:themeColor="background1"/>
              </w:rPr>
              <w:t>Total</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E9272B7" w14:textId="2C0744FB" w:rsidR="00740F12" w:rsidRPr="005C6D5F" w:rsidRDefault="00BB27BB" w:rsidP="00071C93">
            <w:pPr>
              <w:jc w:val="right"/>
              <w:rPr>
                <w:rFonts w:asciiTheme="majorHAnsi" w:eastAsia="Calibri" w:hAnsiTheme="majorHAnsi" w:cstheme="majorHAnsi"/>
                <w:b/>
                <w:color w:val="FFFFFF" w:themeColor="background1"/>
              </w:rPr>
            </w:pPr>
            <w:r w:rsidRPr="00BB27BB">
              <w:rPr>
                <w:rFonts w:asciiTheme="majorHAnsi" w:eastAsia="Calibri" w:hAnsiTheme="majorHAnsi" w:cstheme="majorHAnsi"/>
                <w:b/>
                <w:color w:val="FFFFFF" w:themeColor="background1"/>
              </w:rPr>
              <w:t>$102,535,172</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6347AAB3" w14:textId="2DEE275B" w:rsidR="00740F12" w:rsidRPr="005C6D5F" w:rsidRDefault="00AE705E" w:rsidP="00071C93">
            <w:pPr>
              <w:jc w:val="right"/>
              <w:rPr>
                <w:rFonts w:asciiTheme="majorHAnsi" w:eastAsia="Calibri" w:hAnsiTheme="majorHAnsi" w:cstheme="majorHAnsi"/>
                <w:b/>
                <w:color w:val="FFFFFF" w:themeColor="background1"/>
              </w:rPr>
            </w:pPr>
            <w:r w:rsidRPr="00AE705E">
              <w:rPr>
                <w:rFonts w:asciiTheme="majorHAnsi" w:eastAsia="Calibri" w:hAnsiTheme="majorHAnsi" w:cstheme="majorHAnsi"/>
                <w:b/>
                <w:color w:val="FFFFFF" w:themeColor="background1"/>
              </w:rPr>
              <w:t>$90,584,108</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F6C7529" w14:textId="4384F8EC" w:rsidR="00740F12" w:rsidRPr="005C6D5F" w:rsidRDefault="00740F12"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$118,438,306</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0ED78176" w14:textId="5F4E45E8" w:rsidR="00740F12" w:rsidRPr="005C6D5F" w:rsidRDefault="00740F12"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$106,236,760</w:t>
            </w:r>
          </w:p>
        </w:tc>
      </w:tr>
      <w:tr w:rsidR="00E275B0" w:rsidRPr="0052594A" w14:paraId="4DBD90E0"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7ED26F7" w14:textId="77777777" w:rsidR="00740F12" w:rsidRPr="005C6D5F" w:rsidRDefault="00740F12" w:rsidP="00C8179E">
            <w:pPr>
              <w:jc w:val="center"/>
              <w:rPr>
                <w:rFonts w:asciiTheme="majorHAnsi" w:hAnsiTheme="majorHAnsi" w:cstheme="majorHAnsi"/>
              </w:rPr>
            </w:pPr>
            <w:r w:rsidRPr="005C6D5F">
              <w:rPr>
                <w:rFonts w:asciiTheme="majorHAnsi" w:eastAsia="Calibri" w:hAnsiTheme="majorHAnsi" w:cstheme="majorHAnsi"/>
                <w:color w:val="231F20"/>
              </w:rPr>
              <w:t>Supp: FEMA Crisis Counseling Funds</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FFCCEEF" w14:textId="58DCBCC2"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09B94C0" w14:textId="27423266"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BA628C5" w14:textId="31943751"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1,040,000</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076EF0C" w14:textId="1E1AE41D" w:rsidR="00740F12" w:rsidRPr="005C6D5F" w:rsidRDefault="00740F12" w:rsidP="00071C93">
            <w:pPr>
              <w:jc w:val="right"/>
              <w:rPr>
                <w:rFonts w:asciiTheme="majorHAnsi" w:hAnsiTheme="majorHAnsi" w:cstheme="majorHAnsi"/>
              </w:rPr>
            </w:pPr>
            <w:r w:rsidRPr="005C6D5F">
              <w:rPr>
                <w:rFonts w:asciiTheme="majorHAnsi" w:eastAsia="Calibri" w:hAnsiTheme="majorHAnsi" w:cstheme="majorHAnsi"/>
                <w:color w:val="231F20"/>
              </w:rPr>
              <w:t>616,503</w:t>
            </w:r>
          </w:p>
        </w:tc>
      </w:tr>
      <w:tr w:rsidR="0071693B" w:rsidRPr="0052594A" w14:paraId="4235CF3D" w14:textId="77777777" w:rsidTr="00071C93">
        <w:trPr>
          <w:trHeight w:val="327"/>
        </w:trPr>
        <w:tc>
          <w:tcPr>
            <w:tcW w:w="403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7C6BC254" w14:textId="77777777" w:rsidR="00740F12" w:rsidRPr="005C6D5F" w:rsidRDefault="00740F12" w:rsidP="00C8179E">
            <w:pPr>
              <w:jc w:val="center"/>
              <w:rPr>
                <w:rFonts w:asciiTheme="majorHAnsi" w:hAnsiTheme="majorHAnsi" w:cstheme="majorHAnsi"/>
                <w:color w:val="FFFFFF" w:themeColor="background1"/>
              </w:rPr>
            </w:pPr>
            <w:r w:rsidRPr="005C6D5F">
              <w:rPr>
                <w:rFonts w:asciiTheme="majorHAnsi" w:eastAsia="Calibri" w:hAnsiTheme="majorHAnsi" w:cstheme="majorHAnsi"/>
                <w:b/>
                <w:bCs/>
                <w:color w:val="FFFFFF" w:themeColor="background1"/>
              </w:rPr>
              <w:t>Grand Total</w:t>
            </w:r>
          </w:p>
        </w:tc>
        <w:tc>
          <w:tcPr>
            <w:tcW w:w="169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D0B125E" w14:textId="24689432" w:rsidR="00740F12" w:rsidRPr="005C6D5F" w:rsidRDefault="007C2858" w:rsidP="00071C93">
            <w:pPr>
              <w:jc w:val="right"/>
              <w:rPr>
                <w:rFonts w:asciiTheme="majorHAnsi" w:eastAsia="Calibri" w:hAnsiTheme="majorHAnsi" w:cstheme="majorHAnsi"/>
                <w:b/>
                <w:color w:val="FFFFFF" w:themeColor="background1"/>
              </w:rPr>
            </w:pPr>
            <w:r w:rsidRPr="007C2858">
              <w:rPr>
                <w:rFonts w:asciiTheme="majorHAnsi" w:eastAsia="Calibri" w:hAnsiTheme="majorHAnsi" w:cstheme="majorHAnsi"/>
                <w:b/>
                <w:color w:val="FFFFFF" w:themeColor="background1"/>
              </w:rPr>
              <w:t>$102,535,172</w:t>
            </w:r>
          </w:p>
        </w:tc>
        <w:tc>
          <w:tcPr>
            <w:tcW w:w="174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3CCC71BF" w14:textId="5B09F63D" w:rsidR="00740F12" w:rsidRPr="005C6D5F" w:rsidRDefault="00DB3C60" w:rsidP="00071C93">
            <w:pPr>
              <w:jc w:val="right"/>
              <w:rPr>
                <w:rFonts w:asciiTheme="majorHAnsi" w:eastAsia="Calibri" w:hAnsiTheme="majorHAnsi" w:cstheme="majorHAnsi"/>
                <w:b/>
                <w:color w:val="FFFFFF" w:themeColor="background1"/>
              </w:rPr>
            </w:pPr>
            <w:r w:rsidRPr="00DB3C60">
              <w:rPr>
                <w:rFonts w:asciiTheme="majorHAnsi" w:eastAsia="Calibri" w:hAnsiTheme="majorHAnsi" w:cstheme="majorHAnsi"/>
                <w:b/>
                <w:color w:val="FFFFFF" w:themeColor="background1"/>
              </w:rPr>
              <w:t>$90,584,108</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0A347ED0" w14:textId="5784EE62" w:rsidR="00740F12" w:rsidRPr="005C6D5F" w:rsidRDefault="00740F12"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$119,478,306</w:t>
            </w:r>
          </w:p>
        </w:tc>
        <w:tc>
          <w:tcPr>
            <w:tcW w:w="175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1AF19D8C" w14:textId="77777777" w:rsidR="00740F12" w:rsidRPr="005C6D5F" w:rsidRDefault="00740F12"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$106,853,263</w:t>
            </w:r>
          </w:p>
        </w:tc>
      </w:tr>
      <w:bookmarkEnd w:id="5"/>
    </w:tbl>
    <w:p w14:paraId="5E84032F" w14:textId="097B0AFA" w:rsidR="00126C1F" w:rsidRDefault="00126C1F" w:rsidP="00740F12">
      <w:pPr>
        <w:rPr>
          <w:rFonts w:asciiTheme="minorHAnsi" w:hAnsiTheme="minorHAnsi" w:cstheme="minorHAnsi"/>
        </w:rPr>
      </w:pPr>
    </w:p>
    <w:p w14:paraId="5060D7AF" w14:textId="77777777" w:rsidR="00126C1F" w:rsidRDefault="00126C1F" w:rsidP="00740F12">
      <w:pPr>
        <w:rPr>
          <w:rFonts w:asciiTheme="minorHAnsi" w:hAnsiTheme="minorHAnsi" w:cstheme="minorHAnsi"/>
        </w:rPr>
      </w:pPr>
    </w:p>
    <w:p w14:paraId="6788CCB9" w14:textId="77777777" w:rsidR="00D87F45" w:rsidRDefault="00D87F45" w:rsidP="00740F12">
      <w:pPr>
        <w:rPr>
          <w:rFonts w:asciiTheme="minorHAnsi" w:hAnsiTheme="minorHAnsi" w:cstheme="minorHAnsi"/>
        </w:rPr>
      </w:pPr>
    </w:p>
    <w:tbl>
      <w:tblPr>
        <w:tblW w:w="10949" w:type="dxa"/>
        <w:tblInd w:w="-280" w:type="dxa"/>
        <w:tblLayout w:type="fixed"/>
        <w:tblLook w:val="04A0" w:firstRow="1" w:lastRow="0" w:firstColumn="1" w:lastColumn="0" w:noHBand="0" w:noVBand="1"/>
      </w:tblPr>
      <w:tblGrid>
        <w:gridCol w:w="4123"/>
        <w:gridCol w:w="1680"/>
        <w:gridCol w:w="1683"/>
        <w:gridCol w:w="1714"/>
        <w:gridCol w:w="1749"/>
      </w:tblGrid>
      <w:tr w:rsidR="00006D89" w:rsidRPr="0052594A" w14:paraId="07C36623" w14:textId="77777777" w:rsidTr="00071C93">
        <w:trPr>
          <w:trHeight w:val="341"/>
        </w:trPr>
        <w:tc>
          <w:tcPr>
            <w:tcW w:w="10949" w:type="dxa"/>
            <w:gridSpan w:val="5"/>
            <w:tcBorders>
              <w:top w:val="single" w:sz="8" w:space="0" w:color="auto"/>
              <w:left w:val="single" w:sz="8" w:space="0" w:color="auto"/>
              <w:bottom w:val="single" w:sz="8" w:space="0" w:color="auto"/>
              <w:right w:val="single" w:sz="8" w:space="0" w:color="auto"/>
            </w:tcBorders>
            <w:shd w:val="clear" w:color="auto" w:fill="0E5BA3"/>
            <w:tcMar>
              <w:left w:w="108" w:type="dxa"/>
              <w:right w:w="108" w:type="dxa"/>
            </w:tcMar>
            <w:vAlign w:val="center"/>
          </w:tcPr>
          <w:p w14:paraId="548830C2" w14:textId="77777777" w:rsidR="00F93E3B" w:rsidRPr="005C6D5F" w:rsidRDefault="00F93E3B" w:rsidP="00437D35">
            <w:pPr>
              <w:jc w:val="center"/>
              <w:rPr>
                <w:rFonts w:asciiTheme="majorHAnsi" w:eastAsia="Calibri" w:hAnsiTheme="majorHAnsi" w:cstheme="majorHAnsi"/>
                <w:b/>
                <w:bCs/>
                <w:color w:val="FFFFFF" w:themeColor="background1"/>
              </w:rPr>
            </w:pPr>
            <w:r w:rsidRPr="005C6D5F">
              <w:rPr>
                <w:rFonts w:asciiTheme="majorHAnsi" w:eastAsia="Calibri" w:hAnsiTheme="majorHAnsi" w:cstheme="majorHAnsi"/>
                <w:b/>
                <w:bCs/>
                <w:color w:val="FFFFFF" w:themeColor="background1"/>
              </w:rPr>
              <w:lastRenderedPageBreak/>
              <w:t xml:space="preserve">IH611 Southeast Florida Behavioral Health Network </w:t>
            </w:r>
          </w:p>
        </w:tc>
      </w:tr>
      <w:tr w:rsidR="005A4CE9" w:rsidRPr="0052594A" w14:paraId="269C3064" w14:textId="77777777" w:rsidTr="00813960">
        <w:trPr>
          <w:trHeight w:val="325"/>
        </w:trPr>
        <w:tc>
          <w:tcPr>
            <w:tcW w:w="4123" w:type="dxa"/>
            <w:vMerge w:val="restart"/>
            <w:tcBorders>
              <w:top w:val="single" w:sz="8" w:space="0" w:color="auto"/>
              <w:left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6E31F027" w14:textId="77777777" w:rsidR="0052594A" w:rsidRPr="005C6D5F" w:rsidRDefault="0052594A" w:rsidP="00437D35">
            <w:pPr>
              <w:jc w:val="center"/>
              <w:rPr>
                <w:rFonts w:asciiTheme="majorHAnsi" w:hAnsiTheme="majorHAnsi" w:cstheme="majorHAnsi"/>
              </w:rPr>
            </w:pPr>
            <w:r w:rsidRPr="005C6D5F">
              <w:rPr>
                <w:rFonts w:asciiTheme="majorHAnsi" w:eastAsia="Calibri" w:hAnsiTheme="majorHAnsi" w:cstheme="majorHAnsi"/>
                <w:b/>
                <w:bCs/>
                <w:color w:val="231F20"/>
              </w:rPr>
              <w:t>Schedule of Funds Group</w:t>
            </w:r>
          </w:p>
        </w:tc>
        <w:tc>
          <w:tcPr>
            <w:tcW w:w="1680"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CD70527"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FY21-22</w:t>
            </w:r>
          </w:p>
        </w:tc>
        <w:tc>
          <w:tcPr>
            <w:tcW w:w="1683"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FED5BBF"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FY21-222</w:t>
            </w:r>
          </w:p>
        </w:tc>
        <w:tc>
          <w:tcPr>
            <w:tcW w:w="1714"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FE5792A"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FY22-23</w:t>
            </w:r>
          </w:p>
        </w:tc>
        <w:tc>
          <w:tcPr>
            <w:tcW w:w="1749"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16624BC"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FY22-23</w:t>
            </w:r>
          </w:p>
        </w:tc>
      </w:tr>
      <w:tr w:rsidR="005A4CE9" w:rsidRPr="0052594A" w14:paraId="098FF38A" w14:textId="77777777" w:rsidTr="00813960">
        <w:trPr>
          <w:trHeight w:val="341"/>
        </w:trPr>
        <w:tc>
          <w:tcPr>
            <w:tcW w:w="4123"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0F93BFA" w14:textId="77777777" w:rsidR="0052594A" w:rsidRPr="005C6D5F" w:rsidRDefault="0052594A" w:rsidP="00437D35">
            <w:pPr>
              <w:jc w:val="center"/>
              <w:rPr>
                <w:rFonts w:asciiTheme="majorHAnsi" w:hAnsiTheme="majorHAnsi" w:cstheme="majorHAnsi"/>
              </w:rPr>
            </w:pP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47EC2E3"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Budget</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E072282" w14:textId="77777777" w:rsidR="0052594A" w:rsidRPr="005C6D5F" w:rsidRDefault="0052594A" w:rsidP="00437D35">
            <w:pPr>
              <w:jc w:val="center"/>
              <w:rPr>
                <w:rFonts w:asciiTheme="majorHAnsi" w:eastAsia="Calibri" w:hAnsiTheme="majorHAnsi" w:cstheme="majorHAnsi"/>
                <w:color w:val="000000" w:themeColor="text1"/>
              </w:rPr>
            </w:pPr>
            <w:r w:rsidRPr="005C6D5F">
              <w:rPr>
                <w:rFonts w:asciiTheme="majorHAnsi" w:eastAsia="Calibri" w:hAnsiTheme="majorHAnsi" w:cstheme="majorHAnsi"/>
                <w:b/>
                <w:bCs/>
                <w:color w:val="231F20"/>
              </w:rPr>
              <w:t>Expenditures</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2C396DD"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Budget</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47F7A9E" w14:textId="77777777" w:rsidR="0052594A" w:rsidRPr="005C6D5F" w:rsidRDefault="0052594A" w:rsidP="00437D35">
            <w:pPr>
              <w:jc w:val="center"/>
              <w:rPr>
                <w:rFonts w:asciiTheme="majorHAnsi" w:eastAsia="Calibri" w:hAnsiTheme="majorHAnsi" w:cstheme="majorHAnsi"/>
                <w:color w:val="000000" w:themeColor="text1"/>
              </w:rPr>
            </w:pPr>
            <w:r w:rsidRPr="005C6D5F">
              <w:rPr>
                <w:rFonts w:asciiTheme="majorHAnsi" w:eastAsia="Calibri" w:hAnsiTheme="majorHAnsi" w:cstheme="majorHAnsi"/>
                <w:b/>
                <w:bCs/>
                <w:color w:val="231F20"/>
              </w:rPr>
              <w:t>Expenditures</w:t>
            </w:r>
          </w:p>
        </w:tc>
      </w:tr>
      <w:tr w:rsidR="005A4CE9" w:rsidRPr="0052594A" w14:paraId="38F7BDB7"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27EBD70" w14:textId="77777777" w:rsidR="00F93E3B" w:rsidRPr="005C6D5F" w:rsidRDefault="00F93E3B" w:rsidP="00CD34E9">
            <w:pPr>
              <w:rPr>
                <w:rFonts w:asciiTheme="majorHAnsi" w:hAnsiTheme="majorHAnsi" w:cstheme="majorHAnsi"/>
              </w:rPr>
            </w:pPr>
            <w:r w:rsidRPr="005C6D5F">
              <w:rPr>
                <w:rFonts w:asciiTheme="majorHAnsi" w:eastAsia="Calibri" w:hAnsiTheme="majorHAnsi" w:cstheme="majorHAnsi"/>
                <w:color w:val="231F20"/>
              </w:rPr>
              <w:t>Managing Entity Operational Cost</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3365665"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3,827,854</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69D18F6"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3,213,237</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3D37F04"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4,839,821</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3BCB1A4"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4,367,825</w:t>
            </w:r>
          </w:p>
        </w:tc>
      </w:tr>
      <w:tr w:rsidR="0071693B" w:rsidRPr="0052594A" w14:paraId="48A333A4"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335E6DB" w14:textId="6D75184E" w:rsidR="00F93E3B" w:rsidRPr="005C6D5F" w:rsidRDefault="00F93E3B" w:rsidP="00CD34E9">
            <w:pPr>
              <w:rPr>
                <w:rFonts w:asciiTheme="majorHAnsi" w:hAnsiTheme="majorHAnsi" w:cstheme="majorHAnsi"/>
              </w:rPr>
            </w:pPr>
            <w:r w:rsidRPr="005C6D5F">
              <w:rPr>
                <w:rFonts w:asciiTheme="majorHAnsi" w:eastAsia="Calibri" w:hAnsiTheme="majorHAnsi" w:cstheme="majorHAnsi"/>
                <w:color w:val="231F20"/>
              </w:rPr>
              <w:t>Mental Health Core Services</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5E61D14"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26,959,752</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7F6409D"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6,957,389</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D199149"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39,047,607</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8E79DF2"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37,116,323</w:t>
            </w:r>
          </w:p>
        </w:tc>
      </w:tr>
      <w:tr w:rsidR="005A4CE9" w:rsidRPr="0052594A" w14:paraId="73779B87"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800F58B" w14:textId="77777777" w:rsidR="00F93E3B" w:rsidRPr="005C6D5F" w:rsidRDefault="00F93E3B" w:rsidP="00CD34E9">
            <w:pPr>
              <w:rPr>
                <w:rFonts w:asciiTheme="majorHAnsi" w:hAnsiTheme="majorHAnsi" w:cstheme="majorHAnsi"/>
              </w:rPr>
            </w:pPr>
            <w:r w:rsidRPr="005C6D5F">
              <w:rPr>
                <w:rFonts w:asciiTheme="majorHAnsi" w:eastAsia="Calibri" w:hAnsiTheme="majorHAnsi" w:cstheme="majorHAnsi"/>
                <w:color w:val="231F20"/>
              </w:rPr>
              <w:t>Mental Health Discretionary Grants</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7D89C9B"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1,895,987</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BFCA83E"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40,389</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6CF4CBB"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2,061,618</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9BF85A9"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1,350,184</w:t>
            </w:r>
          </w:p>
        </w:tc>
      </w:tr>
      <w:tr w:rsidR="0071693B" w:rsidRPr="0052594A" w14:paraId="718D6FDD"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E9682E7" w14:textId="77777777" w:rsidR="00F93E3B" w:rsidRPr="005C6D5F" w:rsidRDefault="00F93E3B" w:rsidP="00CD34E9">
            <w:pPr>
              <w:rPr>
                <w:rFonts w:asciiTheme="majorHAnsi" w:hAnsiTheme="majorHAnsi" w:cstheme="majorHAnsi"/>
              </w:rPr>
            </w:pPr>
            <w:r w:rsidRPr="005C6D5F">
              <w:rPr>
                <w:rFonts w:asciiTheme="majorHAnsi" w:eastAsia="Calibri" w:hAnsiTheme="majorHAnsi" w:cstheme="majorHAnsi"/>
                <w:color w:val="231F20"/>
              </w:rPr>
              <w:t>Mental Health Proviso Projects</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F28B14E"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1,166,665</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726F1EC"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1,110,000</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C1BDCDB"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2,168,400</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3F4632D"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2,168,400</w:t>
            </w:r>
          </w:p>
        </w:tc>
      </w:tr>
      <w:tr w:rsidR="005A4CE9" w:rsidRPr="0052594A" w14:paraId="730B435E"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A096C2B" w14:textId="77777777" w:rsidR="00F93E3B" w:rsidRPr="005C6D5F" w:rsidRDefault="00F93E3B" w:rsidP="00CD34E9">
            <w:pPr>
              <w:rPr>
                <w:rFonts w:asciiTheme="majorHAnsi" w:hAnsiTheme="majorHAnsi" w:cstheme="majorHAnsi"/>
              </w:rPr>
            </w:pPr>
            <w:r w:rsidRPr="005C6D5F">
              <w:rPr>
                <w:rFonts w:asciiTheme="majorHAnsi" w:eastAsia="Calibri" w:hAnsiTheme="majorHAnsi" w:cstheme="majorHAnsi"/>
                <w:color w:val="231F20"/>
              </w:rPr>
              <w:t>Mental Health Targeted Services</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6878344"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12,389,439</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7C392C9"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1,163,637</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4E2DCA4"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17,657,135</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E37858D" w14:textId="5077602D" w:rsidR="00F93E3B" w:rsidRPr="005C6D5F" w:rsidRDefault="7F01E03C" w:rsidP="00071C93">
            <w:pPr>
              <w:jc w:val="right"/>
              <w:rPr>
                <w:rFonts w:asciiTheme="majorHAnsi" w:hAnsiTheme="majorHAnsi" w:cstheme="majorHAnsi"/>
              </w:rPr>
            </w:pPr>
            <w:r w:rsidRPr="005C6D5F">
              <w:rPr>
                <w:rFonts w:asciiTheme="majorHAnsi" w:eastAsia="Calibri" w:hAnsiTheme="majorHAnsi" w:cstheme="majorHAnsi"/>
                <w:color w:val="231F20"/>
              </w:rPr>
              <w:t>1</w:t>
            </w:r>
            <w:r w:rsidR="0A21FA7A" w:rsidRPr="005C6D5F">
              <w:rPr>
                <w:rFonts w:asciiTheme="majorHAnsi" w:eastAsia="Calibri" w:hAnsiTheme="majorHAnsi" w:cstheme="majorHAnsi"/>
                <w:color w:val="231F20"/>
              </w:rPr>
              <w:t>5</w:t>
            </w:r>
            <w:r w:rsidR="00F93E3B" w:rsidRPr="005C6D5F">
              <w:rPr>
                <w:rFonts w:asciiTheme="majorHAnsi" w:eastAsia="Calibri" w:hAnsiTheme="majorHAnsi" w:cstheme="majorHAnsi"/>
                <w:color w:val="231F20"/>
              </w:rPr>
              <w:t>,765,735</w:t>
            </w:r>
          </w:p>
        </w:tc>
      </w:tr>
      <w:tr w:rsidR="0071693B" w:rsidRPr="0052594A" w14:paraId="21E512A2"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224627D" w14:textId="77777777" w:rsidR="00F93E3B" w:rsidRPr="005C6D5F" w:rsidRDefault="00F93E3B" w:rsidP="00CD34E9">
            <w:pPr>
              <w:rPr>
                <w:rFonts w:asciiTheme="majorHAnsi" w:hAnsiTheme="majorHAnsi" w:cstheme="majorHAnsi"/>
              </w:rPr>
            </w:pPr>
            <w:r w:rsidRPr="005C6D5F">
              <w:rPr>
                <w:rFonts w:asciiTheme="majorHAnsi" w:eastAsia="Calibri" w:hAnsiTheme="majorHAnsi" w:cstheme="majorHAnsi"/>
                <w:b/>
                <w:bCs/>
                <w:color w:val="231F20"/>
              </w:rPr>
              <w:t>Subtotal Mental Health</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8E31A46" w14:textId="77777777" w:rsidR="00F93E3B" w:rsidRPr="005C6D5F" w:rsidRDefault="00F93E3B"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$46,239,697</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5B73A022" w14:textId="77777777" w:rsidR="00F93E3B" w:rsidRPr="005C6D5F" w:rsidRDefault="00F93E3B"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$43,384,652</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7DD314BC" w14:textId="77777777" w:rsidR="00F93E3B" w:rsidRPr="005C6D5F" w:rsidRDefault="00F93E3B"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$65,774,581</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25CF6F14" w14:textId="77777777" w:rsidR="00F93E3B" w:rsidRPr="005C6D5F" w:rsidRDefault="00F93E3B"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$60,768,466</w:t>
            </w:r>
          </w:p>
        </w:tc>
      </w:tr>
      <w:tr w:rsidR="00813960" w:rsidRPr="0052594A" w14:paraId="28CE6292"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C088573" w14:textId="64B5C6C4" w:rsidR="00813960" w:rsidRPr="005C6D5F" w:rsidRDefault="00813960" w:rsidP="00813960">
            <w:pPr>
              <w:rPr>
                <w:rFonts w:asciiTheme="majorHAnsi" w:hAnsiTheme="majorHAnsi" w:cstheme="majorHAnsi"/>
              </w:rPr>
            </w:pPr>
            <w:r w:rsidRPr="005C6D5F">
              <w:rPr>
                <w:rFonts w:asciiTheme="majorHAnsi" w:eastAsia="Calibri" w:hAnsiTheme="majorHAnsi" w:cstheme="majorHAnsi"/>
                <w:color w:val="231F20"/>
              </w:rPr>
              <w:t>Substance Abuse Core Services</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DF47A40" w14:textId="01E0ACA7" w:rsidR="00813960" w:rsidRPr="005C6D5F" w:rsidRDefault="00813960" w:rsidP="00071C93">
            <w:pPr>
              <w:jc w:val="right"/>
              <w:rPr>
                <w:rFonts w:asciiTheme="majorHAnsi" w:hAnsiTheme="majorHAnsi" w:cstheme="majorHAnsi"/>
              </w:rPr>
            </w:pPr>
            <w:r w:rsidRPr="004853B5">
              <w:t>20,503,312</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702AB43" w14:textId="234C4342" w:rsidR="00813960" w:rsidRPr="005C6D5F" w:rsidRDefault="00813960" w:rsidP="00071C93">
            <w:pPr>
              <w:jc w:val="right"/>
              <w:rPr>
                <w:rFonts w:asciiTheme="majorHAnsi" w:hAnsiTheme="majorHAnsi" w:cstheme="majorHAnsi"/>
              </w:rPr>
            </w:pPr>
            <w:r w:rsidRPr="004853B5">
              <w:t>18,763,055</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C710427" w14:textId="77777777" w:rsidR="00813960" w:rsidRPr="005C6D5F" w:rsidRDefault="00813960" w:rsidP="00071C93">
            <w:pPr>
              <w:jc w:val="right"/>
              <w:rPr>
                <w:rFonts w:asciiTheme="majorHAnsi" w:hAnsiTheme="majorHAnsi" w:cstheme="majorHAnsi"/>
              </w:rPr>
            </w:pPr>
            <w:r w:rsidRPr="005C6D5F">
              <w:rPr>
                <w:rFonts w:asciiTheme="majorHAnsi" w:eastAsia="Calibri" w:hAnsiTheme="majorHAnsi" w:cstheme="majorHAnsi"/>
                <w:color w:val="231F20"/>
              </w:rPr>
              <w:t>21,794,798</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6B92BB4" w14:textId="77777777" w:rsidR="00813960" w:rsidRPr="005C6D5F" w:rsidRDefault="00813960" w:rsidP="00071C93">
            <w:pPr>
              <w:jc w:val="right"/>
              <w:rPr>
                <w:rFonts w:asciiTheme="majorHAnsi" w:hAnsiTheme="majorHAnsi" w:cstheme="majorHAnsi"/>
              </w:rPr>
            </w:pPr>
            <w:r w:rsidRPr="005C6D5F">
              <w:rPr>
                <w:rFonts w:asciiTheme="majorHAnsi" w:eastAsia="Calibri" w:hAnsiTheme="majorHAnsi" w:cstheme="majorHAnsi"/>
                <w:color w:val="231F20"/>
              </w:rPr>
              <w:t>21,556,165</w:t>
            </w:r>
          </w:p>
        </w:tc>
      </w:tr>
      <w:tr w:rsidR="00813960" w:rsidRPr="0052594A" w14:paraId="45823FBA"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0A84E23" w14:textId="77777777" w:rsidR="00813960" w:rsidRPr="005C6D5F" w:rsidRDefault="00813960" w:rsidP="00813960">
            <w:pPr>
              <w:rPr>
                <w:rFonts w:asciiTheme="majorHAnsi" w:hAnsiTheme="majorHAnsi" w:cstheme="majorHAnsi"/>
              </w:rPr>
            </w:pPr>
            <w:r w:rsidRPr="005C6D5F">
              <w:rPr>
                <w:rFonts w:asciiTheme="majorHAnsi" w:eastAsia="Calibri" w:hAnsiTheme="majorHAnsi" w:cstheme="majorHAnsi"/>
                <w:color w:val="231F20"/>
              </w:rPr>
              <w:t>Substance Abuse Discretionary Grants</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3CA590D" w14:textId="3FBD047C" w:rsidR="00813960" w:rsidRPr="005C6D5F" w:rsidRDefault="00813960" w:rsidP="00071C93">
            <w:pPr>
              <w:jc w:val="right"/>
              <w:rPr>
                <w:rFonts w:asciiTheme="majorHAnsi" w:hAnsiTheme="majorHAnsi" w:cstheme="majorHAnsi"/>
              </w:rPr>
            </w:pPr>
            <w:r w:rsidRPr="004853B5">
              <w:t>10,105,396</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4C71460" w14:textId="5161DACB" w:rsidR="00813960" w:rsidRPr="005C6D5F" w:rsidRDefault="00813960" w:rsidP="00071C93">
            <w:pPr>
              <w:jc w:val="right"/>
              <w:rPr>
                <w:rFonts w:asciiTheme="majorHAnsi" w:hAnsiTheme="majorHAnsi" w:cstheme="majorHAnsi"/>
              </w:rPr>
            </w:pPr>
            <w:r w:rsidRPr="004853B5">
              <w:t>8,429,611</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46579C0" w14:textId="77777777" w:rsidR="00813960" w:rsidRPr="005C6D5F" w:rsidRDefault="00813960" w:rsidP="00071C93">
            <w:pPr>
              <w:jc w:val="right"/>
              <w:rPr>
                <w:rFonts w:asciiTheme="majorHAnsi" w:hAnsiTheme="majorHAnsi" w:cstheme="majorHAnsi"/>
              </w:rPr>
            </w:pPr>
            <w:r w:rsidRPr="005C6D5F">
              <w:rPr>
                <w:rFonts w:asciiTheme="majorHAnsi" w:eastAsia="Calibri" w:hAnsiTheme="majorHAnsi" w:cstheme="majorHAnsi"/>
                <w:color w:val="231F20"/>
              </w:rPr>
              <w:t>11,862,215</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3FC6A2E" w14:textId="77777777" w:rsidR="00813960" w:rsidRPr="005C6D5F" w:rsidRDefault="00813960" w:rsidP="00071C93">
            <w:pPr>
              <w:jc w:val="right"/>
              <w:rPr>
                <w:rFonts w:asciiTheme="majorHAnsi" w:hAnsiTheme="majorHAnsi" w:cstheme="majorHAnsi"/>
              </w:rPr>
            </w:pPr>
            <w:r w:rsidRPr="005C6D5F">
              <w:rPr>
                <w:rFonts w:asciiTheme="majorHAnsi" w:eastAsia="Calibri" w:hAnsiTheme="majorHAnsi" w:cstheme="majorHAnsi"/>
                <w:color w:val="231F20"/>
              </w:rPr>
              <w:t>8,641,067</w:t>
            </w:r>
          </w:p>
        </w:tc>
      </w:tr>
      <w:tr w:rsidR="00813960" w:rsidRPr="0052594A" w14:paraId="655AA450"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0D39451" w14:textId="77777777" w:rsidR="00813960" w:rsidRPr="005C6D5F" w:rsidRDefault="00813960" w:rsidP="00813960">
            <w:pPr>
              <w:rPr>
                <w:rFonts w:asciiTheme="majorHAnsi" w:hAnsiTheme="majorHAnsi" w:cstheme="majorHAnsi"/>
              </w:rPr>
            </w:pPr>
            <w:r w:rsidRPr="005C6D5F">
              <w:rPr>
                <w:rFonts w:asciiTheme="majorHAnsi" w:eastAsia="Calibri" w:hAnsiTheme="majorHAnsi" w:cstheme="majorHAnsi"/>
                <w:color w:val="231F20"/>
              </w:rPr>
              <w:t>Substance Abuse Proviso Projects</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FEDC7C9" w14:textId="32137E1B" w:rsidR="00813960" w:rsidRPr="005C6D5F" w:rsidRDefault="00813960" w:rsidP="00071C93">
            <w:pPr>
              <w:jc w:val="right"/>
              <w:rPr>
                <w:rFonts w:asciiTheme="majorHAnsi" w:hAnsiTheme="majorHAnsi" w:cstheme="majorHAnsi"/>
              </w:rPr>
            </w:pPr>
            <w:r w:rsidRPr="004853B5">
              <w:t>3,105,269</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0163420" w14:textId="30D99BEA" w:rsidR="00813960" w:rsidRPr="005C6D5F" w:rsidRDefault="00813960" w:rsidP="00071C93">
            <w:pPr>
              <w:jc w:val="right"/>
              <w:rPr>
                <w:rFonts w:asciiTheme="majorHAnsi" w:hAnsiTheme="majorHAnsi" w:cstheme="majorHAnsi"/>
              </w:rPr>
            </w:pPr>
            <w:r w:rsidRPr="004853B5">
              <w:t>2,782,729</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EDA7BC1" w14:textId="7E8A50A8" w:rsidR="00813960" w:rsidRPr="005C6D5F" w:rsidRDefault="00813960" w:rsidP="00071C93">
            <w:pPr>
              <w:spacing w:line="259" w:lineRule="auto"/>
              <w:jc w:val="right"/>
              <w:rPr>
                <w:rFonts w:asciiTheme="majorHAnsi" w:hAnsiTheme="majorHAnsi" w:cstheme="majorHAnsi"/>
              </w:rPr>
            </w:pPr>
            <w:r w:rsidRPr="005C6D5F" w:rsidDel="005F53EA">
              <w:rPr>
                <w:rFonts w:asciiTheme="majorHAnsi" w:eastAsia="Calibri" w:hAnsiTheme="majorHAnsi" w:cstheme="majorHAnsi"/>
                <w:color w:val="231F20"/>
              </w:rPr>
              <w:t>-</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6ECA6391" w14:textId="46F53F07" w:rsidR="00813960" w:rsidRPr="005C6D5F" w:rsidRDefault="00813960" w:rsidP="00071C93">
            <w:pPr>
              <w:jc w:val="right"/>
              <w:rPr>
                <w:rFonts w:asciiTheme="majorHAnsi" w:hAnsiTheme="majorHAnsi" w:cstheme="majorHAnsi"/>
              </w:rPr>
            </w:pPr>
            <w:r w:rsidRPr="005C6D5F" w:rsidDel="005F53EA">
              <w:rPr>
                <w:rFonts w:asciiTheme="majorHAnsi" w:eastAsia="Calibri" w:hAnsiTheme="majorHAnsi" w:cstheme="majorHAnsi"/>
                <w:color w:val="231F20"/>
              </w:rPr>
              <w:t>-</w:t>
            </w:r>
          </w:p>
        </w:tc>
      </w:tr>
      <w:tr w:rsidR="00813960" w:rsidRPr="0052594A" w14:paraId="033AE127"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15E8DF7" w14:textId="77777777" w:rsidR="00813960" w:rsidRPr="005C6D5F" w:rsidRDefault="00813960" w:rsidP="00813960">
            <w:pPr>
              <w:rPr>
                <w:rFonts w:asciiTheme="majorHAnsi" w:hAnsiTheme="majorHAnsi" w:cstheme="majorHAnsi"/>
              </w:rPr>
            </w:pPr>
            <w:r w:rsidRPr="005C6D5F">
              <w:rPr>
                <w:rFonts w:asciiTheme="majorHAnsi" w:eastAsia="Calibri" w:hAnsiTheme="majorHAnsi" w:cstheme="majorHAnsi"/>
                <w:color w:val="231F20"/>
              </w:rPr>
              <w:t>Substance Abuse Targeted Services</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3793512" w14:textId="273F2C23" w:rsidR="00813960" w:rsidRPr="005C6D5F" w:rsidRDefault="00813960" w:rsidP="00071C93">
            <w:pPr>
              <w:jc w:val="right"/>
              <w:rPr>
                <w:rFonts w:asciiTheme="majorHAnsi" w:hAnsiTheme="majorHAnsi" w:cstheme="majorHAnsi"/>
              </w:rPr>
            </w:pPr>
            <w:r w:rsidRPr="004853B5">
              <w:t>4,956,522</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BF59C13" w14:textId="3D8D032C" w:rsidR="00813960" w:rsidRPr="005C6D5F" w:rsidRDefault="00813960" w:rsidP="00071C93">
            <w:pPr>
              <w:jc w:val="right"/>
              <w:rPr>
                <w:rFonts w:asciiTheme="majorHAnsi" w:hAnsiTheme="majorHAnsi" w:cstheme="majorHAnsi"/>
              </w:rPr>
            </w:pPr>
            <w:r w:rsidRPr="004853B5">
              <w:t>3,675,335</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8716901" w14:textId="77777777" w:rsidR="00813960" w:rsidRPr="005C6D5F" w:rsidRDefault="00813960" w:rsidP="00071C93">
            <w:pPr>
              <w:jc w:val="right"/>
              <w:rPr>
                <w:rFonts w:asciiTheme="majorHAnsi" w:hAnsiTheme="majorHAnsi" w:cstheme="majorHAnsi"/>
              </w:rPr>
            </w:pPr>
            <w:r w:rsidRPr="005C6D5F">
              <w:rPr>
                <w:rFonts w:asciiTheme="majorHAnsi" w:eastAsia="Calibri" w:hAnsiTheme="majorHAnsi" w:cstheme="majorHAnsi"/>
                <w:color w:val="231F20"/>
              </w:rPr>
              <w:t>9,288,674</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1D63EFB" w14:textId="77777777" w:rsidR="00813960" w:rsidRPr="005C6D5F" w:rsidRDefault="00813960" w:rsidP="00071C93">
            <w:pPr>
              <w:jc w:val="right"/>
              <w:rPr>
                <w:rFonts w:asciiTheme="majorHAnsi" w:hAnsiTheme="majorHAnsi" w:cstheme="majorHAnsi"/>
              </w:rPr>
            </w:pPr>
            <w:r w:rsidRPr="005C6D5F">
              <w:rPr>
                <w:rFonts w:asciiTheme="majorHAnsi" w:eastAsia="Calibri" w:hAnsiTheme="majorHAnsi" w:cstheme="majorHAnsi"/>
                <w:color w:val="231F20"/>
              </w:rPr>
              <w:t>8,986,045</w:t>
            </w:r>
          </w:p>
        </w:tc>
      </w:tr>
      <w:tr w:rsidR="0071693B" w:rsidRPr="0052594A" w14:paraId="7E04D5D5"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4DC50F7" w14:textId="77777777" w:rsidR="00F93E3B" w:rsidRPr="005C6D5F" w:rsidRDefault="00F93E3B" w:rsidP="00CD34E9">
            <w:pPr>
              <w:rPr>
                <w:rFonts w:asciiTheme="majorHAnsi" w:hAnsiTheme="majorHAnsi" w:cstheme="majorHAnsi"/>
              </w:rPr>
            </w:pPr>
            <w:r w:rsidRPr="005C6D5F">
              <w:rPr>
                <w:rFonts w:asciiTheme="majorHAnsi" w:eastAsia="Calibri" w:hAnsiTheme="majorHAnsi" w:cstheme="majorHAnsi"/>
                <w:b/>
                <w:bCs/>
                <w:color w:val="231F20"/>
              </w:rPr>
              <w:t>Subtotal Substance Abuse</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31AC543" w14:textId="65BF7B42" w:rsidR="00F93E3B" w:rsidRPr="005C6D5F" w:rsidRDefault="00F93E3B"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w:t>
            </w:r>
            <w:r w:rsidR="00813960">
              <w:rPr>
                <w:rFonts w:asciiTheme="majorHAnsi" w:eastAsia="Calibri" w:hAnsiTheme="majorHAnsi" w:cstheme="majorHAnsi"/>
                <w:b/>
                <w:color w:val="231F20"/>
              </w:rPr>
              <w:t>38</w:t>
            </w:r>
            <w:r w:rsidR="007733B8">
              <w:rPr>
                <w:rFonts w:asciiTheme="majorHAnsi" w:eastAsia="Calibri" w:hAnsiTheme="majorHAnsi" w:cstheme="majorHAnsi"/>
                <w:b/>
                <w:color w:val="231F20"/>
              </w:rPr>
              <w:t>,</w:t>
            </w:r>
            <w:r w:rsidR="00813960">
              <w:rPr>
                <w:rFonts w:asciiTheme="majorHAnsi" w:eastAsia="Calibri" w:hAnsiTheme="majorHAnsi" w:cstheme="majorHAnsi"/>
                <w:b/>
                <w:color w:val="231F20"/>
              </w:rPr>
              <w:t>670</w:t>
            </w:r>
            <w:r w:rsidR="007733B8">
              <w:rPr>
                <w:rFonts w:asciiTheme="majorHAnsi" w:eastAsia="Calibri" w:hAnsiTheme="majorHAnsi" w:cstheme="majorHAnsi"/>
                <w:b/>
                <w:color w:val="231F20"/>
              </w:rPr>
              <w:t>,499</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50E6849" w14:textId="7DE88FBB" w:rsidR="00F93E3B" w:rsidRPr="005C6D5F" w:rsidRDefault="00B72D64" w:rsidP="00071C93">
            <w:pPr>
              <w:jc w:val="right"/>
              <w:rPr>
                <w:rFonts w:asciiTheme="majorHAnsi" w:eastAsia="Calibri" w:hAnsiTheme="majorHAnsi" w:cstheme="majorHAnsi"/>
                <w:b/>
                <w:color w:val="231F20"/>
              </w:rPr>
            </w:pPr>
            <w:r w:rsidRPr="00B72D64">
              <w:rPr>
                <w:rFonts w:asciiTheme="majorHAnsi" w:eastAsia="Calibri" w:hAnsiTheme="majorHAnsi" w:cstheme="majorHAnsi"/>
                <w:b/>
                <w:color w:val="231F20"/>
              </w:rPr>
              <w:t>$33,650,730</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4C371A8" w14:textId="77777777" w:rsidR="00F93E3B" w:rsidRPr="005C6D5F" w:rsidRDefault="00F93E3B"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$42,945,687</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28EBED8C" w14:textId="77777777" w:rsidR="00F93E3B" w:rsidRPr="005C6D5F" w:rsidRDefault="00F93E3B"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$39,183,277</w:t>
            </w:r>
          </w:p>
        </w:tc>
      </w:tr>
      <w:tr w:rsidR="0071693B" w:rsidRPr="0052594A" w14:paraId="7F6E0936"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1A8C36E4" w14:textId="77777777" w:rsidR="00F93E3B" w:rsidRPr="005C6D5F" w:rsidRDefault="00F93E3B" w:rsidP="00437D35">
            <w:pPr>
              <w:jc w:val="center"/>
              <w:rPr>
                <w:rFonts w:asciiTheme="majorHAnsi" w:eastAsia="Calibri" w:hAnsiTheme="majorHAnsi" w:cstheme="majorHAnsi"/>
                <w:b/>
                <w:bCs/>
                <w:color w:val="FFFFFF" w:themeColor="background1"/>
              </w:rPr>
            </w:pPr>
            <w:r w:rsidRPr="005C6D5F">
              <w:rPr>
                <w:rFonts w:asciiTheme="majorHAnsi" w:eastAsia="Calibri" w:hAnsiTheme="majorHAnsi" w:cstheme="majorHAnsi"/>
                <w:b/>
                <w:bCs/>
                <w:color w:val="FFFFFF" w:themeColor="background1"/>
              </w:rPr>
              <w:t>Total</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10229748" w14:textId="5DDEE355" w:rsidR="00F93E3B" w:rsidRPr="005C6D5F" w:rsidRDefault="001A682C" w:rsidP="00071C93">
            <w:pPr>
              <w:jc w:val="right"/>
              <w:rPr>
                <w:rFonts w:asciiTheme="majorHAnsi" w:eastAsia="Calibri" w:hAnsiTheme="majorHAnsi" w:cstheme="majorHAnsi"/>
                <w:b/>
                <w:color w:val="FFFFFF" w:themeColor="background1"/>
              </w:rPr>
            </w:pPr>
            <w:r w:rsidRPr="001A682C">
              <w:rPr>
                <w:rFonts w:asciiTheme="majorHAnsi" w:eastAsia="Calibri" w:hAnsiTheme="majorHAnsi" w:cstheme="majorHAnsi"/>
                <w:b/>
                <w:color w:val="FFFFFF" w:themeColor="background1"/>
              </w:rPr>
              <w:t>$84,910,196</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1A125F74" w14:textId="4AC40B05" w:rsidR="00F93E3B" w:rsidRPr="005C6D5F" w:rsidRDefault="00280935" w:rsidP="00071C93">
            <w:pPr>
              <w:jc w:val="right"/>
              <w:rPr>
                <w:rFonts w:asciiTheme="majorHAnsi" w:eastAsia="Calibri" w:hAnsiTheme="majorHAnsi" w:cstheme="majorHAnsi"/>
                <w:b/>
                <w:color w:val="FFFFFF" w:themeColor="background1"/>
              </w:rPr>
            </w:pPr>
            <w:r w:rsidRPr="00280935">
              <w:rPr>
                <w:rFonts w:asciiTheme="majorHAnsi" w:eastAsia="Calibri" w:hAnsiTheme="majorHAnsi" w:cstheme="majorHAnsi"/>
                <w:b/>
                <w:color w:val="FFFFFF" w:themeColor="background1"/>
              </w:rPr>
              <w:t>$77,035,381</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DE4A4C1" w14:textId="77777777" w:rsidR="00F93E3B" w:rsidRPr="005C6D5F" w:rsidRDefault="00F93E3B"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$108,720,268</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5791621E" w14:textId="77777777" w:rsidR="00F93E3B" w:rsidRPr="005C6D5F" w:rsidRDefault="00F93E3B"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$99,951,744</w:t>
            </w:r>
          </w:p>
        </w:tc>
      </w:tr>
      <w:tr w:rsidR="005A4CE9" w:rsidRPr="0052594A" w14:paraId="748D29C6"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B646789" w14:textId="77777777" w:rsidR="00F93E3B" w:rsidRPr="005C6D5F" w:rsidRDefault="00F93E3B" w:rsidP="00437D35">
            <w:pPr>
              <w:jc w:val="center"/>
              <w:rPr>
                <w:rFonts w:asciiTheme="majorHAnsi" w:hAnsiTheme="majorHAnsi" w:cstheme="majorHAnsi"/>
              </w:rPr>
            </w:pPr>
            <w:r w:rsidRPr="005C6D5F">
              <w:rPr>
                <w:rFonts w:asciiTheme="majorHAnsi" w:eastAsia="Calibri" w:hAnsiTheme="majorHAnsi" w:cstheme="majorHAnsi"/>
                <w:color w:val="231F20"/>
              </w:rPr>
              <w:t>Supp: FEMA Crisis Counseling Funds</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5E4C39F"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4315DDE"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4EABC7A"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50,000</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C4D8250" w14:textId="77777777" w:rsidR="00F93E3B" w:rsidRPr="005C6D5F" w:rsidRDefault="00F93E3B" w:rsidP="00071C93">
            <w:pPr>
              <w:jc w:val="right"/>
              <w:rPr>
                <w:rFonts w:asciiTheme="majorHAnsi" w:hAnsiTheme="majorHAnsi" w:cstheme="majorHAnsi"/>
              </w:rPr>
            </w:pPr>
            <w:r w:rsidRPr="005C6D5F">
              <w:rPr>
                <w:rFonts w:asciiTheme="majorHAnsi" w:eastAsia="Calibri" w:hAnsiTheme="majorHAnsi" w:cstheme="majorHAnsi"/>
                <w:color w:val="231F20"/>
              </w:rPr>
              <w:t>21,560</w:t>
            </w:r>
          </w:p>
        </w:tc>
      </w:tr>
      <w:tr w:rsidR="0071693B" w:rsidRPr="0052594A" w14:paraId="7548AC5B" w14:textId="77777777" w:rsidTr="00071C93">
        <w:trPr>
          <w:trHeight w:val="341"/>
        </w:trPr>
        <w:tc>
          <w:tcPr>
            <w:tcW w:w="412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668894BA" w14:textId="77777777" w:rsidR="00F93E3B" w:rsidRPr="005C6D5F" w:rsidRDefault="00F93E3B" w:rsidP="00437D35">
            <w:pPr>
              <w:jc w:val="center"/>
              <w:rPr>
                <w:rFonts w:asciiTheme="majorHAnsi" w:hAnsiTheme="majorHAnsi" w:cstheme="majorHAnsi"/>
              </w:rPr>
            </w:pPr>
            <w:r w:rsidRPr="005C6D5F">
              <w:rPr>
                <w:rFonts w:asciiTheme="majorHAnsi" w:eastAsia="Calibri" w:hAnsiTheme="majorHAnsi" w:cstheme="majorHAnsi"/>
                <w:b/>
                <w:bCs/>
                <w:color w:val="FFFFFF" w:themeColor="background1"/>
              </w:rPr>
              <w:t>Grand Total</w:t>
            </w:r>
          </w:p>
        </w:tc>
        <w:tc>
          <w:tcPr>
            <w:tcW w:w="16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20BE90E5" w14:textId="5DE7A22B" w:rsidR="00F93E3B" w:rsidRPr="005C6D5F" w:rsidRDefault="001C1339" w:rsidP="00071C93">
            <w:pPr>
              <w:jc w:val="right"/>
              <w:rPr>
                <w:rFonts w:asciiTheme="majorHAnsi" w:eastAsia="Calibri" w:hAnsiTheme="majorHAnsi" w:cstheme="majorHAnsi"/>
                <w:b/>
                <w:color w:val="FFFFFF" w:themeColor="background1"/>
              </w:rPr>
            </w:pPr>
            <w:r w:rsidRPr="001C1339">
              <w:rPr>
                <w:rFonts w:asciiTheme="majorHAnsi" w:eastAsia="Calibri" w:hAnsiTheme="majorHAnsi" w:cstheme="majorHAnsi"/>
                <w:b/>
                <w:color w:val="FFFFFF" w:themeColor="background1"/>
              </w:rPr>
              <w:t>$84,910,196</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9C95531" w14:textId="1A454648" w:rsidR="00F93E3B" w:rsidRPr="005C6D5F" w:rsidRDefault="001C1339" w:rsidP="00071C93">
            <w:pPr>
              <w:jc w:val="right"/>
              <w:rPr>
                <w:rFonts w:asciiTheme="majorHAnsi" w:eastAsia="Calibri" w:hAnsiTheme="majorHAnsi" w:cstheme="majorHAnsi"/>
                <w:b/>
                <w:color w:val="FFFFFF" w:themeColor="background1"/>
              </w:rPr>
            </w:pPr>
            <w:r w:rsidRPr="00280935">
              <w:rPr>
                <w:rFonts w:asciiTheme="majorHAnsi" w:eastAsia="Calibri" w:hAnsiTheme="majorHAnsi" w:cstheme="majorHAnsi"/>
                <w:b/>
                <w:color w:val="FFFFFF" w:themeColor="background1"/>
              </w:rPr>
              <w:t>$77,035,381</w:t>
            </w:r>
          </w:p>
        </w:tc>
        <w:tc>
          <w:tcPr>
            <w:tcW w:w="171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BD614E3" w14:textId="77777777" w:rsidR="00F93E3B" w:rsidRPr="005C6D5F" w:rsidRDefault="00F93E3B"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$108,770,268</w:t>
            </w:r>
          </w:p>
        </w:tc>
        <w:tc>
          <w:tcPr>
            <w:tcW w:w="174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6EEC2B5E" w14:textId="77777777" w:rsidR="00F93E3B" w:rsidRPr="005C6D5F" w:rsidRDefault="00F93E3B"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$99,973,303</w:t>
            </w:r>
          </w:p>
        </w:tc>
      </w:tr>
    </w:tbl>
    <w:p w14:paraId="2CF2CEEC" w14:textId="62F3C75F" w:rsidR="00F93E3B" w:rsidRDefault="00F93E3B" w:rsidP="00740F12">
      <w:pPr>
        <w:rPr>
          <w:rFonts w:asciiTheme="minorHAnsi" w:hAnsiTheme="minorHAnsi" w:cstheme="minorHAnsi"/>
        </w:rPr>
      </w:pPr>
    </w:p>
    <w:p w14:paraId="7BA1516C" w14:textId="77777777" w:rsidR="00D755D2" w:rsidRDefault="00D755D2" w:rsidP="00740F12">
      <w:pPr>
        <w:rPr>
          <w:rFonts w:asciiTheme="minorHAnsi" w:hAnsiTheme="minorHAnsi" w:cstheme="minorHAnsi"/>
        </w:rPr>
      </w:pPr>
    </w:p>
    <w:p w14:paraId="3D345FDA" w14:textId="77777777" w:rsidR="004A58B6" w:rsidRDefault="004A58B6" w:rsidP="00740F12">
      <w:pPr>
        <w:rPr>
          <w:rFonts w:asciiTheme="minorHAnsi" w:hAnsiTheme="minorHAnsi" w:cstheme="minorHAnsi"/>
        </w:rPr>
      </w:pPr>
    </w:p>
    <w:tbl>
      <w:tblPr>
        <w:tblW w:w="10800" w:type="dxa"/>
        <w:tblInd w:w="-280" w:type="dxa"/>
        <w:tblLayout w:type="fixed"/>
        <w:tblLook w:val="04A0" w:firstRow="1" w:lastRow="0" w:firstColumn="1" w:lastColumn="0" w:noHBand="0" w:noVBand="1"/>
      </w:tblPr>
      <w:tblGrid>
        <w:gridCol w:w="4174"/>
        <w:gridCol w:w="1701"/>
        <w:gridCol w:w="1621"/>
        <w:gridCol w:w="1621"/>
        <w:gridCol w:w="1683"/>
      </w:tblGrid>
      <w:tr w:rsidR="005A4CE9" w:rsidRPr="00C64CBF" w14:paraId="0DB1DE7C" w14:textId="77777777" w:rsidTr="005A4CE9">
        <w:trPr>
          <w:trHeight w:val="330"/>
        </w:trPr>
        <w:tc>
          <w:tcPr>
            <w:tcW w:w="10800" w:type="dxa"/>
            <w:gridSpan w:val="5"/>
            <w:tcBorders>
              <w:top w:val="single" w:sz="8" w:space="0" w:color="auto"/>
              <w:left w:val="single" w:sz="8" w:space="0" w:color="auto"/>
              <w:bottom w:val="single" w:sz="8" w:space="0" w:color="auto"/>
              <w:right w:val="single" w:sz="8" w:space="0" w:color="auto"/>
            </w:tcBorders>
            <w:shd w:val="clear" w:color="auto" w:fill="0E5BA3"/>
            <w:tcMar>
              <w:left w:w="108" w:type="dxa"/>
              <w:right w:w="108" w:type="dxa"/>
            </w:tcMar>
            <w:vAlign w:val="center"/>
          </w:tcPr>
          <w:p w14:paraId="76D6135D" w14:textId="77777777" w:rsidR="004A58B6" w:rsidRPr="005C6D5F" w:rsidRDefault="004A58B6" w:rsidP="00437D35">
            <w:pPr>
              <w:jc w:val="center"/>
              <w:rPr>
                <w:rFonts w:asciiTheme="majorHAnsi" w:eastAsia="Calibri" w:hAnsiTheme="majorHAnsi" w:cstheme="majorHAnsi"/>
                <w:b/>
                <w:bCs/>
                <w:color w:val="FFFFFF" w:themeColor="background1"/>
              </w:rPr>
            </w:pPr>
            <w:r w:rsidRPr="005C6D5F">
              <w:rPr>
                <w:rFonts w:asciiTheme="majorHAnsi" w:eastAsia="Calibri" w:hAnsiTheme="majorHAnsi" w:cstheme="majorHAnsi"/>
                <w:b/>
                <w:bCs/>
                <w:color w:val="FFFFFF" w:themeColor="background1"/>
              </w:rPr>
              <w:t>JH343 Broward Behavioral Health Coalition</w:t>
            </w:r>
          </w:p>
        </w:tc>
      </w:tr>
      <w:tr w:rsidR="004E067C" w:rsidRPr="00C64CBF" w14:paraId="316989B6" w14:textId="77777777" w:rsidTr="00071C93">
        <w:trPr>
          <w:trHeight w:val="314"/>
        </w:trPr>
        <w:tc>
          <w:tcPr>
            <w:tcW w:w="4174" w:type="dxa"/>
            <w:vMerge w:val="restart"/>
            <w:tcBorders>
              <w:top w:val="single" w:sz="8" w:space="0" w:color="auto"/>
              <w:left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7BB0ECB9" w14:textId="77777777" w:rsidR="0052594A" w:rsidRPr="005C6D5F" w:rsidRDefault="0052594A" w:rsidP="00437D35">
            <w:pPr>
              <w:jc w:val="center"/>
              <w:rPr>
                <w:rFonts w:asciiTheme="majorHAnsi" w:hAnsiTheme="majorHAnsi" w:cstheme="majorHAnsi"/>
              </w:rPr>
            </w:pPr>
            <w:r w:rsidRPr="005C6D5F">
              <w:rPr>
                <w:rFonts w:asciiTheme="majorHAnsi" w:eastAsia="Calibri" w:hAnsiTheme="majorHAnsi" w:cstheme="majorHAnsi"/>
                <w:b/>
                <w:bCs/>
                <w:color w:val="231F20"/>
              </w:rPr>
              <w:t>Schedule of Funds Group</w:t>
            </w:r>
          </w:p>
        </w:tc>
        <w:tc>
          <w:tcPr>
            <w:tcW w:w="1701"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D765F74"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FY21-22</w:t>
            </w:r>
          </w:p>
        </w:tc>
        <w:tc>
          <w:tcPr>
            <w:tcW w:w="1621"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138D4DC"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FY21-222</w:t>
            </w:r>
          </w:p>
        </w:tc>
        <w:tc>
          <w:tcPr>
            <w:tcW w:w="1621"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C4ACF19"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FY22-23</w:t>
            </w:r>
          </w:p>
        </w:tc>
        <w:tc>
          <w:tcPr>
            <w:tcW w:w="1683"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CF79706"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FY22-23</w:t>
            </w:r>
          </w:p>
        </w:tc>
      </w:tr>
      <w:tr w:rsidR="004E067C" w:rsidRPr="00C64CBF" w14:paraId="42F6D80E" w14:textId="77777777" w:rsidTr="00071C93">
        <w:trPr>
          <w:trHeight w:val="330"/>
        </w:trPr>
        <w:tc>
          <w:tcPr>
            <w:tcW w:w="4174"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8D4DE5D" w14:textId="77777777" w:rsidR="0052594A" w:rsidRPr="005C6D5F" w:rsidRDefault="0052594A" w:rsidP="00437D35">
            <w:pPr>
              <w:jc w:val="center"/>
              <w:rPr>
                <w:rFonts w:asciiTheme="majorHAnsi" w:hAnsiTheme="majorHAnsi" w:cstheme="majorHAnsi"/>
              </w:rPr>
            </w:pP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963680E"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Budget</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59BCBDC" w14:textId="77777777" w:rsidR="0052594A" w:rsidRPr="005C6D5F" w:rsidRDefault="0052594A" w:rsidP="00437D35">
            <w:pPr>
              <w:jc w:val="center"/>
              <w:rPr>
                <w:rFonts w:asciiTheme="majorHAnsi" w:eastAsia="Calibri" w:hAnsiTheme="majorHAnsi" w:cstheme="majorHAnsi"/>
                <w:color w:val="000000" w:themeColor="text1"/>
              </w:rPr>
            </w:pPr>
            <w:r w:rsidRPr="005C6D5F">
              <w:rPr>
                <w:rFonts w:asciiTheme="majorHAnsi" w:eastAsia="Calibri" w:hAnsiTheme="majorHAnsi" w:cstheme="majorHAnsi"/>
                <w:b/>
                <w:bCs/>
                <w:color w:val="231F20"/>
              </w:rPr>
              <w:t>Expenditures</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4E88A8A" w14:textId="77777777" w:rsidR="0052594A" w:rsidRPr="005C6D5F" w:rsidRDefault="0052594A" w:rsidP="00437D35">
            <w:pPr>
              <w:jc w:val="center"/>
              <w:rPr>
                <w:rFonts w:asciiTheme="majorHAnsi" w:eastAsia="Calibri" w:hAnsiTheme="majorHAnsi" w:cstheme="majorHAnsi"/>
                <w:b/>
                <w:bCs/>
                <w:color w:val="231F20"/>
              </w:rPr>
            </w:pPr>
            <w:r w:rsidRPr="005C6D5F">
              <w:rPr>
                <w:rFonts w:asciiTheme="majorHAnsi" w:eastAsia="Calibri" w:hAnsiTheme="majorHAnsi" w:cstheme="majorHAnsi"/>
                <w:b/>
                <w:bCs/>
                <w:color w:val="231F20"/>
              </w:rPr>
              <w:t>Budget</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817C53E" w14:textId="77777777" w:rsidR="0052594A" w:rsidRPr="005C6D5F" w:rsidRDefault="0052594A" w:rsidP="00437D35">
            <w:pPr>
              <w:jc w:val="center"/>
              <w:rPr>
                <w:rFonts w:asciiTheme="majorHAnsi" w:eastAsia="Calibri" w:hAnsiTheme="majorHAnsi" w:cstheme="majorHAnsi"/>
                <w:color w:val="000000" w:themeColor="text1"/>
              </w:rPr>
            </w:pPr>
            <w:r w:rsidRPr="005C6D5F">
              <w:rPr>
                <w:rFonts w:asciiTheme="majorHAnsi" w:eastAsia="Calibri" w:hAnsiTheme="majorHAnsi" w:cstheme="majorHAnsi"/>
                <w:b/>
                <w:bCs/>
                <w:color w:val="231F20"/>
              </w:rPr>
              <w:t>Expenditures</w:t>
            </w:r>
          </w:p>
        </w:tc>
      </w:tr>
      <w:tr w:rsidR="00507B84" w:rsidRPr="00C64CBF" w14:paraId="29EB5BA8"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2CB66BB" w14:textId="77777777" w:rsidR="004A58B6" w:rsidRPr="005C6D5F" w:rsidRDefault="004A58B6" w:rsidP="00CD34E9">
            <w:pPr>
              <w:rPr>
                <w:rFonts w:asciiTheme="majorHAnsi" w:hAnsiTheme="majorHAnsi" w:cstheme="majorHAnsi"/>
              </w:rPr>
            </w:pPr>
            <w:r w:rsidRPr="005C6D5F">
              <w:rPr>
                <w:rFonts w:asciiTheme="majorHAnsi" w:eastAsia="Calibri" w:hAnsiTheme="majorHAnsi" w:cstheme="majorHAnsi"/>
                <w:color w:val="231F20"/>
              </w:rPr>
              <w:t>Managing Entity Operational Cost</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030DF04"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3,522,816</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DE85015"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2,167,775</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454EEE0"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5,081,683</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7CD4E08" w14:textId="499A0A00" w:rsidR="0DF3C12B" w:rsidRPr="005C6D5F" w:rsidRDefault="0DF3C12B"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2,834,282</w:t>
            </w:r>
          </w:p>
        </w:tc>
      </w:tr>
      <w:tr w:rsidR="0071693B" w:rsidRPr="00C64CBF" w14:paraId="0F7A0495"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52800BE" w14:textId="7C218589" w:rsidR="004A58B6" w:rsidRPr="005C6D5F" w:rsidRDefault="004A58B6" w:rsidP="00CD34E9">
            <w:pPr>
              <w:rPr>
                <w:rFonts w:asciiTheme="majorHAnsi" w:hAnsiTheme="majorHAnsi" w:cstheme="majorHAnsi"/>
              </w:rPr>
            </w:pPr>
            <w:r w:rsidRPr="005C6D5F">
              <w:rPr>
                <w:rFonts w:asciiTheme="majorHAnsi" w:eastAsia="Calibri" w:hAnsiTheme="majorHAnsi" w:cstheme="majorHAnsi"/>
                <w:color w:val="231F20"/>
              </w:rPr>
              <w:t>Mental Health Core Services</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AB14228"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25,653,847</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D43B6CB"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5,253,847</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9C887C6"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32,961,200</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BB67AE0" w14:textId="50EBB292" w:rsidR="0DF3C12B" w:rsidRPr="005C6D5F" w:rsidRDefault="0DF3C12B"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32,211,200</w:t>
            </w:r>
          </w:p>
        </w:tc>
      </w:tr>
      <w:tr w:rsidR="00507B84" w:rsidRPr="00C64CBF" w14:paraId="606F65C5"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70E8365" w14:textId="77777777" w:rsidR="004A58B6" w:rsidRPr="005C6D5F" w:rsidRDefault="004A58B6" w:rsidP="00CD34E9">
            <w:pPr>
              <w:rPr>
                <w:rFonts w:asciiTheme="majorHAnsi" w:hAnsiTheme="majorHAnsi" w:cstheme="majorHAnsi"/>
              </w:rPr>
            </w:pPr>
            <w:r w:rsidRPr="005C6D5F">
              <w:rPr>
                <w:rFonts w:asciiTheme="majorHAnsi" w:eastAsia="Calibri" w:hAnsiTheme="majorHAnsi" w:cstheme="majorHAnsi"/>
                <w:color w:val="231F20"/>
              </w:rPr>
              <w:t>Mental Health Discretionary Grants</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2D3AD87"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76,662</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DB50D33"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676,662</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5C852B7"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430,897</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D04DAD8" w14:textId="76E9A887" w:rsidR="0DF3C12B" w:rsidRPr="005C6D5F" w:rsidRDefault="0DF3C12B"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430,897</w:t>
            </w:r>
          </w:p>
        </w:tc>
      </w:tr>
      <w:tr w:rsidR="0071693B" w:rsidRPr="00C64CBF" w14:paraId="23EF4235"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CA01A73" w14:textId="77777777" w:rsidR="004A58B6" w:rsidRPr="005C6D5F" w:rsidRDefault="004A58B6" w:rsidP="00CD34E9">
            <w:pPr>
              <w:rPr>
                <w:rFonts w:asciiTheme="majorHAnsi" w:hAnsiTheme="majorHAnsi" w:cstheme="majorHAnsi"/>
              </w:rPr>
            </w:pPr>
            <w:r w:rsidRPr="005C6D5F">
              <w:rPr>
                <w:rFonts w:asciiTheme="majorHAnsi" w:eastAsia="Calibri" w:hAnsiTheme="majorHAnsi" w:cstheme="majorHAnsi"/>
                <w:color w:val="231F20"/>
              </w:rPr>
              <w:t>Mental Health Proviso Projects</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5237197"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150,000</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BC97018"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80,706</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9DE1213"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1,010,400</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8CD070A" w14:textId="1CB50AA2" w:rsidR="0DF3C12B" w:rsidRPr="005C6D5F" w:rsidRDefault="0DF3C12B"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873,336</w:t>
            </w:r>
          </w:p>
        </w:tc>
      </w:tr>
      <w:tr w:rsidR="00507B84" w:rsidRPr="00C64CBF" w14:paraId="34CB8CB5"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CCBB3C9" w14:textId="77777777" w:rsidR="004A58B6" w:rsidRPr="005C6D5F" w:rsidRDefault="004A58B6" w:rsidP="00CD34E9">
            <w:pPr>
              <w:rPr>
                <w:rFonts w:asciiTheme="majorHAnsi" w:hAnsiTheme="majorHAnsi" w:cstheme="majorHAnsi"/>
              </w:rPr>
            </w:pPr>
            <w:r w:rsidRPr="005C6D5F">
              <w:rPr>
                <w:rFonts w:asciiTheme="majorHAnsi" w:eastAsia="Calibri" w:hAnsiTheme="majorHAnsi" w:cstheme="majorHAnsi"/>
                <w:color w:val="231F20"/>
              </w:rPr>
              <w:t>Mental Health Targeted Services</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DBCF944"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13,721,032</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5B377F9"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2,803,269</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10E763C"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16,786,938</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8E37848" w14:textId="6EA5F8E4" w:rsidR="0DF3C12B" w:rsidRPr="005C6D5F" w:rsidRDefault="006F55BE" w:rsidP="00071C93">
            <w:pPr>
              <w:jc w:val="right"/>
              <w:rPr>
                <w:rFonts w:asciiTheme="majorHAnsi" w:eastAsia="Calibri" w:hAnsiTheme="majorHAnsi" w:cstheme="majorHAnsi"/>
                <w:color w:val="231F20"/>
              </w:rPr>
            </w:pPr>
            <w:r w:rsidRPr="006F55BE">
              <w:rPr>
                <w:rFonts w:asciiTheme="majorHAnsi" w:eastAsia="Calibri" w:hAnsiTheme="majorHAnsi" w:cstheme="majorHAnsi"/>
                <w:color w:val="231F20"/>
              </w:rPr>
              <w:t>15,507,493</w:t>
            </w:r>
          </w:p>
        </w:tc>
      </w:tr>
      <w:tr w:rsidR="0071693B" w:rsidRPr="00C64CBF" w14:paraId="21066AB2"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7FE1D94C" w14:textId="77777777" w:rsidR="004A58B6" w:rsidRPr="005C6D5F" w:rsidRDefault="004A58B6" w:rsidP="00CD34E9">
            <w:pPr>
              <w:rPr>
                <w:rFonts w:asciiTheme="majorHAnsi" w:hAnsiTheme="majorHAnsi" w:cstheme="majorHAnsi"/>
              </w:rPr>
            </w:pPr>
            <w:r w:rsidRPr="005C6D5F">
              <w:rPr>
                <w:rFonts w:asciiTheme="majorHAnsi" w:eastAsia="Calibri" w:hAnsiTheme="majorHAnsi" w:cstheme="majorHAnsi"/>
                <w:b/>
                <w:bCs/>
                <w:color w:val="231F20"/>
              </w:rPr>
              <w:t>Subtotal Mental Health</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65A437E" w14:textId="77777777" w:rsidR="004A58B6" w:rsidRPr="005C6D5F" w:rsidRDefault="004A58B6"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$43,724,357</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FDBF2D8" w14:textId="77777777" w:rsidR="004A58B6" w:rsidRPr="005C6D5F" w:rsidRDefault="004A58B6"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$40,982,259</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5400198A" w14:textId="77777777" w:rsidR="004A58B6" w:rsidRPr="005C6D5F" w:rsidRDefault="004A58B6"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$56,271,118</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6270A418" w14:textId="704A40A1" w:rsidR="0DF3C12B" w:rsidRPr="005C6D5F" w:rsidRDefault="00A552BF" w:rsidP="00071C93">
            <w:pPr>
              <w:jc w:val="right"/>
              <w:rPr>
                <w:rFonts w:asciiTheme="majorHAnsi" w:eastAsia="Calibri" w:hAnsiTheme="majorHAnsi" w:cstheme="majorHAnsi"/>
                <w:b/>
                <w:bCs/>
                <w:color w:val="231F20"/>
              </w:rPr>
            </w:pPr>
            <w:r w:rsidRPr="00A552BF">
              <w:rPr>
                <w:rFonts w:asciiTheme="majorHAnsi" w:eastAsia="Calibri" w:hAnsiTheme="majorHAnsi" w:cstheme="majorHAnsi"/>
                <w:b/>
                <w:bCs/>
                <w:color w:val="231F20"/>
              </w:rPr>
              <w:t>$51,857,209</w:t>
            </w:r>
          </w:p>
        </w:tc>
      </w:tr>
      <w:tr w:rsidR="00FE1E01" w:rsidRPr="00C64CBF" w14:paraId="3B14F9C4"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E37F76C" w14:textId="24B8BEC7" w:rsidR="00FE1E01" w:rsidRPr="005C6D5F" w:rsidRDefault="00FE1E01" w:rsidP="00FE1E01">
            <w:pPr>
              <w:rPr>
                <w:rFonts w:asciiTheme="majorHAnsi" w:hAnsiTheme="majorHAnsi" w:cstheme="majorHAnsi"/>
              </w:rPr>
            </w:pPr>
            <w:r w:rsidRPr="005C6D5F">
              <w:rPr>
                <w:rFonts w:asciiTheme="majorHAnsi" w:eastAsia="Calibri" w:hAnsiTheme="majorHAnsi" w:cstheme="majorHAnsi"/>
                <w:color w:val="231F20"/>
              </w:rPr>
              <w:t>Substance Abuse Core Services</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141BAC06" w14:textId="6B9E5FCA" w:rsidR="00FE1E01" w:rsidRPr="005C6D5F" w:rsidRDefault="00FE1E01" w:rsidP="00071C93">
            <w:pPr>
              <w:jc w:val="right"/>
              <w:rPr>
                <w:rFonts w:asciiTheme="majorHAnsi" w:hAnsiTheme="majorHAnsi" w:cstheme="majorHAnsi"/>
              </w:rPr>
            </w:pPr>
            <w:r w:rsidRPr="00B7433D">
              <w:t>19,172,597</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4A32817" w14:textId="35CDB99A" w:rsidR="00FE1E01" w:rsidRPr="005C6D5F" w:rsidRDefault="00FE1E01" w:rsidP="00071C93">
            <w:pPr>
              <w:jc w:val="right"/>
              <w:rPr>
                <w:rFonts w:asciiTheme="majorHAnsi" w:hAnsiTheme="majorHAnsi" w:cstheme="majorHAnsi"/>
              </w:rPr>
            </w:pPr>
            <w:r w:rsidRPr="00B7433D">
              <w:t>16,788,948</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245BFE5" w14:textId="77777777" w:rsidR="00FE1E01" w:rsidRPr="005C6D5F" w:rsidRDefault="00FE1E01" w:rsidP="00071C93">
            <w:pPr>
              <w:jc w:val="right"/>
              <w:rPr>
                <w:rFonts w:asciiTheme="majorHAnsi" w:hAnsiTheme="majorHAnsi" w:cstheme="majorHAnsi"/>
              </w:rPr>
            </w:pPr>
            <w:r w:rsidRPr="005C6D5F">
              <w:rPr>
                <w:rFonts w:asciiTheme="majorHAnsi" w:eastAsia="Calibri" w:hAnsiTheme="majorHAnsi" w:cstheme="majorHAnsi"/>
                <w:color w:val="231F20"/>
              </w:rPr>
              <w:t>21,311,349</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DFC42B4" w14:textId="64D0DF07" w:rsidR="00FE1E01" w:rsidRPr="005C6D5F" w:rsidRDefault="00FE1E01"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18,021,578</w:t>
            </w:r>
          </w:p>
        </w:tc>
      </w:tr>
      <w:tr w:rsidR="00FE1E01" w:rsidRPr="00C64CBF" w14:paraId="22AC60F0"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EBEA0A2" w14:textId="77777777" w:rsidR="00FE1E01" w:rsidRPr="005C6D5F" w:rsidRDefault="00FE1E01" w:rsidP="00FE1E01">
            <w:pPr>
              <w:rPr>
                <w:rFonts w:asciiTheme="majorHAnsi" w:hAnsiTheme="majorHAnsi" w:cstheme="majorHAnsi"/>
              </w:rPr>
            </w:pPr>
            <w:r w:rsidRPr="005C6D5F">
              <w:rPr>
                <w:rFonts w:asciiTheme="majorHAnsi" w:eastAsia="Calibri" w:hAnsiTheme="majorHAnsi" w:cstheme="majorHAnsi"/>
                <w:color w:val="231F20"/>
              </w:rPr>
              <w:t>Substance Abuse Discretionary Grants</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tcPr>
          <w:p w14:paraId="622524D1" w14:textId="30560E1B" w:rsidR="00FE1E01" w:rsidRPr="005C6D5F" w:rsidRDefault="00FE1E01" w:rsidP="00071C93">
            <w:pPr>
              <w:jc w:val="right"/>
              <w:rPr>
                <w:rFonts w:asciiTheme="majorHAnsi" w:hAnsiTheme="majorHAnsi" w:cstheme="majorHAnsi"/>
              </w:rPr>
            </w:pPr>
            <w:r w:rsidRPr="00B7433D">
              <w:t>6,654,480</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tcPr>
          <w:p w14:paraId="46024815" w14:textId="7067EE62" w:rsidR="00FE1E01" w:rsidRPr="005C6D5F" w:rsidRDefault="00FE1E01" w:rsidP="00071C93">
            <w:pPr>
              <w:jc w:val="right"/>
              <w:rPr>
                <w:rFonts w:asciiTheme="majorHAnsi" w:hAnsiTheme="majorHAnsi" w:cstheme="majorHAnsi"/>
              </w:rPr>
            </w:pPr>
            <w:r w:rsidRPr="00B7433D">
              <w:t>6,208,288</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0942585" w14:textId="77777777" w:rsidR="00FE1E01" w:rsidRPr="005C6D5F" w:rsidRDefault="00FE1E01" w:rsidP="00071C93">
            <w:pPr>
              <w:jc w:val="right"/>
              <w:rPr>
                <w:rFonts w:asciiTheme="majorHAnsi" w:hAnsiTheme="majorHAnsi" w:cstheme="majorHAnsi"/>
              </w:rPr>
            </w:pPr>
            <w:r w:rsidRPr="005C6D5F">
              <w:rPr>
                <w:rFonts w:asciiTheme="majorHAnsi" w:eastAsia="Calibri" w:hAnsiTheme="majorHAnsi" w:cstheme="majorHAnsi"/>
                <w:color w:val="231F20"/>
              </w:rPr>
              <w:t>12,578,939</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B6667E8" w14:textId="3E60F597" w:rsidR="00FE1E01" w:rsidRPr="005C6D5F" w:rsidRDefault="00FE1E01"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6,987,947</w:t>
            </w:r>
          </w:p>
        </w:tc>
      </w:tr>
      <w:tr w:rsidR="00FE1E01" w:rsidRPr="00C64CBF" w14:paraId="73CD8026"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A0F9BAC" w14:textId="77777777" w:rsidR="00FE1E01" w:rsidRPr="005C6D5F" w:rsidRDefault="00FE1E01" w:rsidP="00FE1E01">
            <w:pPr>
              <w:rPr>
                <w:rFonts w:asciiTheme="majorHAnsi" w:hAnsiTheme="majorHAnsi" w:cstheme="majorHAnsi"/>
              </w:rPr>
            </w:pPr>
            <w:r w:rsidRPr="005C6D5F">
              <w:rPr>
                <w:rFonts w:asciiTheme="majorHAnsi" w:eastAsia="Calibri" w:hAnsiTheme="majorHAnsi" w:cstheme="majorHAnsi"/>
                <w:color w:val="231F20"/>
              </w:rPr>
              <w:t>Substance Abuse Proviso Projects</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53D3F012" w14:textId="5E3117DE" w:rsidR="00FE1E01" w:rsidRPr="005C6D5F" w:rsidRDefault="00FE1E01" w:rsidP="00071C93">
            <w:pPr>
              <w:jc w:val="right"/>
              <w:rPr>
                <w:rFonts w:asciiTheme="majorHAnsi" w:hAnsiTheme="majorHAnsi" w:cstheme="majorHAnsi"/>
              </w:rPr>
            </w:pPr>
            <w:r w:rsidRPr="00B7433D">
              <w:t>3,663,339</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tcPr>
          <w:p w14:paraId="04ADD389" w14:textId="1C6D79A4" w:rsidR="00FE1E01" w:rsidRPr="005C6D5F" w:rsidRDefault="00FE1E01" w:rsidP="00071C93">
            <w:pPr>
              <w:jc w:val="right"/>
              <w:rPr>
                <w:rFonts w:asciiTheme="majorHAnsi" w:hAnsiTheme="majorHAnsi" w:cstheme="majorHAnsi"/>
              </w:rPr>
            </w:pPr>
            <w:r w:rsidRPr="00B7433D">
              <w:t>3,270,187</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B98DEF3" w14:textId="77777777" w:rsidR="00FE1E01" w:rsidRPr="005C6D5F" w:rsidRDefault="00FE1E01" w:rsidP="00071C93">
            <w:pPr>
              <w:jc w:val="right"/>
              <w:rPr>
                <w:rFonts w:asciiTheme="majorHAnsi" w:hAnsiTheme="majorHAnsi" w:cstheme="majorHAnsi"/>
              </w:rPr>
            </w:pPr>
            <w:r w:rsidRPr="005C6D5F">
              <w:rPr>
                <w:rFonts w:asciiTheme="majorHAnsi" w:eastAsia="Calibri" w:hAnsiTheme="majorHAnsi" w:cstheme="majorHAnsi"/>
                <w:color w:val="231F20"/>
              </w:rPr>
              <w:t>1,999,238</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C9D0764" w14:textId="15E8C4AD" w:rsidR="00FE1E01" w:rsidRPr="005C6D5F" w:rsidRDefault="00FE1E01"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1,215,082</w:t>
            </w:r>
          </w:p>
        </w:tc>
      </w:tr>
      <w:tr w:rsidR="00FE1E01" w:rsidRPr="00C64CBF" w14:paraId="6105B6F0"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DBA15E9" w14:textId="77777777" w:rsidR="00FE1E01" w:rsidRPr="005C6D5F" w:rsidRDefault="00FE1E01" w:rsidP="00FE1E01">
            <w:pPr>
              <w:rPr>
                <w:rFonts w:asciiTheme="majorHAnsi" w:hAnsiTheme="majorHAnsi" w:cstheme="majorHAnsi"/>
              </w:rPr>
            </w:pPr>
            <w:r w:rsidRPr="005C6D5F">
              <w:rPr>
                <w:rFonts w:asciiTheme="majorHAnsi" w:eastAsia="Calibri" w:hAnsiTheme="majorHAnsi" w:cstheme="majorHAnsi"/>
                <w:color w:val="231F20"/>
              </w:rPr>
              <w:t>Substance Abuse Targeted Services</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tcPr>
          <w:p w14:paraId="56E758E5" w14:textId="2EE041D3" w:rsidR="00FE1E01" w:rsidRPr="005C6D5F" w:rsidRDefault="00FE1E01" w:rsidP="00071C93">
            <w:pPr>
              <w:jc w:val="right"/>
              <w:rPr>
                <w:rFonts w:asciiTheme="majorHAnsi" w:hAnsiTheme="majorHAnsi" w:cstheme="majorHAnsi"/>
              </w:rPr>
            </w:pPr>
            <w:r w:rsidRPr="00B7433D">
              <w:t>5,124,143</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tcPr>
          <w:p w14:paraId="044A2D73" w14:textId="6C4A0CCC" w:rsidR="00FE1E01" w:rsidRPr="005C6D5F" w:rsidRDefault="00FE1E01" w:rsidP="00071C93">
            <w:pPr>
              <w:jc w:val="right"/>
              <w:rPr>
                <w:rFonts w:asciiTheme="majorHAnsi" w:hAnsiTheme="majorHAnsi" w:cstheme="majorHAnsi"/>
              </w:rPr>
            </w:pPr>
            <w:r w:rsidRPr="00B7433D">
              <w:t>5,028,087</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CBE499A" w14:textId="77777777" w:rsidR="00FE1E01" w:rsidRPr="005C6D5F" w:rsidRDefault="00FE1E01" w:rsidP="00071C93">
            <w:pPr>
              <w:jc w:val="right"/>
              <w:rPr>
                <w:rFonts w:asciiTheme="majorHAnsi" w:hAnsiTheme="majorHAnsi" w:cstheme="majorHAnsi"/>
              </w:rPr>
            </w:pPr>
            <w:r w:rsidRPr="005C6D5F">
              <w:rPr>
                <w:rFonts w:asciiTheme="majorHAnsi" w:eastAsia="Calibri" w:hAnsiTheme="majorHAnsi" w:cstheme="majorHAnsi"/>
                <w:color w:val="231F20"/>
              </w:rPr>
              <w:t>7,407,391</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E24F97F" w14:textId="7B23B3A9" w:rsidR="00FE1E01" w:rsidRPr="005C6D5F" w:rsidRDefault="00FE1E01"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7,353,379</w:t>
            </w:r>
          </w:p>
        </w:tc>
      </w:tr>
      <w:tr w:rsidR="0071693B" w:rsidRPr="00C64CBF" w14:paraId="52CE35AA"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33481085" w14:textId="77777777" w:rsidR="004A58B6" w:rsidRPr="005C6D5F" w:rsidRDefault="004A58B6" w:rsidP="00CD34E9">
            <w:pPr>
              <w:rPr>
                <w:rFonts w:asciiTheme="majorHAnsi" w:hAnsiTheme="majorHAnsi" w:cstheme="majorHAnsi"/>
              </w:rPr>
            </w:pPr>
            <w:r w:rsidRPr="005C6D5F">
              <w:rPr>
                <w:rFonts w:asciiTheme="majorHAnsi" w:eastAsia="Calibri" w:hAnsiTheme="majorHAnsi" w:cstheme="majorHAnsi"/>
                <w:b/>
                <w:bCs/>
                <w:color w:val="231F20"/>
              </w:rPr>
              <w:t>Subtotal Substance Abuse</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6EAE9767" w14:textId="6FD9E372" w:rsidR="004A58B6" w:rsidRPr="005C6D5F" w:rsidRDefault="00320CF7" w:rsidP="00071C93">
            <w:pPr>
              <w:jc w:val="right"/>
              <w:rPr>
                <w:rFonts w:asciiTheme="majorHAnsi" w:eastAsia="Calibri" w:hAnsiTheme="majorHAnsi" w:cstheme="majorHAnsi"/>
                <w:b/>
                <w:color w:val="231F20"/>
              </w:rPr>
            </w:pPr>
            <w:r w:rsidRPr="00320CF7">
              <w:rPr>
                <w:rFonts w:asciiTheme="majorHAnsi" w:eastAsia="Calibri" w:hAnsiTheme="majorHAnsi" w:cstheme="majorHAnsi"/>
                <w:b/>
                <w:color w:val="231F20"/>
              </w:rPr>
              <w:t>$34,614,559</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3AF3497F" w14:textId="14F777A4" w:rsidR="004A58B6" w:rsidRPr="005C6D5F" w:rsidRDefault="003F061B" w:rsidP="00071C93">
            <w:pPr>
              <w:jc w:val="right"/>
              <w:rPr>
                <w:rFonts w:asciiTheme="majorHAnsi" w:eastAsia="Calibri" w:hAnsiTheme="majorHAnsi" w:cstheme="majorHAnsi"/>
                <w:b/>
                <w:color w:val="231F20"/>
              </w:rPr>
            </w:pPr>
            <w:r w:rsidRPr="003F061B">
              <w:rPr>
                <w:rFonts w:asciiTheme="majorHAnsi" w:eastAsia="Calibri" w:hAnsiTheme="majorHAnsi" w:cstheme="majorHAnsi"/>
                <w:b/>
                <w:color w:val="231F20"/>
              </w:rPr>
              <w:t>$31,295,511</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22576960" w14:textId="77777777" w:rsidR="004A58B6" w:rsidRPr="005C6D5F" w:rsidRDefault="004A58B6" w:rsidP="00071C93">
            <w:pPr>
              <w:jc w:val="right"/>
              <w:rPr>
                <w:rFonts w:asciiTheme="majorHAnsi" w:eastAsia="Calibri" w:hAnsiTheme="majorHAnsi" w:cstheme="majorHAnsi"/>
                <w:b/>
                <w:color w:val="231F20"/>
              </w:rPr>
            </w:pPr>
            <w:r w:rsidRPr="005C6D5F">
              <w:rPr>
                <w:rFonts w:asciiTheme="majorHAnsi" w:eastAsia="Calibri" w:hAnsiTheme="majorHAnsi" w:cstheme="majorHAnsi"/>
                <w:b/>
                <w:color w:val="231F20"/>
              </w:rPr>
              <w:t>$43,296,917</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39949541" w14:textId="23B046BE" w:rsidR="0DF3C12B" w:rsidRPr="005C6D5F" w:rsidRDefault="0DF3C12B" w:rsidP="00071C93">
            <w:pPr>
              <w:jc w:val="right"/>
              <w:rPr>
                <w:rFonts w:asciiTheme="majorHAnsi" w:eastAsia="Calibri" w:hAnsiTheme="majorHAnsi" w:cstheme="majorHAnsi"/>
                <w:b/>
                <w:bCs/>
                <w:color w:val="231F20"/>
              </w:rPr>
            </w:pPr>
            <w:r w:rsidRPr="005C6D5F">
              <w:rPr>
                <w:rFonts w:asciiTheme="majorHAnsi" w:eastAsia="Calibri" w:hAnsiTheme="majorHAnsi" w:cstheme="majorHAnsi"/>
                <w:b/>
                <w:bCs/>
                <w:color w:val="231F20"/>
              </w:rPr>
              <w:t>$33,577,986</w:t>
            </w:r>
          </w:p>
        </w:tc>
      </w:tr>
      <w:tr w:rsidR="0071693B" w:rsidRPr="00C64CBF" w14:paraId="40F904F7"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BED94F9" w14:textId="77777777" w:rsidR="004A58B6" w:rsidRPr="005C6D5F" w:rsidRDefault="004A58B6" w:rsidP="00437D35">
            <w:pPr>
              <w:jc w:val="center"/>
              <w:rPr>
                <w:rFonts w:asciiTheme="majorHAnsi" w:hAnsiTheme="majorHAnsi" w:cstheme="majorHAnsi"/>
                <w:color w:val="FFFFFF" w:themeColor="background1"/>
              </w:rPr>
            </w:pPr>
            <w:r w:rsidRPr="005C6D5F">
              <w:rPr>
                <w:rFonts w:asciiTheme="majorHAnsi" w:eastAsia="Calibri" w:hAnsiTheme="majorHAnsi" w:cstheme="majorHAnsi"/>
                <w:b/>
                <w:bCs/>
                <w:color w:val="FFFFFF" w:themeColor="background1"/>
              </w:rPr>
              <w:t>Total</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7478E29B" w14:textId="74B57F5B" w:rsidR="004A58B6" w:rsidRPr="005C6D5F" w:rsidRDefault="00F83E9F" w:rsidP="00071C93">
            <w:pPr>
              <w:jc w:val="right"/>
              <w:rPr>
                <w:rFonts w:asciiTheme="majorHAnsi" w:eastAsia="Calibri" w:hAnsiTheme="majorHAnsi" w:cstheme="majorHAnsi"/>
                <w:b/>
                <w:color w:val="FFFFFF" w:themeColor="background1"/>
              </w:rPr>
            </w:pPr>
            <w:r w:rsidRPr="00F83E9F">
              <w:rPr>
                <w:rFonts w:asciiTheme="majorHAnsi" w:eastAsia="Calibri" w:hAnsiTheme="majorHAnsi" w:cstheme="majorHAnsi"/>
                <w:b/>
                <w:color w:val="FFFFFF" w:themeColor="background1"/>
              </w:rPr>
              <w:t>$78,338,916</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5C9A3F74" w14:textId="71E3A969" w:rsidR="004A58B6" w:rsidRPr="005C6D5F" w:rsidRDefault="00E40E7E" w:rsidP="00071C93">
            <w:pPr>
              <w:jc w:val="right"/>
              <w:rPr>
                <w:rFonts w:asciiTheme="majorHAnsi" w:eastAsia="Calibri" w:hAnsiTheme="majorHAnsi" w:cstheme="majorHAnsi"/>
                <w:b/>
                <w:color w:val="FFFFFF" w:themeColor="background1"/>
              </w:rPr>
            </w:pPr>
            <w:r w:rsidRPr="00E40E7E">
              <w:rPr>
                <w:rFonts w:asciiTheme="majorHAnsi" w:eastAsia="Calibri" w:hAnsiTheme="majorHAnsi" w:cstheme="majorHAnsi"/>
                <w:b/>
                <w:color w:val="FFFFFF" w:themeColor="background1"/>
              </w:rPr>
              <w:t>$72,277,770</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24813BC1" w14:textId="77777777" w:rsidR="004A58B6" w:rsidRPr="005C6D5F" w:rsidRDefault="004A58B6"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$99,568,035</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68EA1E8" w14:textId="45E71BF4" w:rsidR="0DF3C12B" w:rsidRPr="005C6D5F" w:rsidRDefault="00622C1A" w:rsidP="00071C93">
            <w:pPr>
              <w:jc w:val="right"/>
              <w:rPr>
                <w:rFonts w:asciiTheme="majorHAnsi" w:eastAsia="Calibri" w:hAnsiTheme="majorHAnsi" w:cstheme="majorHAnsi"/>
                <w:b/>
                <w:bCs/>
                <w:color w:val="FFFFFF" w:themeColor="background1"/>
              </w:rPr>
            </w:pPr>
            <w:r w:rsidRPr="00622C1A">
              <w:rPr>
                <w:rFonts w:asciiTheme="majorHAnsi" w:eastAsia="Calibri" w:hAnsiTheme="majorHAnsi" w:cstheme="majorHAnsi"/>
                <w:b/>
                <w:bCs/>
                <w:color w:val="FFFFFF" w:themeColor="background1"/>
              </w:rPr>
              <w:t>$85,435,195</w:t>
            </w:r>
          </w:p>
        </w:tc>
      </w:tr>
      <w:tr w:rsidR="00507B84" w:rsidRPr="00C64CBF" w14:paraId="0AFEBAA6"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C403C5E" w14:textId="77777777" w:rsidR="004A58B6" w:rsidRPr="005C6D5F" w:rsidRDefault="004A58B6" w:rsidP="00437D35">
            <w:pPr>
              <w:jc w:val="center"/>
              <w:rPr>
                <w:rFonts w:asciiTheme="majorHAnsi" w:hAnsiTheme="majorHAnsi" w:cstheme="majorHAnsi"/>
              </w:rPr>
            </w:pPr>
            <w:r w:rsidRPr="005C6D5F">
              <w:rPr>
                <w:rFonts w:asciiTheme="majorHAnsi" w:eastAsia="Calibri" w:hAnsiTheme="majorHAnsi" w:cstheme="majorHAnsi"/>
                <w:color w:val="231F20"/>
              </w:rPr>
              <w:t>Supp: FEMA Crisis Counseling Funds</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758A450"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EA45373"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1223A11"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75,000</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91A8F77" w14:textId="77777777" w:rsidR="004A58B6" w:rsidRPr="005C6D5F" w:rsidRDefault="004A58B6" w:rsidP="00071C93">
            <w:pPr>
              <w:jc w:val="right"/>
              <w:rPr>
                <w:rFonts w:asciiTheme="majorHAnsi" w:hAnsiTheme="majorHAnsi" w:cstheme="majorHAnsi"/>
              </w:rPr>
            </w:pPr>
            <w:r w:rsidRPr="005C6D5F">
              <w:rPr>
                <w:rFonts w:asciiTheme="majorHAnsi" w:eastAsia="Calibri" w:hAnsiTheme="majorHAnsi" w:cstheme="majorHAnsi"/>
                <w:color w:val="231F20"/>
              </w:rPr>
              <w:t>53,592</w:t>
            </w:r>
          </w:p>
        </w:tc>
      </w:tr>
      <w:tr w:rsidR="0071693B" w:rsidRPr="00C64CBF" w14:paraId="28B5F193" w14:textId="77777777" w:rsidTr="00071C93">
        <w:trPr>
          <w:trHeight w:val="330"/>
        </w:trPr>
        <w:tc>
          <w:tcPr>
            <w:tcW w:w="417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694B33DD" w14:textId="77777777" w:rsidR="004A58B6" w:rsidRPr="005C6D5F" w:rsidRDefault="004A58B6" w:rsidP="00437D35">
            <w:pPr>
              <w:jc w:val="center"/>
              <w:rPr>
                <w:rFonts w:asciiTheme="majorHAnsi" w:hAnsiTheme="majorHAnsi" w:cstheme="majorHAnsi"/>
              </w:rPr>
            </w:pPr>
            <w:r w:rsidRPr="005C6D5F">
              <w:rPr>
                <w:rFonts w:asciiTheme="majorHAnsi" w:eastAsia="Calibri" w:hAnsiTheme="majorHAnsi" w:cstheme="majorHAnsi"/>
                <w:b/>
                <w:bCs/>
                <w:color w:val="FFFFFF" w:themeColor="background1"/>
              </w:rPr>
              <w:t>Grand Total</w:t>
            </w:r>
          </w:p>
        </w:tc>
        <w:tc>
          <w:tcPr>
            <w:tcW w:w="170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0511A305" w14:textId="4E282E64" w:rsidR="004A58B6" w:rsidRPr="005C6D5F" w:rsidRDefault="00F83E9F" w:rsidP="00071C93">
            <w:pPr>
              <w:jc w:val="right"/>
              <w:rPr>
                <w:rFonts w:asciiTheme="majorHAnsi" w:eastAsia="Calibri" w:hAnsiTheme="majorHAnsi" w:cstheme="majorHAnsi"/>
                <w:b/>
                <w:color w:val="FFFFFF" w:themeColor="background1"/>
              </w:rPr>
            </w:pPr>
            <w:r w:rsidRPr="00F83E9F">
              <w:rPr>
                <w:rFonts w:asciiTheme="majorHAnsi" w:eastAsia="Calibri" w:hAnsiTheme="majorHAnsi" w:cstheme="majorHAnsi"/>
                <w:b/>
                <w:color w:val="FFFFFF" w:themeColor="background1"/>
              </w:rPr>
              <w:t>$78,338,916</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10A7A25A" w14:textId="7688887E" w:rsidR="004A58B6" w:rsidRPr="005C6D5F" w:rsidRDefault="00E40E7E" w:rsidP="00071C93">
            <w:pPr>
              <w:jc w:val="right"/>
              <w:rPr>
                <w:rFonts w:asciiTheme="majorHAnsi" w:eastAsia="Calibri" w:hAnsiTheme="majorHAnsi" w:cstheme="majorHAnsi"/>
                <w:b/>
                <w:color w:val="FFFFFF" w:themeColor="background1"/>
              </w:rPr>
            </w:pPr>
            <w:r w:rsidRPr="00E40E7E">
              <w:rPr>
                <w:rFonts w:asciiTheme="majorHAnsi" w:eastAsia="Calibri" w:hAnsiTheme="majorHAnsi" w:cstheme="majorHAnsi"/>
                <w:b/>
                <w:color w:val="FFFFFF" w:themeColor="background1"/>
              </w:rPr>
              <w:t>$72,277,770</w:t>
            </w:r>
          </w:p>
        </w:tc>
        <w:tc>
          <w:tcPr>
            <w:tcW w:w="16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0A0C1EA1" w14:textId="77777777" w:rsidR="004A58B6" w:rsidRPr="005C6D5F" w:rsidRDefault="004A58B6" w:rsidP="00071C93">
            <w:pPr>
              <w:jc w:val="right"/>
              <w:rPr>
                <w:rFonts w:asciiTheme="majorHAnsi" w:eastAsia="Calibri" w:hAnsiTheme="majorHAnsi" w:cstheme="majorHAnsi"/>
                <w:b/>
                <w:color w:val="FFFFFF" w:themeColor="background1"/>
              </w:rPr>
            </w:pPr>
            <w:r w:rsidRPr="005C6D5F">
              <w:rPr>
                <w:rFonts w:asciiTheme="majorHAnsi" w:eastAsia="Calibri" w:hAnsiTheme="majorHAnsi" w:cstheme="majorHAnsi"/>
                <w:b/>
                <w:color w:val="FFFFFF" w:themeColor="background1"/>
              </w:rPr>
              <w:t>$99,643,035</w:t>
            </w:r>
          </w:p>
        </w:tc>
        <w:tc>
          <w:tcPr>
            <w:tcW w:w="168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233F87F3" w14:textId="6EE945A1" w:rsidR="0DF3C12B" w:rsidRPr="005C6D5F" w:rsidRDefault="00A41535" w:rsidP="00071C93">
            <w:pPr>
              <w:jc w:val="right"/>
              <w:rPr>
                <w:rFonts w:asciiTheme="majorHAnsi" w:eastAsia="Calibri" w:hAnsiTheme="majorHAnsi" w:cstheme="majorHAnsi"/>
                <w:b/>
                <w:bCs/>
                <w:color w:val="FFFFFF" w:themeColor="background1"/>
              </w:rPr>
            </w:pPr>
            <w:r w:rsidRPr="00A41535">
              <w:rPr>
                <w:rFonts w:asciiTheme="majorHAnsi" w:eastAsia="Calibri" w:hAnsiTheme="majorHAnsi" w:cstheme="majorHAnsi"/>
                <w:b/>
                <w:bCs/>
                <w:color w:val="FFFFFF" w:themeColor="background1"/>
              </w:rPr>
              <w:t>$85,488,786</w:t>
            </w:r>
          </w:p>
        </w:tc>
      </w:tr>
    </w:tbl>
    <w:p w14:paraId="50224DB1" w14:textId="35A28411" w:rsidR="000B74D3" w:rsidRDefault="000B74D3" w:rsidP="00740F12">
      <w:pPr>
        <w:rPr>
          <w:rFonts w:asciiTheme="minorHAnsi" w:hAnsiTheme="minorHAnsi" w:cstheme="minorHAnsi"/>
        </w:rPr>
      </w:pPr>
    </w:p>
    <w:p w14:paraId="221ABC6F" w14:textId="77777777" w:rsidR="005A4CE9" w:rsidRDefault="005A4CE9" w:rsidP="00740F12">
      <w:pPr>
        <w:rPr>
          <w:rFonts w:asciiTheme="minorHAnsi" w:hAnsiTheme="minorHAnsi" w:cstheme="minorHAnsi"/>
        </w:rPr>
      </w:pPr>
    </w:p>
    <w:p w14:paraId="173B0726" w14:textId="77777777" w:rsidR="005A4CE9" w:rsidRDefault="005A4CE9" w:rsidP="00740F12">
      <w:pPr>
        <w:rPr>
          <w:rFonts w:asciiTheme="minorHAnsi" w:hAnsiTheme="minorHAnsi" w:cstheme="minorHAnsi"/>
        </w:rPr>
      </w:pPr>
    </w:p>
    <w:tbl>
      <w:tblPr>
        <w:tblW w:w="10890" w:type="dxa"/>
        <w:tblInd w:w="-280" w:type="dxa"/>
        <w:tblLayout w:type="fixed"/>
        <w:tblLook w:val="04A0" w:firstRow="1" w:lastRow="0" w:firstColumn="1" w:lastColumn="0" w:noHBand="0" w:noVBand="1"/>
      </w:tblPr>
      <w:tblGrid>
        <w:gridCol w:w="4193"/>
        <w:gridCol w:w="1709"/>
        <w:gridCol w:w="1666"/>
        <w:gridCol w:w="1585"/>
        <w:gridCol w:w="1737"/>
      </w:tblGrid>
      <w:tr w:rsidR="00C8454F" w:rsidRPr="0052594A" w:rsidDel="005F53EA" w14:paraId="6DBE1916" w14:textId="30BDDA93" w:rsidTr="00096157">
        <w:trPr>
          <w:trHeight w:val="343"/>
        </w:trPr>
        <w:tc>
          <w:tcPr>
            <w:tcW w:w="10890" w:type="dxa"/>
            <w:gridSpan w:val="5"/>
            <w:tcBorders>
              <w:top w:val="single" w:sz="8" w:space="0" w:color="auto"/>
              <w:left w:val="single" w:sz="8" w:space="0" w:color="auto"/>
              <w:bottom w:val="single" w:sz="8" w:space="0" w:color="auto"/>
              <w:right w:val="single" w:sz="8" w:space="0" w:color="auto"/>
            </w:tcBorders>
            <w:shd w:val="clear" w:color="auto" w:fill="0E5BA3"/>
            <w:tcMar>
              <w:left w:w="108" w:type="dxa"/>
              <w:right w:w="108" w:type="dxa"/>
            </w:tcMar>
            <w:vAlign w:val="center"/>
          </w:tcPr>
          <w:p w14:paraId="4BC55E43" w14:textId="5C2C9C4A" w:rsidR="00C8454F" w:rsidRPr="005C6D5F" w:rsidDel="005F53EA" w:rsidRDefault="00C8454F" w:rsidP="0DF3C12B">
            <w:pPr>
              <w:jc w:val="center"/>
              <w:rPr>
                <w:rFonts w:asciiTheme="majorHAnsi" w:eastAsia="Calibri" w:hAnsiTheme="majorHAnsi" w:cstheme="majorHAnsi"/>
                <w:b/>
                <w:color w:val="FFFFFF" w:themeColor="background1"/>
              </w:rPr>
            </w:pPr>
            <w:bookmarkStart w:id="6" w:name="_Hlk146020388"/>
            <w:r w:rsidRPr="005C6D5F" w:rsidDel="005F53EA">
              <w:rPr>
                <w:rFonts w:asciiTheme="majorHAnsi" w:eastAsia="Calibri" w:hAnsiTheme="majorHAnsi" w:cstheme="majorHAnsi"/>
                <w:b/>
                <w:color w:val="FFFFFF" w:themeColor="background1"/>
              </w:rPr>
              <w:lastRenderedPageBreak/>
              <w:t xml:space="preserve">KH225 </w:t>
            </w:r>
            <w:r w:rsidR="00FD66E8" w:rsidRPr="005C6D5F" w:rsidDel="005F53EA">
              <w:rPr>
                <w:rFonts w:asciiTheme="majorHAnsi" w:eastAsia="Calibri" w:hAnsiTheme="majorHAnsi" w:cstheme="majorHAnsi"/>
                <w:b/>
                <w:color w:val="FFFFFF" w:themeColor="background1"/>
              </w:rPr>
              <w:t>Thriving Minds</w:t>
            </w:r>
          </w:p>
        </w:tc>
      </w:tr>
      <w:tr w:rsidR="004E067C" w:rsidRPr="00A33E97" w:rsidDel="005F53EA" w14:paraId="714F9CFE" w14:textId="28ED77CB" w:rsidTr="00096157">
        <w:trPr>
          <w:trHeight w:val="326"/>
        </w:trPr>
        <w:tc>
          <w:tcPr>
            <w:tcW w:w="4193" w:type="dxa"/>
            <w:vMerge w:val="restart"/>
            <w:tcBorders>
              <w:top w:val="single" w:sz="8" w:space="0" w:color="auto"/>
              <w:left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30D55EA6" w14:textId="77777777" w:rsidR="0052594A" w:rsidRPr="005C6D5F" w:rsidDel="005F53EA" w:rsidRDefault="0052594A" w:rsidP="0DF3C12B">
            <w:pPr>
              <w:jc w:val="center"/>
              <w:rPr>
                <w:rFonts w:asciiTheme="majorHAnsi" w:hAnsiTheme="majorHAnsi" w:cstheme="majorHAnsi"/>
              </w:rPr>
            </w:pPr>
            <w:r w:rsidRPr="005C6D5F" w:rsidDel="005F53EA">
              <w:rPr>
                <w:rFonts w:asciiTheme="majorHAnsi" w:eastAsia="Calibri" w:hAnsiTheme="majorHAnsi" w:cstheme="majorHAnsi"/>
                <w:b/>
                <w:color w:val="231F20"/>
              </w:rPr>
              <w:t>Schedule of Funds Group</w:t>
            </w:r>
          </w:p>
        </w:tc>
        <w:tc>
          <w:tcPr>
            <w:tcW w:w="1709"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49CD150" w14:textId="77777777" w:rsidR="0052594A" w:rsidRPr="005C6D5F" w:rsidDel="005F53EA" w:rsidRDefault="0052594A" w:rsidP="005C6D5F">
            <w:pPr>
              <w:jc w:val="center"/>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FY21-22</w:t>
            </w:r>
          </w:p>
        </w:tc>
        <w:tc>
          <w:tcPr>
            <w:tcW w:w="1666"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F1696B9" w14:textId="77777777" w:rsidR="0052594A" w:rsidRPr="005C6D5F" w:rsidDel="005F53EA" w:rsidRDefault="0052594A" w:rsidP="005C6D5F">
            <w:pPr>
              <w:jc w:val="center"/>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FY21-222</w:t>
            </w:r>
          </w:p>
        </w:tc>
        <w:tc>
          <w:tcPr>
            <w:tcW w:w="1585"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0A0F492" w14:textId="77777777" w:rsidR="0052594A" w:rsidRPr="005C6D5F" w:rsidDel="005F53EA" w:rsidRDefault="0052594A" w:rsidP="005C6D5F">
            <w:pPr>
              <w:jc w:val="center"/>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FY22-23</w:t>
            </w:r>
          </w:p>
        </w:tc>
        <w:tc>
          <w:tcPr>
            <w:tcW w:w="1737"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9D37C2C" w14:textId="034EA884" w:rsidR="0052594A" w:rsidRPr="005C6D5F" w:rsidDel="005F53EA" w:rsidRDefault="0052594A" w:rsidP="005C6D5F">
            <w:pPr>
              <w:jc w:val="center"/>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FY22-23</w:t>
            </w:r>
          </w:p>
        </w:tc>
      </w:tr>
      <w:tr w:rsidR="004E067C" w:rsidRPr="00A33E97" w:rsidDel="005F53EA" w14:paraId="646AB0D7" w14:textId="7841DC60" w:rsidTr="00096157">
        <w:trPr>
          <w:trHeight w:val="343"/>
        </w:trPr>
        <w:tc>
          <w:tcPr>
            <w:tcW w:w="4193"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646A387" w14:textId="1750AC04" w:rsidR="0052594A" w:rsidRPr="005C6D5F" w:rsidDel="005F53EA" w:rsidRDefault="0052594A" w:rsidP="0DF3C12B">
            <w:pPr>
              <w:jc w:val="center"/>
              <w:rPr>
                <w:rFonts w:asciiTheme="majorHAnsi" w:hAnsiTheme="majorHAnsi" w:cstheme="majorHAnsi"/>
              </w:rPr>
            </w:pP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EFC3135" w14:textId="77777777" w:rsidR="0052594A" w:rsidRPr="005C6D5F" w:rsidDel="005F53EA" w:rsidRDefault="0052594A" w:rsidP="005C6D5F">
            <w:pPr>
              <w:jc w:val="center"/>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Budget</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BF89CD1" w14:textId="0CE3C63C" w:rsidR="0052594A" w:rsidRPr="005C6D5F" w:rsidDel="005F53EA" w:rsidRDefault="0052594A" w:rsidP="005C6D5F">
            <w:pPr>
              <w:jc w:val="center"/>
              <w:rPr>
                <w:rFonts w:asciiTheme="majorHAnsi" w:eastAsia="Calibri" w:hAnsiTheme="majorHAnsi" w:cstheme="majorHAnsi"/>
                <w:color w:val="000000" w:themeColor="text1"/>
              </w:rPr>
            </w:pPr>
            <w:r w:rsidRPr="005C6D5F" w:rsidDel="005F53EA">
              <w:rPr>
                <w:rFonts w:asciiTheme="majorHAnsi" w:eastAsia="Calibri" w:hAnsiTheme="majorHAnsi" w:cstheme="majorHAnsi"/>
                <w:b/>
                <w:color w:val="231F20"/>
              </w:rPr>
              <w:t>Expenditures</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BA4BA3F" w14:textId="77777777" w:rsidR="0052594A" w:rsidRPr="005C6D5F" w:rsidDel="005F53EA" w:rsidRDefault="0052594A" w:rsidP="005C6D5F">
            <w:pPr>
              <w:jc w:val="center"/>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Budget</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989BED4" w14:textId="1938A8CB" w:rsidR="0052594A" w:rsidRPr="005C6D5F" w:rsidDel="005F53EA" w:rsidRDefault="0052594A" w:rsidP="005C6D5F">
            <w:pPr>
              <w:jc w:val="center"/>
              <w:rPr>
                <w:rFonts w:asciiTheme="majorHAnsi" w:eastAsia="Calibri" w:hAnsiTheme="majorHAnsi" w:cstheme="majorHAnsi"/>
                <w:color w:val="000000" w:themeColor="text1"/>
              </w:rPr>
            </w:pPr>
            <w:r w:rsidRPr="005C6D5F" w:rsidDel="005F53EA">
              <w:rPr>
                <w:rFonts w:asciiTheme="majorHAnsi" w:eastAsia="Calibri" w:hAnsiTheme="majorHAnsi" w:cstheme="majorHAnsi"/>
                <w:b/>
                <w:color w:val="231F20"/>
              </w:rPr>
              <w:t>Expenditures</w:t>
            </w:r>
          </w:p>
        </w:tc>
      </w:tr>
      <w:tr w:rsidR="00C8454F" w:rsidRPr="00A33E97" w:rsidDel="005F53EA" w14:paraId="3A3A7A8D" w14:textId="52FE54DE" w:rsidTr="00096157">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C0F2289" w14:textId="77777777" w:rsidR="00C8454F" w:rsidRPr="005C6D5F" w:rsidDel="005F53EA" w:rsidRDefault="00C8454F" w:rsidP="00CD34E9">
            <w:pPr>
              <w:rPr>
                <w:rFonts w:asciiTheme="majorHAnsi" w:hAnsiTheme="majorHAnsi" w:cstheme="majorHAnsi"/>
              </w:rPr>
            </w:pPr>
            <w:r w:rsidRPr="005C6D5F" w:rsidDel="005F53EA">
              <w:rPr>
                <w:rFonts w:asciiTheme="majorHAnsi" w:eastAsia="Calibri" w:hAnsiTheme="majorHAnsi" w:cstheme="majorHAnsi"/>
                <w:color w:val="231F20"/>
              </w:rPr>
              <w:t>Managing Entity Operational Cost</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BACDA55" w14:textId="2DB021AE"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4,804,344</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140AC65" w14:textId="5908D0F3"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3,682,023</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9227D67" w14:textId="4244D1B8"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5,763,671</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ACDCED3" w14:textId="450AC79E" w:rsidR="0DF3C12B" w:rsidRPr="005C6D5F" w:rsidRDefault="0DF3C12B"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5,009,605</w:t>
            </w:r>
          </w:p>
        </w:tc>
      </w:tr>
      <w:tr w:rsidR="0071693B" w:rsidRPr="00A33E97" w:rsidDel="005F53EA" w14:paraId="18AED109" w14:textId="6C65E21B" w:rsidTr="00096157">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07C3395" w14:textId="77777777" w:rsidR="00C8454F" w:rsidRPr="005C6D5F" w:rsidDel="005F53EA" w:rsidRDefault="00C8454F" w:rsidP="00CD34E9">
            <w:pPr>
              <w:rPr>
                <w:rFonts w:asciiTheme="majorHAnsi" w:hAnsiTheme="majorHAnsi" w:cstheme="majorHAnsi"/>
              </w:rPr>
            </w:pPr>
            <w:r w:rsidRPr="005C6D5F" w:rsidDel="005F53EA">
              <w:rPr>
                <w:rFonts w:asciiTheme="majorHAnsi" w:eastAsia="Calibri" w:hAnsiTheme="majorHAnsi" w:cstheme="majorHAnsi"/>
                <w:color w:val="231F20"/>
              </w:rPr>
              <w:t>Mental Health Core Services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7D3DC74" w14:textId="3E0E01EE"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35,874,903</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5BD3BC3" w14:textId="3A6CC9B3"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5,873,931</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7AA77B8" w14:textId="7A82A161"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49,851,137</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7AA1EEB" w14:textId="054AD0E8" w:rsidR="0DF3C12B" w:rsidRPr="005C6D5F" w:rsidRDefault="0DF3C12B"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48,588,421</w:t>
            </w:r>
          </w:p>
        </w:tc>
      </w:tr>
      <w:tr w:rsidR="00C8454F" w:rsidRPr="00A33E97" w:rsidDel="005F53EA" w14:paraId="1CEBBFBF" w14:textId="215D9AF9" w:rsidTr="00096157">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5960909" w14:textId="77777777" w:rsidR="00C8454F" w:rsidRPr="005C6D5F" w:rsidDel="005F53EA" w:rsidRDefault="00C8454F" w:rsidP="00CD34E9">
            <w:pPr>
              <w:rPr>
                <w:rFonts w:asciiTheme="majorHAnsi" w:hAnsiTheme="majorHAnsi" w:cstheme="majorHAnsi"/>
              </w:rPr>
            </w:pPr>
            <w:r w:rsidRPr="005C6D5F" w:rsidDel="005F53EA">
              <w:rPr>
                <w:rFonts w:asciiTheme="majorHAnsi" w:eastAsia="Calibri" w:hAnsiTheme="majorHAnsi" w:cstheme="majorHAnsi"/>
                <w:color w:val="231F20"/>
              </w:rPr>
              <w:t>Mental Health Discretionary Grants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7E54BAD" w14:textId="49E21A62"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931,855</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2950888" w14:textId="021AF813"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469,355</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A753DB3" w14:textId="5FABA101"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625,247</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975CE7F" w14:textId="1B56A407" w:rsidR="0DF3C12B" w:rsidRPr="005C6D5F" w:rsidRDefault="0DF3C12B"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492,188</w:t>
            </w:r>
          </w:p>
        </w:tc>
      </w:tr>
      <w:tr w:rsidR="0071693B" w:rsidRPr="00A33E97" w:rsidDel="005F53EA" w14:paraId="5172F5AE" w14:textId="0943A45A" w:rsidTr="00096157">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B27BB69" w14:textId="77777777" w:rsidR="00C8454F" w:rsidRPr="005C6D5F" w:rsidDel="005F53EA" w:rsidRDefault="00C8454F" w:rsidP="00CD34E9">
            <w:pPr>
              <w:rPr>
                <w:rFonts w:asciiTheme="majorHAnsi" w:hAnsiTheme="majorHAnsi" w:cstheme="majorHAnsi"/>
              </w:rPr>
            </w:pPr>
            <w:r w:rsidRPr="005C6D5F" w:rsidDel="005F53EA">
              <w:rPr>
                <w:rFonts w:asciiTheme="majorHAnsi" w:eastAsia="Calibri" w:hAnsiTheme="majorHAnsi" w:cstheme="majorHAnsi"/>
                <w:color w:val="231F20"/>
              </w:rPr>
              <w:t>Mental Health Proviso Projects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E4D6763" w14:textId="52F2B3F5"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11,112</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A841C4D" w14:textId="43EE98AB"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93E9FED" w14:textId="3363A9B8"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952,760</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3FC8137" w14:textId="47F6E3D4" w:rsidR="0DF3C12B" w:rsidRPr="005C6D5F" w:rsidRDefault="0DF3C12B"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540,903</w:t>
            </w:r>
          </w:p>
        </w:tc>
      </w:tr>
      <w:tr w:rsidR="00C8454F" w:rsidRPr="00A33E97" w:rsidDel="005F53EA" w14:paraId="3D0FB4C5" w14:textId="4DD0C83A" w:rsidTr="00096157">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247E642" w14:textId="77777777" w:rsidR="00C8454F" w:rsidRPr="005C6D5F" w:rsidDel="005F53EA" w:rsidRDefault="00C8454F" w:rsidP="00CD34E9">
            <w:pPr>
              <w:rPr>
                <w:rFonts w:asciiTheme="majorHAnsi" w:hAnsiTheme="majorHAnsi" w:cstheme="majorHAnsi"/>
              </w:rPr>
            </w:pPr>
            <w:r w:rsidRPr="005C6D5F" w:rsidDel="005F53EA">
              <w:rPr>
                <w:rFonts w:asciiTheme="majorHAnsi" w:eastAsia="Calibri" w:hAnsiTheme="majorHAnsi" w:cstheme="majorHAnsi"/>
                <w:color w:val="231F20"/>
              </w:rPr>
              <w:t>Mental Health Targeted Services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B5947D8" w14:textId="7BC6650C"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14,260,169</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B260975" w14:textId="051F6F1B"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11,326,613</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D4574C4" w14:textId="21F60819"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23,044,668</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5938595" w14:textId="3BC51590" w:rsidR="0DF3C12B" w:rsidRPr="005C6D5F" w:rsidRDefault="0DF3C12B"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18,375,018</w:t>
            </w:r>
          </w:p>
        </w:tc>
      </w:tr>
      <w:tr w:rsidR="0071693B" w:rsidRPr="00A33E97" w:rsidDel="005F53EA" w14:paraId="757DDF0B" w14:textId="2F21475E" w:rsidTr="00096157">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E96C79B" w14:textId="77777777" w:rsidR="00C8454F" w:rsidRPr="005C6D5F" w:rsidDel="005F53EA" w:rsidRDefault="00C8454F" w:rsidP="00CD34E9">
            <w:pPr>
              <w:rPr>
                <w:rFonts w:asciiTheme="majorHAnsi" w:hAnsiTheme="majorHAnsi" w:cstheme="majorHAnsi"/>
              </w:rPr>
            </w:pPr>
            <w:r w:rsidRPr="005C6D5F" w:rsidDel="005F53EA">
              <w:rPr>
                <w:rFonts w:asciiTheme="majorHAnsi" w:eastAsia="Calibri" w:hAnsiTheme="majorHAnsi" w:cstheme="majorHAnsi"/>
                <w:b/>
                <w:color w:val="231F20"/>
              </w:rPr>
              <w:t>Subtotal Mental Health</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9743737" w14:textId="27978C10" w:rsidR="00C8454F" w:rsidRPr="005C6D5F" w:rsidDel="005F53EA" w:rsidRDefault="00C8454F" w:rsidP="00071C93">
            <w:pPr>
              <w:jc w:val="right"/>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$55,982,383</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1A76EB69" w14:textId="7BE50385" w:rsidR="00C8454F" w:rsidRPr="005C6D5F" w:rsidDel="005F53EA" w:rsidRDefault="00C8454F" w:rsidP="00071C93">
            <w:pPr>
              <w:jc w:val="right"/>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$51,351,922</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5F31D7FC" w14:textId="1BC510FC" w:rsidR="00C8454F" w:rsidRPr="005C6D5F" w:rsidDel="005F53EA" w:rsidRDefault="00C8454F" w:rsidP="00071C93">
            <w:pPr>
              <w:jc w:val="right"/>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$80,237,483</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5042D5A7" w14:textId="12D8F77A" w:rsidR="0DF3C12B" w:rsidRPr="005C6D5F" w:rsidRDefault="0DF3C12B" w:rsidP="00071C93">
            <w:pPr>
              <w:jc w:val="right"/>
              <w:rPr>
                <w:rFonts w:asciiTheme="majorHAnsi" w:eastAsia="Calibri" w:hAnsiTheme="majorHAnsi" w:cstheme="majorHAnsi"/>
                <w:b/>
                <w:bCs/>
                <w:color w:val="231F20"/>
              </w:rPr>
            </w:pPr>
            <w:r w:rsidRPr="005C6D5F">
              <w:rPr>
                <w:rFonts w:asciiTheme="majorHAnsi" w:eastAsia="Calibri" w:hAnsiTheme="majorHAnsi" w:cstheme="majorHAnsi"/>
                <w:b/>
                <w:bCs/>
                <w:color w:val="231F20"/>
              </w:rPr>
              <w:t>$73,006,135</w:t>
            </w:r>
          </w:p>
        </w:tc>
      </w:tr>
      <w:tr w:rsidR="00D21334" w:rsidRPr="00A33E97" w:rsidDel="005F53EA" w14:paraId="58443AB8" w14:textId="6A747D86" w:rsidTr="00071C93">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8E2A60C" w14:textId="77777777" w:rsidR="00D21334" w:rsidRPr="005C6D5F" w:rsidDel="005F53EA" w:rsidRDefault="00D21334" w:rsidP="00D21334">
            <w:pPr>
              <w:rPr>
                <w:rFonts w:asciiTheme="majorHAnsi" w:hAnsiTheme="majorHAnsi" w:cstheme="majorHAnsi"/>
              </w:rPr>
            </w:pPr>
            <w:r w:rsidRPr="005C6D5F" w:rsidDel="005F53EA">
              <w:rPr>
                <w:rFonts w:asciiTheme="majorHAnsi" w:eastAsia="Calibri" w:hAnsiTheme="majorHAnsi" w:cstheme="majorHAnsi"/>
                <w:color w:val="231F20"/>
              </w:rPr>
              <w:t>Substance Abuse Core Services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A0920B5" w14:textId="06211512" w:rsidR="00D21334" w:rsidRPr="005C6D5F" w:rsidDel="005F53EA" w:rsidRDefault="00D21334" w:rsidP="00071C93">
            <w:pPr>
              <w:jc w:val="right"/>
              <w:rPr>
                <w:rFonts w:asciiTheme="majorHAnsi" w:hAnsiTheme="majorHAnsi" w:cstheme="majorHAnsi"/>
              </w:rPr>
            </w:pPr>
            <w:r w:rsidRPr="00F601CD">
              <w:t>30,899,604</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3B388D75" w14:textId="3E321673" w:rsidR="00D21334" w:rsidRPr="005C6D5F" w:rsidDel="005F53EA" w:rsidRDefault="00D21334" w:rsidP="00071C93">
            <w:pPr>
              <w:jc w:val="right"/>
              <w:rPr>
                <w:rFonts w:asciiTheme="majorHAnsi" w:hAnsiTheme="majorHAnsi" w:cstheme="majorHAnsi"/>
              </w:rPr>
            </w:pPr>
            <w:r w:rsidRPr="00F601CD">
              <w:t>26,612,731</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39782D8" w14:textId="0E912E60" w:rsidR="00D21334" w:rsidRPr="005C6D5F" w:rsidDel="005F53EA" w:rsidRDefault="00D21334" w:rsidP="00071C93">
            <w:pPr>
              <w:jc w:val="right"/>
              <w:rPr>
                <w:rFonts w:asciiTheme="majorHAnsi" w:hAnsiTheme="majorHAnsi" w:cstheme="majorHAnsi"/>
              </w:rPr>
            </w:pPr>
            <w:r w:rsidRPr="005C6D5F" w:rsidDel="005F53EA">
              <w:rPr>
                <w:rFonts w:asciiTheme="majorHAnsi" w:eastAsia="Calibri" w:hAnsiTheme="majorHAnsi" w:cstheme="majorHAnsi"/>
                <w:color w:val="231F20"/>
              </w:rPr>
              <w:t>30,622,973</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E90EDF1" w14:textId="549F880B" w:rsidR="00D21334" w:rsidRPr="005C6D5F" w:rsidRDefault="00D21334"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29,705,587</w:t>
            </w:r>
          </w:p>
        </w:tc>
      </w:tr>
      <w:tr w:rsidR="00D21334" w:rsidRPr="00A33E97" w:rsidDel="005F53EA" w14:paraId="14AD78A4" w14:textId="000856A2" w:rsidTr="00071C93">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C8D9204" w14:textId="77777777" w:rsidR="00D21334" w:rsidRPr="005C6D5F" w:rsidDel="005F53EA" w:rsidRDefault="00D21334" w:rsidP="00D21334">
            <w:pPr>
              <w:rPr>
                <w:rFonts w:asciiTheme="majorHAnsi" w:hAnsiTheme="majorHAnsi" w:cstheme="majorHAnsi"/>
              </w:rPr>
            </w:pPr>
            <w:r w:rsidRPr="005C6D5F" w:rsidDel="005F53EA">
              <w:rPr>
                <w:rFonts w:asciiTheme="majorHAnsi" w:eastAsia="Calibri" w:hAnsiTheme="majorHAnsi" w:cstheme="majorHAnsi"/>
                <w:color w:val="231F20"/>
              </w:rPr>
              <w:t>Substance Abuse Discretionary Grants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E276FE1" w14:textId="22941B7C" w:rsidR="00D21334" w:rsidRPr="005C6D5F" w:rsidDel="005F53EA" w:rsidRDefault="00D21334" w:rsidP="00071C93">
            <w:pPr>
              <w:jc w:val="right"/>
              <w:rPr>
                <w:rFonts w:asciiTheme="majorHAnsi" w:hAnsiTheme="majorHAnsi" w:cstheme="majorHAnsi"/>
              </w:rPr>
            </w:pPr>
            <w:r w:rsidRPr="00F601CD">
              <w:t>6,480,622</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9FBEF10" w14:textId="26EF387E" w:rsidR="00D21334" w:rsidRPr="005C6D5F" w:rsidDel="005F53EA" w:rsidRDefault="00D21334" w:rsidP="00071C93">
            <w:pPr>
              <w:jc w:val="right"/>
              <w:rPr>
                <w:rFonts w:asciiTheme="majorHAnsi" w:hAnsiTheme="majorHAnsi" w:cstheme="majorHAnsi"/>
              </w:rPr>
            </w:pPr>
            <w:r w:rsidRPr="00F601CD">
              <w:t>4,038,427</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10F4168" w14:textId="66F09428" w:rsidR="00D21334" w:rsidRPr="005C6D5F" w:rsidDel="005F53EA" w:rsidRDefault="00D21334" w:rsidP="00071C93">
            <w:pPr>
              <w:jc w:val="right"/>
              <w:rPr>
                <w:rFonts w:asciiTheme="majorHAnsi" w:hAnsiTheme="majorHAnsi" w:cstheme="majorHAnsi"/>
              </w:rPr>
            </w:pPr>
            <w:r w:rsidRPr="005C6D5F" w:rsidDel="005F53EA">
              <w:rPr>
                <w:rFonts w:asciiTheme="majorHAnsi" w:eastAsia="Calibri" w:hAnsiTheme="majorHAnsi" w:cstheme="majorHAnsi"/>
                <w:color w:val="231F20"/>
              </w:rPr>
              <w:t>8,060,731</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1A53B01" w14:textId="4A7885EF" w:rsidR="00D21334" w:rsidRPr="005C6D5F" w:rsidRDefault="00D21334"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5,047,573</w:t>
            </w:r>
          </w:p>
        </w:tc>
      </w:tr>
      <w:tr w:rsidR="00D21334" w:rsidRPr="00A33E97" w:rsidDel="005F53EA" w14:paraId="02D13639" w14:textId="235C5E95" w:rsidTr="00071C93">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DF9F947" w14:textId="77777777" w:rsidR="00D21334" w:rsidRPr="005C6D5F" w:rsidDel="005F53EA" w:rsidRDefault="00D21334" w:rsidP="00D21334">
            <w:pPr>
              <w:rPr>
                <w:rFonts w:asciiTheme="majorHAnsi" w:hAnsiTheme="majorHAnsi" w:cstheme="majorHAnsi"/>
              </w:rPr>
            </w:pPr>
            <w:r w:rsidRPr="005C6D5F" w:rsidDel="005F53EA">
              <w:rPr>
                <w:rFonts w:asciiTheme="majorHAnsi" w:eastAsia="Calibri" w:hAnsiTheme="majorHAnsi" w:cstheme="majorHAnsi"/>
                <w:color w:val="231F20"/>
              </w:rPr>
              <w:t>Substance Abuse Proviso Projects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9DD007E" w14:textId="42570873" w:rsidR="00D21334" w:rsidRPr="005C6D5F" w:rsidDel="005F53EA" w:rsidRDefault="00D21334" w:rsidP="00071C93">
            <w:pPr>
              <w:jc w:val="right"/>
              <w:rPr>
                <w:rFonts w:asciiTheme="majorHAnsi" w:hAnsiTheme="majorHAnsi" w:cstheme="majorHAnsi"/>
              </w:rPr>
            </w:pPr>
            <w:r w:rsidRPr="00F601CD">
              <w:t>4,083,716</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E68CA9A" w14:textId="1FEBF2FB" w:rsidR="00D21334" w:rsidRPr="005C6D5F" w:rsidDel="005F53EA" w:rsidRDefault="00D21334" w:rsidP="00071C93">
            <w:pPr>
              <w:jc w:val="right"/>
              <w:rPr>
                <w:rFonts w:asciiTheme="majorHAnsi" w:hAnsiTheme="majorHAnsi" w:cstheme="majorHAnsi"/>
              </w:rPr>
            </w:pPr>
            <w:r w:rsidRPr="00F601CD">
              <w:t>2,563,151</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5312DD7" w14:textId="200B169F" w:rsidR="00D21334" w:rsidRPr="005C6D5F" w:rsidDel="005F53EA" w:rsidRDefault="00D21334" w:rsidP="00071C93">
            <w:pPr>
              <w:jc w:val="right"/>
              <w:rPr>
                <w:rFonts w:asciiTheme="majorHAnsi" w:hAnsiTheme="majorHAnsi" w:cstheme="majorHAnsi"/>
              </w:rPr>
            </w:pPr>
            <w:r w:rsidRPr="005C6D5F" w:rsidDel="005F53EA">
              <w:rPr>
                <w:rFonts w:asciiTheme="majorHAnsi" w:eastAsia="Calibri" w:hAnsiTheme="majorHAnsi" w:cstheme="majorHAnsi"/>
                <w:color w:val="231F20"/>
              </w:rPr>
              <w:t>250,000</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E7029E0" w14:textId="64FB023E" w:rsidR="00D21334" w:rsidRPr="005C6D5F" w:rsidRDefault="00D21334"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250,000</w:t>
            </w:r>
          </w:p>
        </w:tc>
      </w:tr>
      <w:tr w:rsidR="00D21334" w:rsidRPr="00A33E97" w:rsidDel="005F53EA" w14:paraId="196215D2" w14:textId="50E22B49" w:rsidTr="00071C93">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F19E6AD" w14:textId="77777777" w:rsidR="00D21334" w:rsidRPr="005C6D5F" w:rsidDel="005F53EA" w:rsidRDefault="00D21334" w:rsidP="00D21334">
            <w:pPr>
              <w:rPr>
                <w:rFonts w:asciiTheme="majorHAnsi" w:hAnsiTheme="majorHAnsi" w:cstheme="majorHAnsi"/>
              </w:rPr>
            </w:pPr>
            <w:r w:rsidRPr="005C6D5F" w:rsidDel="005F53EA">
              <w:rPr>
                <w:rFonts w:asciiTheme="majorHAnsi" w:eastAsia="Calibri" w:hAnsiTheme="majorHAnsi" w:cstheme="majorHAnsi"/>
                <w:color w:val="231F20"/>
              </w:rPr>
              <w:t>Substance Abuse Targeted Services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FB336A5" w14:textId="39D53A6F" w:rsidR="00D21334" w:rsidRPr="005C6D5F" w:rsidDel="005F53EA" w:rsidRDefault="00D21334" w:rsidP="00071C93">
            <w:pPr>
              <w:jc w:val="right"/>
              <w:rPr>
                <w:rFonts w:asciiTheme="majorHAnsi" w:hAnsiTheme="majorHAnsi" w:cstheme="majorHAnsi"/>
              </w:rPr>
            </w:pPr>
            <w:r w:rsidRPr="00F601CD">
              <w:t>6,379,690</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9442078" w14:textId="442F9774" w:rsidR="00D21334" w:rsidRPr="005C6D5F" w:rsidDel="005F53EA" w:rsidRDefault="00D21334" w:rsidP="00071C93">
            <w:pPr>
              <w:jc w:val="right"/>
              <w:rPr>
                <w:rFonts w:asciiTheme="majorHAnsi" w:hAnsiTheme="majorHAnsi" w:cstheme="majorHAnsi"/>
              </w:rPr>
            </w:pPr>
            <w:r w:rsidRPr="00F601CD">
              <w:t>4,033,339</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59E9533" w14:textId="1DA605E8" w:rsidR="00D21334" w:rsidRPr="005C6D5F" w:rsidDel="005F53EA" w:rsidRDefault="00D21334" w:rsidP="00071C93">
            <w:pPr>
              <w:jc w:val="right"/>
              <w:rPr>
                <w:rFonts w:asciiTheme="majorHAnsi" w:hAnsiTheme="majorHAnsi" w:cstheme="majorHAnsi"/>
              </w:rPr>
            </w:pPr>
            <w:r w:rsidRPr="005C6D5F" w:rsidDel="005F53EA">
              <w:rPr>
                <w:rFonts w:asciiTheme="majorHAnsi" w:eastAsia="Calibri" w:hAnsiTheme="majorHAnsi" w:cstheme="majorHAnsi"/>
                <w:color w:val="231F20"/>
              </w:rPr>
              <w:t>9,288,097</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3CC6F8D" w14:textId="58398BD6" w:rsidR="00D21334" w:rsidRPr="005C6D5F" w:rsidRDefault="00D21334" w:rsidP="00071C93">
            <w:pPr>
              <w:jc w:val="right"/>
              <w:rPr>
                <w:rFonts w:asciiTheme="majorHAnsi" w:eastAsia="Calibri" w:hAnsiTheme="majorHAnsi" w:cstheme="majorHAnsi"/>
                <w:color w:val="231F20"/>
              </w:rPr>
            </w:pPr>
            <w:r w:rsidRPr="005C6D5F">
              <w:rPr>
                <w:rFonts w:asciiTheme="majorHAnsi" w:eastAsia="Calibri" w:hAnsiTheme="majorHAnsi" w:cstheme="majorHAnsi"/>
                <w:color w:val="231F20"/>
              </w:rPr>
              <w:t>8,334,049</w:t>
            </w:r>
          </w:p>
        </w:tc>
      </w:tr>
      <w:tr w:rsidR="0071693B" w:rsidRPr="00A33E97" w:rsidDel="005F53EA" w14:paraId="2E6561D3" w14:textId="1B67DB86" w:rsidTr="00096157">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62EBD47B" w14:textId="77777777" w:rsidR="00C8454F" w:rsidRPr="005C6D5F" w:rsidDel="005F53EA" w:rsidRDefault="00C8454F" w:rsidP="00CD34E9">
            <w:pPr>
              <w:rPr>
                <w:rFonts w:asciiTheme="majorHAnsi" w:hAnsiTheme="majorHAnsi" w:cstheme="majorHAnsi"/>
              </w:rPr>
            </w:pPr>
            <w:r w:rsidRPr="005C6D5F" w:rsidDel="005F53EA">
              <w:rPr>
                <w:rFonts w:asciiTheme="majorHAnsi" w:eastAsia="Calibri" w:hAnsiTheme="majorHAnsi" w:cstheme="majorHAnsi"/>
                <w:b/>
                <w:color w:val="231F20"/>
              </w:rPr>
              <w:t>Subtotal Substance Abuse</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C435F8F" w14:textId="1AE38EBD" w:rsidR="00C8454F" w:rsidRPr="005C6D5F" w:rsidDel="005F53EA" w:rsidRDefault="00C8454F" w:rsidP="00071C93">
            <w:pPr>
              <w:jc w:val="right"/>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$81,435,903</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FB5A182" w14:textId="26E7A162" w:rsidR="00C8454F" w:rsidRPr="005C6D5F" w:rsidDel="005F53EA" w:rsidRDefault="00C8454F" w:rsidP="00071C93">
            <w:pPr>
              <w:jc w:val="right"/>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$76,406,644</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4601A050" w14:textId="1F26F356" w:rsidR="00C8454F" w:rsidRPr="005C6D5F" w:rsidDel="005F53EA" w:rsidRDefault="00C8454F" w:rsidP="00071C93">
            <w:pPr>
              <w:jc w:val="right"/>
              <w:rPr>
                <w:rFonts w:asciiTheme="majorHAnsi" w:eastAsia="Calibri" w:hAnsiTheme="majorHAnsi" w:cstheme="majorHAnsi"/>
                <w:b/>
                <w:color w:val="231F20"/>
              </w:rPr>
            </w:pPr>
            <w:r w:rsidRPr="005C6D5F" w:rsidDel="005F53EA">
              <w:rPr>
                <w:rFonts w:asciiTheme="majorHAnsi" w:eastAsia="Calibri" w:hAnsiTheme="majorHAnsi" w:cstheme="majorHAnsi"/>
                <w:b/>
                <w:color w:val="231F20"/>
              </w:rPr>
              <w:t>$48,221,801</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44B4C190" w14:textId="32B67C7D" w:rsidR="0DF3C12B" w:rsidRPr="005C6D5F" w:rsidRDefault="0DF3C12B" w:rsidP="00071C93">
            <w:pPr>
              <w:jc w:val="right"/>
              <w:rPr>
                <w:rFonts w:asciiTheme="majorHAnsi" w:eastAsia="Calibri" w:hAnsiTheme="majorHAnsi" w:cstheme="majorHAnsi"/>
                <w:b/>
                <w:bCs/>
                <w:color w:val="231F20"/>
              </w:rPr>
            </w:pPr>
            <w:r w:rsidRPr="005C6D5F">
              <w:rPr>
                <w:rFonts w:asciiTheme="majorHAnsi" w:eastAsia="Calibri" w:hAnsiTheme="majorHAnsi" w:cstheme="majorHAnsi"/>
                <w:b/>
                <w:bCs/>
                <w:color w:val="231F20"/>
              </w:rPr>
              <w:t>$43,337,209</w:t>
            </w:r>
          </w:p>
        </w:tc>
      </w:tr>
      <w:tr w:rsidR="0071693B" w:rsidRPr="00A33E97" w:rsidDel="005F53EA" w14:paraId="22D42BDE" w14:textId="2CC7CC03" w:rsidTr="00096157">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0266974D" w14:textId="77777777" w:rsidR="00C8454F" w:rsidRPr="005C6D5F" w:rsidDel="005F53EA" w:rsidRDefault="00C8454F" w:rsidP="0DF3C12B">
            <w:pPr>
              <w:jc w:val="center"/>
              <w:rPr>
                <w:rFonts w:asciiTheme="majorHAnsi" w:hAnsiTheme="majorHAnsi" w:cstheme="majorHAnsi"/>
                <w:color w:val="FFFFFF" w:themeColor="background1"/>
              </w:rPr>
            </w:pPr>
            <w:r w:rsidRPr="005C6D5F" w:rsidDel="005F53EA">
              <w:rPr>
                <w:rFonts w:asciiTheme="majorHAnsi" w:eastAsia="Calibri" w:hAnsiTheme="majorHAnsi" w:cstheme="majorHAnsi"/>
                <w:b/>
                <w:color w:val="FFFFFF" w:themeColor="background1"/>
              </w:rPr>
              <w:t>Total</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34C70891" w14:textId="70D222E4" w:rsidR="00C8454F" w:rsidRPr="005C6D5F" w:rsidDel="005F53EA" w:rsidRDefault="00753962" w:rsidP="00071C93">
            <w:pPr>
              <w:jc w:val="right"/>
              <w:rPr>
                <w:rFonts w:asciiTheme="majorHAnsi" w:eastAsia="Calibri" w:hAnsiTheme="majorHAnsi" w:cstheme="majorHAnsi"/>
                <w:b/>
                <w:color w:val="FFFFFF" w:themeColor="background1"/>
              </w:rPr>
            </w:pPr>
            <w:r w:rsidRPr="00753962">
              <w:rPr>
                <w:rFonts w:asciiTheme="majorHAnsi" w:eastAsia="Calibri" w:hAnsiTheme="majorHAnsi" w:cstheme="majorHAnsi"/>
                <w:b/>
                <w:color w:val="FFFFFF" w:themeColor="background1"/>
              </w:rPr>
              <w:t>$103,826,015</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52A060DE" w14:textId="4891784B" w:rsidR="00C8454F" w:rsidRPr="005C6D5F" w:rsidDel="005F53EA" w:rsidRDefault="00507479" w:rsidP="00071C93">
            <w:pPr>
              <w:jc w:val="right"/>
              <w:rPr>
                <w:rFonts w:asciiTheme="majorHAnsi" w:eastAsia="Calibri" w:hAnsiTheme="majorHAnsi" w:cstheme="majorHAnsi"/>
                <w:b/>
                <w:color w:val="FFFFFF" w:themeColor="background1"/>
              </w:rPr>
            </w:pPr>
            <w:r w:rsidRPr="00507479">
              <w:rPr>
                <w:rFonts w:asciiTheme="majorHAnsi" w:eastAsia="Calibri" w:hAnsiTheme="majorHAnsi" w:cstheme="majorHAnsi"/>
                <w:b/>
                <w:color w:val="FFFFFF" w:themeColor="background1"/>
              </w:rPr>
              <w:t>$88,599,570</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6DB10C59" w14:textId="473180DC" w:rsidR="00C8454F" w:rsidRPr="005C6D5F" w:rsidDel="005F53EA" w:rsidRDefault="00C8454F" w:rsidP="00071C93">
            <w:pPr>
              <w:jc w:val="right"/>
              <w:rPr>
                <w:rFonts w:asciiTheme="majorHAnsi" w:eastAsia="Calibri" w:hAnsiTheme="majorHAnsi" w:cstheme="majorHAnsi"/>
                <w:b/>
                <w:color w:val="FFFFFF" w:themeColor="background1"/>
              </w:rPr>
            </w:pPr>
            <w:r w:rsidRPr="005C6D5F" w:rsidDel="005F53EA">
              <w:rPr>
                <w:rFonts w:asciiTheme="majorHAnsi" w:eastAsia="Calibri" w:hAnsiTheme="majorHAnsi" w:cstheme="majorHAnsi"/>
                <w:b/>
                <w:color w:val="FFFFFF" w:themeColor="background1"/>
              </w:rPr>
              <w:t>$128,459,284</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3E8286CB" w14:textId="1BCF2C73" w:rsidR="0DF3C12B" w:rsidRPr="005C6D5F" w:rsidRDefault="0DF3C12B" w:rsidP="00071C93">
            <w:pPr>
              <w:jc w:val="right"/>
              <w:rPr>
                <w:rFonts w:asciiTheme="majorHAnsi" w:eastAsia="Calibri" w:hAnsiTheme="majorHAnsi" w:cstheme="majorHAnsi"/>
                <w:b/>
                <w:bCs/>
                <w:color w:val="FFFFFF" w:themeColor="background1"/>
              </w:rPr>
            </w:pPr>
            <w:r w:rsidRPr="005C6D5F">
              <w:rPr>
                <w:rFonts w:asciiTheme="majorHAnsi" w:eastAsia="Calibri" w:hAnsiTheme="majorHAnsi" w:cstheme="majorHAnsi"/>
                <w:b/>
                <w:bCs/>
                <w:color w:val="FFFFFF" w:themeColor="background1"/>
              </w:rPr>
              <w:t>$116,343,343</w:t>
            </w:r>
          </w:p>
        </w:tc>
      </w:tr>
      <w:tr w:rsidR="00C8454F" w:rsidRPr="00A33E97" w:rsidDel="005F53EA" w14:paraId="73C2F9BC" w14:textId="46CE7D6B" w:rsidTr="00096157">
        <w:trPr>
          <w:trHeight w:val="343"/>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0A3B16D" w14:textId="77777777" w:rsidR="00C8454F" w:rsidRPr="005C6D5F" w:rsidDel="005F53EA" w:rsidRDefault="00C8454F" w:rsidP="0DF3C12B">
            <w:pPr>
              <w:jc w:val="center"/>
              <w:rPr>
                <w:rFonts w:asciiTheme="majorHAnsi" w:hAnsiTheme="majorHAnsi" w:cstheme="majorHAnsi"/>
              </w:rPr>
            </w:pPr>
            <w:r w:rsidRPr="005C6D5F" w:rsidDel="005F53EA">
              <w:rPr>
                <w:rFonts w:asciiTheme="majorHAnsi" w:eastAsia="Calibri" w:hAnsiTheme="majorHAnsi" w:cstheme="majorHAnsi"/>
                <w:color w:val="231F20"/>
              </w:rPr>
              <w:t>Supp: FEMA Crisis Counseling Funds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2DA6AE7" w14:textId="0003544A"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044049E" w14:textId="1CA9E4A0"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C722665" w14:textId="7722ACEA"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95,000</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237DA6A" w14:textId="1645F6C8" w:rsidR="00C8454F" w:rsidRPr="005C6D5F" w:rsidDel="005F53EA" w:rsidRDefault="00C8454F" w:rsidP="00071C93">
            <w:pPr>
              <w:jc w:val="right"/>
              <w:rPr>
                <w:rFonts w:asciiTheme="majorHAnsi" w:hAnsiTheme="majorHAnsi" w:cstheme="majorHAnsi"/>
              </w:rPr>
            </w:pPr>
            <w:r w:rsidRPr="005C6D5F" w:rsidDel="005F53EA">
              <w:rPr>
                <w:rFonts w:asciiTheme="majorHAnsi" w:eastAsia="Calibri" w:hAnsiTheme="majorHAnsi" w:cstheme="majorHAnsi"/>
                <w:color w:val="231F20"/>
              </w:rPr>
              <w:t>60,956</w:t>
            </w:r>
          </w:p>
        </w:tc>
      </w:tr>
      <w:tr w:rsidR="004E067C" w:rsidRPr="00A33E97" w:rsidDel="005F53EA" w14:paraId="3D584506" w14:textId="3BF04A31" w:rsidTr="00071C93">
        <w:trPr>
          <w:trHeight w:val="284"/>
        </w:trPr>
        <w:tc>
          <w:tcPr>
            <w:tcW w:w="4193" w:type="dxa"/>
            <w:tcBorders>
              <w:top w:val="single" w:sz="8" w:space="0" w:color="BFBFBF" w:themeColor="background1" w:themeShade="BF"/>
              <w:left w:val="single" w:sz="8" w:space="0" w:color="DCDDDE"/>
              <w:bottom w:val="single" w:sz="8" w:space="0" w:color="DCDDDE"/>
              <w:right w:val="single" w:sz="8" w:space="0" w:color="B1B3B6"/>
            </w:tcBorders>
            <w:shd w:val="clear" w:color="auto" w:fill="548DD4"/>
            <w:tcMar>
              <w:left w:w="108" w:type="dxa"/>
              <w:right w:w="108" w:type="dxa"/>
            </w:tcMar>
            <w:vAlign w:val="center"/>
          </w:tcPr>
          <w:p w14:paraId="19F38A59" w14:textId="77777777" w:rsidR="00C8454F" w:rsidRPr="005C6D5F" w:rsidDel="005F53EA" w:rsidRDefault="00C8454F" w:rsidP="0052594A">
            <w:pPr>
              <w:jc w:val="center"/>
              <w:rPr>
                <w:rFonts w:asciiTheme="majorHAnsi" w:hAnsiTheme="majorHAnsi" w:cstheme="majorHAnsi"/>
              </w:rPr>
            </w:pPr>
            <w:r w:rsidRPr="005C6D5F" w:rsidDel="005F53EA">
              <w:rPr>
                <w:rFonts w:asciiTheme="majorHAnsi" w:eastAsia="Calibri" w:hAnsiTheme="majorHAnsi" w:cstheme="majorHAnsi"/>
                <w:b/>
                <w:color w:val="FFFFFF" w:themeColor="background1"/>
              </w:rPr>
              <w:t>Grand Total</w:t>
            </w:r>
          </w:p>
        </w:tc>
        <w:tc>
          <w:tcPr>
            <w:tcW w:w="1709" w:type="dxa"/>
            <w:tcBorders>
              <w:top w:val="single" w:sz="8" w:space="0" w:color="BFBFBF" w:themeColor="background1" w:themeShade="BF"/>
              <w:left w:val="single" w:sz="8" w:space="0" w:color="B1B3B6"/>
              <w:bottom w:val="single" w:sz="8" w:space="0" w:color="BFBFBF" w:themeColor="background1" w:themeShade="BF"/>
              <w:right w:val="single" w:sz="8" w:space="0" w:color="BFBFBF" w:themeColor="background1" w:themeShade="BF"/>
            </w:tcBorders>
            <w:shd w:val="clear" w:color="auto" w:fill="548DD4"/>
            <w:tcMar>
              <w:left w:w="108" w:type="dxa"/>
              <w:right w:w="108" w:type="dxa"/>
            </w:tcMar>
            <w:vAlign w:val="center"/>
          </w:tcPr>
          <w:p w14:paraId="2F0F4549" w14:textId="0FC0ABA4" w:rsidR="00C8454F" w:rsidRPr="005C6D5F" w:rsidDel="005F53EA" w:rsidRDefault="00753962" w:rsidP="00071C93">
            <w:pPr>
              <w:jc w:val="right"/>
              <w:rPr>
                <w:rFonts w:asciiTheme="majorHAnsi" w:eastAsia="Calibri" w:hAnsiTheme="majorHAnsi" w:cstheme="majorHAnsi"/>
                <w:b/>
                <w:color w:val="FFFFFF" w:themeColor="background1"/>
              </w:rPr>
            </w:pPr>
            <w:r w:rsidRPr="00753962">
              <w:rPr>
                <w:rFonts w:asciiTheme="majorHAnsi" w:eastAsia="Calibri" w:hAnsiTheme="majorHAnsi" w:cstheme="majorHAnsi"/>
                <w:b/>
                <w:color w:val="FFFFFF" w:themeColor="background1"/>
              </w:rPr>
              <w:t>$103,826,015</w:t>
            </w:r>
          </w:p>
        </w:tc>
        <w:tc>
          <w:tcPr>
            <w:tcW w:w="166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cMar>
              <w:left w:w="108" w:type="dxa"/>
              <w:right w:w="108" w:type="dxa"/>
            </w:tcMar>
            <w:vAlign w:val="center"/>
          </w:tcPr>
          <w:p w14:paraId="77E1C9E6" w14:textId="6D85769C" w:rsidR="00C8454F" w:rsidRPr="005C6D5F" w:rsidDel="005F53EA" w:rsidRDefault="00507479" w:rsidP="00071C93">
            <w:pPr>
              <w:jc w:val="right"/>
              <w:rPr>
                <w:rFonts w:asciiTheme="majorHAnsi" w:eastAsia="Calibri" w:hAnsiTheme="majorHAnsi" w:cstheme="majorHAnsi"/>
                <w:b/>
                <w:color w:val="FFFFFF" w:themeColor="background1"/>
              </w:rPr>
            </w:pPr>
            <w:r w:rsidRPr="00507479">
              <w:rPr>
                <w:rFonts w:asciiTheme="majorHAnsi" w:eastAsia="Calibri" w:hAnsiTheme="majorHAnsi" w:cstheme="majorHAnsi"/>
                <w:b/>
                <w:color w:val="FFFFFF" w:themeColor="background1"/>
              </w:rPr>
              <w:t>$88,599,570</w:t>
            </w:r>
          </w:p>
        </w:tc>
        <w:tc>
          <w:tcPr>
            <w:tcW w:w="1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cMar>
              <w:left w:w="108" w:type="dxa"/>
              <w:right w:w="108" w:type="dxa"/>
            </w:tcMar>
            <w:vAlign w:val="center"/>
          </w:tcPr>
          <w:p w14:paraId="2C0B683A" w14:textId="400F98F9" w:rsidR="00C8454F" w:rsidRPr="005C6D5F" w:rsidDel="005F53EA" w:rsidRDefault="00C8454F" w:rsidP="00071C93">
            <w:pPr>
              <w:jc w:val="right"/>
              <w:rPr>
                <w:rFonts w:asciiTheme="majorHAnsi" w:eastAsia="Calibri" w:hAnsiTheme="majorHAnsi" w:cstheme="majorHAnsi"/>
                <w:b/>
                <w:color w:val="FFFFFF" w:themeColor="background1"/>
              </w:rPr>
            </w:pPr>
            <w:r w:rsidRPr="005C6D5F" w:rsidDel="005F53EA">
              <w:rPr>
                <w:rFonts w:asciiTheme="majorHAnsi" w:eastAsia="Calibri" w:hAnsiTheme="majorHAnsi" w:cstheme="majorHAnsi"/>
                <w:b/>
                <w:color w:val="FFFFFF" w:themeColor="background1"/>
              </w:rPr>
              <w:t>$128,554,284</w:t>
            </w:r>
          </w:p>
        </w:tc>
        <w:tc>
          <w:tcPr>
            <w:tcW w:w="173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DCDDDE"/>
            </w:tcBorders>
            <w:shd w:val="clear" w:color="auto" w:fill="548DD4"/>
            <w:tcMar>
              <w:left w:w="108" w:type="dxa"/>
              <w:right w:w="108" w:type="dxa"/>
            </w:tcMar>
            <w:vAlign w:val="center"/>
          </w:tcPr>
          <w:p w14:paraId="4B7CE9A6" w14:textId="17D22B71" w:rsidR="0DF3C12B" w:rsidRPr="005C6D5F" w:rsidRDefault="0DF3C12B" w:rsidP="00071C93">
            <w:pPr>
              <w:jc w:val="right"/>
              <w:rPr>
                <w:rFonts w:asciiTheme="majorHAnsi" w:eastAsia="Calibri" w:hAnsiTheme="majorHAnsi" w:cstheme="majorHAnsi"/>
                <w:b/>
                <w:bCs/>
                <w:color w:val="FFFFFF" w:themeColor="background1"/>
              </w:rPr>
            </w:pPr>
            <w:r w:rsidRPr="005C6D5F">
              <w:rPr>
                <w:rFonts w:asciiTheme="majorHAnsi" w:eastAsia="Calibri" w:hAnsiTheme="majorHAnsi" w:cstheme="majorHAnsi"/>
                <w:b/>
                <w:bCs/>
                <w:color w:val="FFFFFF" w:themeColor="background1"/>
              </w:rPr>
              <w:t>$116,404,300</w:t>
            </w:r>
          </w:p>
        </w:tc>
      </w:tr>
      <w:bookmarkEnd w:id="6"/>
    </w:tbl>
    <w:p w14:paraId="5353144F" w14:textId="52F98FBC" w:rsidR="00096157" w:rsidRDefault="00096157" w:rsidP="0DF3C12B">
      <w:pPr>
        <w:spacing w:before="97"/>
      </w:pPr>
    </w:p>
    <w:p w14:paraId="4B0C0CB1" w14:textId="284FC3A2" w:rsidR="00096157" w:rsidRDefault="00096157" w:rsidP="0DF3C12B">
      <w:pPr>
        <w:spacing w:before="97"/>
      </w:pPr>
    </w:p>
    <w:tbl>
      <w:tblPr>
        <w:tblW w:w="10890" w:type="dxa"/>
        <w:tblInd w:w="-280" w:type="dxa"/>
        <w:tblLayout w:type="fixed"/>
        <w:tblLook w:val="04A0" w:firstRow="1" w:lastRow="0" w:firstColumn="1" w:lastColumn="0" w:noHBand="0" w:noVBand="1"/>
      </w:tblPr>
      <w:tblGrid>
        <w:gridCol w:w="4193"/>
        <w:gridCol w:w="1709"/>
        <w:gridCol w:w="1658"/>
        <w:gridCol w:w="1599"/>
        <w:gridCol w:w="1731"/>
      </w:tblGrid>
      <w:tr w:rsidR="00B366A0" w:rsidRPr="00A33E97" w:rsidDel="005F53EA" w14:paraId="2D8F7911" w14:textId="0CF80DFC" w:rsidTr="00096157">
        <w:trPr>
          <w:trHeight w:val="349"/>
        </w:trPr>
        <w:tc>
          <w:tcPr>
            <w:tcW w:w="10890" w:type="dxa"/>
            <w:gridSpan w:val="5"/>
            <w:tcBorders>
              <w:top w:val="single" w:sz="8" w:space="0" w:color="auto"/>
              <w:left w:val="single" w:sz="8" w:space="0" w:color="auto"/>
              <w:bottom w:val="single" w:sz="8" w:space="0" w:color="auto"/>
              <w:right w:val="single" w:sz="8" w:space="0" w:color="auto"/>
            </w:tcBorders>
            <w:shd w:val="clear" w:color="auto" w:fill="0E5BA3"/>
            <w:tcMar>
              <w:left w:w="108" w:type="dxa"/>
              <w:right w:w="108" w:type="dxa"/>
            </w:tcMar>
            <w:vAlign w:val="center"/>
          </w:tcPr>
          <w:p w14:paraId="1603DF05" w14:textId="77777777" w:rsidR="00B366A0" w:rsidRPr="005C6D5F" w:rsidDel="005F53EA" w:rsidRDefault="00B366A0" w:rsidP="00CD34E9">
            <w:pPr>
              <w:jc w:val="center"/>
              <w:rPr>
                <w:rFonts w:asciiTheme="majorHAnsi" w:eastAsia="Calibri" w:hAnsiTheme="majorHAnsi" w:cstheme="majorHAnsi"/>
                <w:b/>
                <w:bCs/>
                <w:color w:val="FFFFFF" w:themeColor="background1"/>
              </w:rPr>
            </w:pPr>
            <w:r w:rsidRPr="005C6D5F" w:rsidDel="005F53EA">
              <w:rPr>
                <w:rFonts w:asciiTheme="majorHAnsi" w:eastAsia="Calibri" w:hAnsiTheme="majorHAnsi" w:cstheme="majorHAnsi"/>
                <w:b/>
                <w:bCs/>
                <w:color w:val="FFFFFF" w:themeColor="background1"/>
              </w:rPr>
              <w:t>QD1A9 Central Florida Behavioral Health Network</w:t>
            </w:r>
          </w:p>
        </w:tc>
      </w:tr>
      <w:tr w:rsidR="004E067C" w:rsidRPr="00A33E97" w:rsidDel="005F53EA" w14:paraId="3881EBC4" w14:textId="52435D2B" w:rsidTr="00096157">
        <w:trPr>
          <w:trHeight w:val="332"/>
        </w:trPr>
        <w:tc>
          <w:tcPr>
            <w:tcW w:w="4193" w:type="dxa"/>
            <w:vMerge w:val="restart"/>
            <w:tcBorders>
              <w:top w:val="single" w:sz="8" w:space="0" w:color="auto"/>
              <w:left w:val="single" w:sz="8" w:space="0" w:color="BFBFBF" w:themeColor="background1" w:themeShade="BF"/>
              <w:right w:val="single" w:sz="8" w:space="0" w:color="BFBFBF" w:themeColor="background1" w:themeShade="BF"/>
            </w:tcBorders>
            <w:shd w:val="clear" w:color="auto" w:fill="DBE5F1" w:themeFill="accent1" w:themeFillTint="33"/>
            <w:tcMar>
              <w:left w:w="108" w:type="dxa"/>
              <w:right w:w="108" w:type="dxa"/>
            </w:tcMar>
            <w:vAlign w:val="center"/>
          </w:tcPr>
          <w:p w14:paraId="74244821" w14:textId="77777777" w:rsidR="0052594A" w:rsidRPr="005C6D5F" w:rsidDel="005F53EA" w:rsidRDefault="0052594A" w:rsidP="00D32583">
            <w:pPr>
              <w:rPr>
                <w:rFonts w:asciiTheme="majorHAnsi" w:hAnsiTheme="majorHAnsi" w:cstheme="majorHAnsi"/>
              </w:rPr>
            </w:pPr>
            <w:r w:rsidRPr="005C6D5F" w:rsidDel="005F53EA">
              <w:rPr>
                <w:rFonts w:asciiTheme="majorHAnsi" w:eastAsia="Calibri" w:hAnsiTheme="majorHAnsi" w:cstheme="majorHAnsi"/>
                <w:b/>
                <w:bCs/>
                <w:color w:val="231F20"/>
              </w:rPr>
              <w:t>Schedule of Funds Group</w:t>
            </w:r>
          </w:p>
        </w:tc>
        <w:tc>
          <w:tcPr>
            <w:tcW w:w="1709"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EF01AB7" w14:textId="77777777" w:rsidR="0052594A" w:rsidRPr="005C6D5F" w:rsidDel="005F53EA" w:rsidRDefault="0052594A"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FY21-22</w:t>
            </w:r>
          </w:p>
        </w:tc>
        <w:tc>
          <w:tcPr>
            <w:tcW w:w="1658"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C3DBAB7" w14:textId="77777777" w:rsidR="0052594A" w:rsidRPr="005C6D5F" w:rsidDel="005F53EA" w:rsidRDefault="0052594A"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FY21-22</w:t>
            </w:r>
          </w:p>
        </w:tc>
        <w:tc>
          <w:tcPr>
            <w:tcW w:w="1599"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730EF52" w14:textId="77777777" w:rsidR="0052594A" w:rsidRPr="005C6D5F" w:rsidDel="005F53EA" w:rsidRDefault="0052594A"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FY22-23</w:t>
            </w:r>
          </w:p>
        </w:tc>
        <w:tc>
          <w:tcPr>
            <w:tcW w:w="1731" w:type="dxa"/>
            <w:tcBorders>
              <w:top w:val="single" w:sz="8" w:space="0" w:color="auto"/>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B5A0BC2" w14:textId="77777777" w:rsidR="0052594A" w:rsidRPr="005C6D5F" w:rsidDel="005F53EA" w:rsidRDefault="0052594A"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FY22-23</w:t>
            </w:r>
          </w:p>
        </w:tc>
      </w:tr>
      <w:tr w:rsidR="004E067C" w:rsidRPr="00A33E97" w:rsidDel="005F53EA" w14:paraId="7292A448" w14:textId="4B134A72" w:rsidTr="00096157">
        <w:trPr>
          <w:trHeight w:val="349"/>
        </w:trPr>
        <w:tc>
          <w:tcPr>
            <w:tcW w:w="4193" w:type="dxa"/>
            <w:vMerge/>
            <w:tcBorders>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B3E9352" w14:textId="77777777" w:rsidR="0052594A" w:rsidRPr="005C6D5F" w:rsidDel="005F53EA" w:rsidRDefault="0052594A" w:rsidP="00D32583">
            <w:pPr>
              <w:rPr>
                <w:rFonts w:asciiTheme="majorHAnsi" w:hAnsiTheme="majorHAnsi" w:cstheme="majorHAnsi"/>
              </w:rPr>
            </w:pP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AA697D0" w14:textId="77777777" w:rsidR="0052594A" w:rsidRPr="005C6D5F" w:rsidDel="005F53EA" w:rsidRDefault="0052594A"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Budget</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41AFD79" w14:textId="77777777" w:rsidR="0052594A" w:rsidRPr="005C6D5F" w:rsidDel="005F53EA" w:rsidRDefault="0052594A" w:rsidP="005C6D5F">
            <w:pPr>
              <w:jc w:val="center"/>
              <w:rPr>
                <w:rFonts w:asciiTheme="majorHAnsi" w:eastAsia="Calibri" w:hAnsiTheme="majorHAnsi" w:cstheme="majorHAnsi"/>
                <w:color w:val="000000" w:themeColor="text1"/>
              </w:rPr>
            </w:pPr>
            <w:r w:rsidRPr="005C6D5F" w:rsidDel="005F53EA">
              <w:rPr>
                <w:rFonts w:asciiTheme="majorHAnsi" w:eastAsia="Calibri" w:hAnsiTheme="majorHAnsi" w:cstheme="majorHAnsi"/>
                <w:b/>
                <w:bCs/>
                <w:color w:val="231F20"/>
              </w:rPr>
              <w:t>Expenditures</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A7AEEE9" w14:textId="77777777" w:rsidR="0052594A" w:rsidRPr="005C6D5F" w:rsidDel="005F53EA" w:rsidRDefault="0052594A"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Budget</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92C4653" w14:textId="77777777" w:rsidR="0052594A" w:rsidRPr="005C6D5F" w:rsidDel="005F53EA" w:rsidRDefault="0052594A" w:rsidP="005C6D5F">
            <w:pPr>
              <w:jc w:val="center"/>
              <w:rPr>
                <w:rFonts w:asciiTheme="majorHAnsi" w:eastAsia="Calibri" w:hAnsiTheme="majorHAnsi" w:cstheme="majorHAnsi"/>
                <w:color w:val="000000" w:themeColor="text1"/>
              </w:rPr>
            </w:pPr>
            <w:r w:rsidRPr="005C6D5F" w:rsidDel="005F53EA">
              <w:rPr>
                <w:rFonts w:asciiTheme="majorHAnsi" w:eastAsia="Calibri" w:hAnsiTheme="majorHAnsi" w:cstheme="majorHAnsi"/>
                <w:b/>
                <w:bCs/>
                <w:color w:val="231F20"/>
              </w:rPr>
              <w:t>Expenditures</w:t>
            </w:r>
          </w:p>
        </w:tc>
      </w:tr>
      <w:tr w:rsidR="00B366A0" w:rsidRPr="00A33E97" w:rsidDel="005F53EA" w14:paraId="28371F00" w14:textId="03922E98" w:rsidTr="00096157">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EB55EF4" w14:textId="77777777" w:rsidR="00B366A0" w:rsidRPr="005C6D5F" w:rsidDel="005F53EA" w:rsidRDefault="00B366A0" w:rsidP="00D32583">
            <w:pPr>
              <w:rPr>
                <w:rFonts w:asciiTheme="majorHAnsi" w:hAnsiTheme="majorHAnsi" w:cstheme="majorHAnsi"/>
              </w:rPr>
            </w:pPr>
            <w:r w:rsidRPr="005C6D5F" w:rsidDel="005F53EA">
              <w:rPr>
                <w:rFonts w:asciiTheme="majorHAnsi" w:eastAsia="Calibri" w:hAnsiTheme="majorHAnsi" w:cstheme="majorHAnsi"/>
                <w:color w:val="231F20"/>
              </w:rPr>
              <w:t>Managing Entity Operational Cost</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F08C023"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7,790,517</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DBFBE2D"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2,955,918</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FEFBEC8"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8,640,092</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B76D0DA"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3,582,806</w:t>
            </w:r>
          </w:p>
        </w:tc>
      </w:tr>
      <w:tr w:rsidR="0071693B" w:rsidRPr="00A33E97" w:rsidDel="005F53EA" w14:paraId="65C03AAA" w14:textId="344AEC44" w:rsidTr="00096157">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5AD1ABD" w14:textId="77777777" w:rsidR="00B366A0" w:rsidRPr="005C6D5F" w:rsidDel="005F53EA" w:rsidRDefault="00B366A0" w:rsidP="00D32583">
            <w:pPr>
              <w:rPr>
                <w:rFonts w:asciiTheme="majorHAnsi" w:hAnsiTheme="majorHAnsi" w:cstheme="majorHAnsi"/>
              </w:rPr>
            </w:pPr>
            <w:r w:rsidRPr="005C6D5F" w:rsidDel="005F53EA">
              <w:rPr>
                <w:rFonts w:asciiTheme="majorHAnsi" w:eastAsia="Calibri" w:hAnsiTheme="majorHAnsi" w:cstheme="majorHAnsi"/>
                <w:color w:val="231F20"/>
              </w:rPr>
              <w:t>Mental Health Core Services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CE7B966"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83,563,494</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8B1BE10" w14:textId="4EBC1117" w:rsidR="0DF3C12B" w:rsidRPr="005C6D5F" w:rsidRDefault="0DF3C12B" w:rsidP="005C6D5F">
            <w:pPr>
              <w:jc w:val="center"/>
              <w:rPr>
                <w:rFonts w:asciiTheme="majorHAnsi" w:eastAsia="Calibri" w:hAnsiTheme="majorHAnsi" w:cstheme="majorHAnsi"/>
                <w:color w:val="231F20"/>
              </w:rPr>
            </w:pPr>
            <w:r w:rsidRPr="005C6D5F">
              <w:rPr>
                <w:rFonts w:asciiTheme="majorHAnsi" w:eastAsia="Calibri" w:hAnsiTheme="majorHAnsi" w:cstheme="majorHAnsi"/>
                <w:color w:val="231F20"/>
              </w:rPr>
              <w:t>81,209,332</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DF2FE20"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85,211,739</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E0BCCE5" w14:textId="58B921F3" w:rsidR="00B366A0" w:rsidRPr="005C6D5F" w:rsidDel="005F53EA" w:rsidRDefault="674A17AE" w:rsidP="005C6D5F">
            <w:pPr>
              <w:jc w:val="center"/>
              <w:rPr>
                <w:rFonts w:asciiTheme="majorHAnsi" w:hAnsiTheme="majorHAnsi" w:cstheme="majorHAnsi"/>
              </w:rPr>
            </w:pPr>
            <w:r w:rsidRPr="005C6D5F">
              <w:rPr>
                <w:rFonts w:asciiTheme="majorHAnsi" w:eastAsia="Calibri" w:hAnsiTheme="majorHAnsi" w:cstheme="majorHAnsi"/>
                <w:color w:val="231F20"/>
              </w:rPr>
              <w:t>8</w:t>
            </w:r>
            <w:r w:rsidR="42D4761F" w:rsidRPr="005C6D5F">
              <w:rPr>
                <w:rFonts w:asciiTheme="majorHAnsi" w:eastAsia="Calibri" w:hAnsiTheme="majorHAnsi" w:cstheme="majorHAnsi"/>
                <w:color w:val="231F20"/>
              </w:rPr>
              <w:t>2</w:t>
            </w:r>
            <w:r w:rsidR="00B366A0" w:rsidRPr="005C6D5F" w:rsidDel="005F53EA">
              <w:rPr>
                <w:rFonts w:asciiTheme="majorHAnsi" w:eastAsia="Calibri" w:hAnsiTheme="majorHAnsi" w:cstheme="majorHAnsi"/>
                <w:color w:val="231F20"/>
              </w:rPr>
              <w:t>,211,062</w:t>
            </w:r>
          </w:p>
        </w:tc>
      </w:tr>
      <w:tr w:rsidR="00B366A0" w:rsidRPr="00A33E97" w:rsidDel="005F53EA" w14:paraId="48189E9E" w14:textId="284E977F" w:rsidTr="00096157">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A9784EB" w14:textId="77777777" w:rsidR="00B366A0" w:rsidRPr="005C6D5F" w:rsidDel="005F53EA" w:rsidRDefault="00B366A0" w:rsidP="00D32583">
            <w:pPr>
              <w:rPr>
                <w:rFonts w:asciiTheme="majorHAnsi" w:hAnsiTheme="majorHAnsi" w:cstheme="majorHAnsi"/>
              </w:rPr>
            </w:pPr>
            <w:r w:rsidRPr="005C6D5F" w:rsidDel="005F53EA">
              <w:rPr>
                <w:rFonts w:asciiTheme="majorHAnsi" w:eastAsia="Calibri" w:hAnsiTheme="majorHAnsi" w:cstheme="majorHAnsi"/>
                <w:color w:val="231F20"/>
              </w:rPr>
              <w:t>Mental Health Discretionary Grants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1D2FA32"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1,628,422</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5D52D4D"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1,628,093</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E37B458"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1,049,419</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A0E77D9" w14:textId="0329DF3A" w:rsidR="00B366A0" w:rsidRPr="005C6D5F" w:rsidDel="005F53EA" w:rsidRDefault="12876B95" w:rsidP="005C6D5F">
            <w:pPr>
              <w:jc w:val="center"/>
              <w:rPr>
                <w:rFonts w:asciiTheme="majorHAnsi" w:hAnsiTheme="majorHAnsi" w:cstheme="majorHAnsi"/>
              </w:rPr>
            </w:pPr>
            <w:r w:rsidRPr="005C6D5F">
              <w:rPr>
                <w:rFonts w:asciiTheme="majorHAnsi" w:eastAsia="Calibri" w:hAnsiTheme="majorHAnsi" w:cstheme="majorHAnsi"/>
                <w:color w:val="231F20"/>
              </w:rPr>
              <w:t>7</w:t>
            </w:r>
            <w:r w:rsidR="42D4761F" w:rsidRPr="005C6D5F">
              <w:rPr>
                <w:rFonts w:asciiTheme="majorHAnsi" w:eastAsia="Calibri" w:hAnsiTheme="majorHAnsi" w:cstheme="majorHAnsi"/>
                <w:color w:val="231F20"/>
              </w:rPr>
              <w:t>03</w:t>
            </w:r>
            <w:r w:rsidR="00B366A0" w:rsidRPr="005C6D5F" w:rsidDel="005F53EA">
              <w:rPr>
                <w:rFonts w:asciiTheme="majorHAnsi" w:eastAsia="Calibri" w:hAnsiTheme="majorHAnsi" w:cstheme="majorHAnsi"/>
                <w:color w:val="231F20"/>
              </w:rPr>
              <w:t>,463</w:t>
            </w:r>
          </w:p>
        </w:tc>
      </w:tr>
      <w:tr w:rsidR="0071693B" w:rsidRPr="00A33E97" w:rsidDel="005F53EA" w14:paraId="5817A470" w14:textId="27D735C3" w:rsidTr="00096157">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7389E49E" w14:textId="77777777" w:rsidR="00B366A0" w:rsidRPr="005C6D5F" w:rsidDel="005F53EA" w:rsidRDefault="00B366A0" w:rsidP="00D32583">
            <w:pPr>
              <w:rPr>
                <w:rFonts w:asciiTheme="majorHAnsi" w:hAnsiTheme="majorHAnsi" w:cstheme="majorHAnsi"/>
              </w:rPr>
            </w:pPr>
            <w:r w:rsidRPr="005C6D5F" w:rsidDel="005F53EA">
              <w:rPr>
                <w:rFonts w:asciiTheme="majorHAnsi" w:eastAsia="Calibri" w:hAnsiTheme="majorHAnsi" w:cstheme="majorHAnsi"/>
                <w:color w:val="231F20"/>
              </w:rPr>
              <w:t>Mental Health Proviso Projects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C147DB5"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7,439,665</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927496C"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6,153,519</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3385E58"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12,111,647</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48832F4" w14:textId="3E58A094" w:rsidR="00B366A0" w:rsidRPr="005C6D5F" w:rsidDel="005F53EA" w:rsidRDefault="66785A3B" w:rsidP="005C6D5F">
            <w:pPr>
              <w:jc w:val="center"/>
              <w:rPr>
                <w:rFonts w:asciiTheme="majorHAnsi" w:hAnsiTheme="majorHAnsi" w:cstheme="majorHAnsi"/>
              </w:rPr>
            </w:pPr>
            <w:r w:rsidRPr="005C6D5F">
              <w:rPr>
                <w:rFonts w:asciiTheme="majorHAnsi" w:eastAsia="Calibri" w:hAnsiTheme="majorHAnsi" w:cstheme="majorHAnsi"/>
                <w:color w:val="231F20"/>
              </w:rPr>
              <w:t>1</w:t>
            </w:r>
            <w:r w:rsidR="42D4761F" w:rsidRPr="005C6D5F">
              <w:rPr>
                <w:rFonts w:asciiTheme="majorHAnsi" w:eastAsia="Calibri" w:hAnsiTheme="majorHAnsi" w:cstheme="majorHAnsi"/>
                <w:color w:val="231F20"/>
              </w:rPr>
              <w:t>0</w:t>
            </w:r>
            <w:r w:rsidR="00B366A0" w:rsidRPr="005C6D5F" w:rsidDel="005F53EA">
              <w:rPr>
                <w:rFonts w:asciiTheme="majorHAnsi" w:eastAsia="Calibri" w:hAnsiTheme="majorHAnsi" w:cstheme="majorHAnsi"/>
                <w:color w:val="231F20"/>
              </w:rPr>
              <w:t>,133,948</w:t>
            </w:r>
          </w:p>
        </w:tc>
      </w:tr>
      <w:tr w:rsidR="00B366A0" w:rsidRPr="00A33E97" w:rsidDel="005F53EA" w14:paraId="7EEF5927" w14:textId="73B79B48" w:rsidTr="00096157">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E0C48D0" w14:textId="77777777" w:rsidR="00B366A0" w:rsidRPr="005C6D5F" w:rsidDel="005F53EA" w:rsidRDefault="00B366A0" w:rsidP="00D32583">
            <w:pPr>
              <w:rPr>
                <w:rFonts w:asciiTheme="majorHAnsi" w:hAnsiTheme="majorHAnsi" w:cstheme="majorHAnsi"/>
              </w:rPr>
            </w:pPr>
            <w:r w:rsidRPr="005C6D5F" w:rsidDel="005F53EA">
              <w:rPr>
                <w:rFonts w:asciiTheme="majorHAnsi" w:eastAsia="Calibri" w:hAnsiTheme="majorHAnsi" w:cstheme="majorHAnsi"/>
                <w:color w:val="231F20"/>
              </w:rPr>
              <w:t>Mental Health Targeted Services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8520B28"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40,747,494</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E82F531"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35,116,568</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610535B6"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60,647,752</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FEA69F3"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42,553,232</w:t>
            </w:r>
          </w:p>
        </w:tc>
      </w:tr>
      <w:tr w:rsidR="0071693B" w:rsidRPr="00A33E97" w:rsidDel="005F53EA" w14:paraId="3D021AF2" w14:textId="77E4E443" w:rsidTr="00096157">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3F3C311E" w14:textId="77777777" w:rsidR="00B366A0" w:rsidRPr="005C6D5F" w:rsidDel="005F53EA" w:rsidRDefault="00B366A0" w:rsidP="00D32583">
            <w:pPr>
              <w:rPr>
                <w:rFonts w:asciiTheme="majorHAnsi" w:hAnsiTheme="majorHAnsi" w:cstheme="majorHAnsi"/>
              </w:rPr>
            </w:pPr>
            <w:r w:rsidRPr="005C6D5F" w:rsidDel="005F53EA">
              <w:rPr>
                <w:rFonts w:asciiTheme="majorHAnsi" w:eastAsia="Calibri" w:hAnsiTheme="majorHAnsi" w:cstheme="majorHAnsi"/>
                <w:b/>
                <w:bCs/>
                <w:color w:val="231F20"/>
              </w:rPr>
              <w:t>Subtotal Mental Health</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33520CC" w14:textId="77777777" w:rsidR="00B366A0" w:rsidRPr="005C6D5F" w:rsidDel="005F53EA" w:rsidRDefault="00B366A0"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$141,169,592</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2837DDDF" w14:textId="77777777" w:rsidR="00B366A0" w:rsidRPr="005C6D5F" w:rsidDel="005F53EA" w:rsidRDefault="00B366A0"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$127,063,430</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2476A7E" w14:textId="77777777" w:rsidR="00B366A0" w:rsidRPr="005C6D5F" w:rsidDel="005F53EA" w:rsidRDefault="00B366A0"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$167,660,649</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8CD09EA" w14:textId="77777777" w:rsidR="00B366A0" w:rsidRPr="005C6D5F" w:rsidDel="005F53EA" w:rsidRDefault="00B366A0"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$139,184,511</w:t>
            </w:r>
          </w:p>
        </w:tc>
      </w:tr>
      <w:tr w:rsidR="00AB0774" w:rsidRPr="00A33E97" w:rsidDel="005F53EA" w14:paraId="13259C5E" w14:textId="592E45F7" w:rsidTr="00071C93">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4D08495" w14:textId="77777777" w:rsidR="00AB0774" w:rsidRPr="005C6D5F" w:rsidDel="005F53EA" w:rsidRDefault="00AB0774" w:rsidP="00AB0774">
            <w:pPr>
              <w:rPr>
                <w:rFonts w:asciiTheme="majorHAnsi" w:hAnsiTheme="majorHAnsi" w:cstheme="majorHAnsi"/>
              </w:rPr>
            </w:pPr>
            <w:r w:rsidRPr="005C6D5F" w:rsidDel="005F53EA">
              <w:rPr>
                <w:rFonts w:asciiTheme="majorHAnsi" w:eastAsia="Calibri" w:hAnsiTheme="majorHAnsi" w:cstheme="majorHAnsi"/>
                <w:color w:val="231F20"/>
              </w:rPr>
              <w:t>Substance Abuse Core Services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E7B080C" w14:textId="0A2E179A" w:rsidR="00AB0774" w:rsidRPr="005C6D5F" w:rsidDel="005F53EA" w:rsidRDefault="00AB0774" w:rsidP="00AB0774">
            <w:pPr>
              <w:jc w:val="center"/>
              <w:rPr>
                <w:rFonts w:asciiTheme="majorHAnsi" w:hAnsiTheme="majorHAnsi" w:cstheme="majorHAnsi"/>
              </w:rPr>
            </w:pPr>
            <w:r w:rsidRPr="00A05D22">
              <w:t>59,383,269</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0F06582" w14:textId="254C3202" w:rsidR="00AB0774" w:rsidRPr="005C6D5F" w:rsidDel="005F53EA" w:rsidRDefault="00AB0774" w:rsidP="00AB0774">
            <w:pPr>
              <w:jc w:val="center"/>
              <w:rPr>
                <w:rFonts w:asciiTheme="majorHAnsi" w:hAnsiTheme="majorHAnsi" w:cstheme="majorHAnsi"/>
              </w:rPr>
            </w:pPr>
            <w:r w:rsidRPr="00A05D22">
              <w:t>54,117,622</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173326C" w14:textId="77777777" w:rsidR="00AB0774" w:rsidRPr="005C6D5F" w:rsidDel="005F53EA" w:rsidRDefault="00AB0774" w:rsidP="00AB0774">
            <w:pPr>
              <w:jc w:val="center"/>
              <w:rPr>
                <w:rFonts w:asciiTheme="majorHAnsi" w:hAnsiTheme="majorHAnsi" w:cstheme="majorHAnsi"/>
              </w:rPr>
            </w:pPr>
            <w:r w:rsidRPr="005C6D5F" w:rsidDel="005F53EA">
              <w:rPr>
                <w:rFonts w:asciiTheme="majorHAnsi" w:eastAsia="Calibri" w:hAnsiTheme="majorHAnsi" w:cstheme="majorHAnsi"/>
                <w:color w:val="231F20"/>
              </w:rPr>
              <w:t>58,441,000</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B623F5C" w14:textId="77777777" w:rsidR="00AB0774" w:rsidRPr="005C6D5F" w:rsidDel="005F53EA" w:rsidRDefault="00AB0774" w:rsidP="00AB0774">
            <w:pPr>
              <w:jc w:val="center"/>
              <w:rPr>
                <w:rFonts w:asciiTheme="majorHAnsi" w:hAnsiTheme="majorHAnsi" w:cstheme="majorHAnsi"/>
              </w:rPr>
            </w:pPr>
            <w:r w:rsidRPr="005C6D5F" w:rsidDel="005F53EA">
              <w:rPr>
                <w:rFonts w:asciiTheme="majorHAnsi" w:eastAsia="Calibri" w:hAnsiTheme="majorHAnsi" w:cstheme="majorHAnsi"/>
                <w:color w:val="231F20"/>
              </w:rPr>
              <w:t>54,433,093</w:t>
            </w:r>
          </w:p>
        </w:tc>
      </w:tr>
      <w:tr w:rsidR="00AB0774" w:rsidRPr="00A33E97" w:rsidDel="005F53EA" w14:paraId="014C025C" w14:textId="08D82439" w:rsidTr="00071C93">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4EC83DD" w14:textId="77777777" w:rsidR="00AB0774" w:rsidRPr="005C6D5F" w:rsidDel="005F53EA" w:rsidRDefault="00AB0774" w:rsidP="00AB0774">
            <w:pPr>
              <w:rPr>
                <w:rFonts w:asciiTheme="majorHAnsi" w:hAnsiTheme="majorHAnsi" w:cstheme="majorHAnsi"/>
              </w:rPr>
            </w:pPr>
            <w:r w:rsidRPr="005C6D5F" w:rsidDel="005F53EA">
              <w:rPr>
                <w:rFonts w:asciiTheme="majorHAnsi" w:eastAsia="Calibri" w:hAnsiTheme="majorHAnsi" w:cstheme="majorHAnsi"/>
                <w:color w:val="231F20"/>
              </w:rPr>
              <w:t>Substance Abuse Discretionary Grants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08B743A" w14:textId="77274001" w:rsidR="00AB0774" w:rsidRPr="005C6D5F" w:rsidDel="005F53EA" w:rsidRDefault="00AB0774" w:rsidP="00AB0774">
            <w:pPr>
              <w:jc w:val="center"/>
              <w:rPr>
                <w:rFonts w:asciiTheme="majorHAnsi" w:hAnsiTheme="majorHAnsi" w:cstheme="majorHAnsi"/>
              </w:rPr>
            </w:pPr>
            <w:r w:rsidRPr="00A05D22">
              <w:t>25,029,995</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20F69EBA" w14:textId="37CF58EE" w:rsidR="00AB0774" w:rsidRPr="005C6D5F" w:rsidDel="005F53EA" w:rsidRDefault="00AB0774" w:rsidP="00AB0774">
            <w:pPr>
              <w:jc w:val="center"/>
              <w:rPr>
                <w:rFonts w:asciiTheme="majorHAnsi" w:hAnsiTheme="majorHAnsi" w:cstheme="majorHAnsi"/>
              </w:rPr>
            </w:pPr>
            <w:r w:rsidRPr="00A05D22">
              <w:t>16,034,380</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30340E41" w14:textId="77777777" w:rsidR="00AB0774" w:rsidRPr="005C6D5F" w:rsidDel="005F53EA" w:rsidRDefault="00AB0774" w:rsidP="00AB0774">
            <w:pPr>
              <w:jc w:val="center"/>
              <w:rPr>
                <w:rFonts w:asciiTheme="majorHAnsi" w:hAnsiTheme="majorHAnsi" w:cstheme="majorHAnsi"/>
              </w:rPr>
            </w:pPr>
            <w:r w:rsidRPr="005C6D5F" w:rsidDel="005F53EA">
              <w:rPr>
                <w:rFonts w:asciiTheme="majorHAnsi" w:eastAsia="Calibri" w:hAnsiTheme="majorHAnsi" w:cstheme="majorHAnsi"/>
                <w:color w:val="231F20"/>
              </w:rPr>
              <w:t>32,297,540</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8138E6E" w14:textId="482A6CBF" w:rsidR="00AB0774" w:rsidRPr="005C6D5F" w:rsidDel="005F53EA" w:rsidRDefault="00AB0774" w:rsidP="00AB0774">
            <w:pPr>
              <w:jc w:val="center"/>
              <w:rPr>
                <w:rFonts w:asciiTheme="majorHAnsi" w:hAnsiTheme="majorHAnsi" w:cstheme="majorHAnsi"/>
              </w:rPr>
            </w:pPr>
            <w:r w:rsidRPr="005C6D5F">
              <w:rPr>
                <w:rFonts w:asciiTheme="majorHAnsi" w:eastAsia="Calibri" w:hAnsiTheme="majorHAnsi" w:cstheme="majorHAnsi"/>
                <w:color w:val="231F20"/>
              </w:rPr>
              <w:t>16</w:t>
            </w:r>
            <w:r w:rsidRPr="005C6D5F" w:rsidDel="005F53EA">
              <w:rPr>
                <w:rFonts w:asciiTheme="majorHAnsi" w:eastAsia="Calibri" w:hAnsiTheme="majorHAnsi" w:cstheme="majorHAnsi"/>
                <w:color w:val="231F20"/>
              </w:rPr>
              <w:t>,835,537</w:t>
            </w:r>
          </w:p>
        </w:tc>
      </w:tr>
      <w:tr w:rsidR="00AB0774" w:rsidRPr="00A33E97" w:rsidDel="005F53EA" w14:paraId="65E3508F" w14:textId="40AE974E" w:rsidTr="00071C93">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5C032237" w14:textId="77777777" w:rsidR="00AB0774" w:rsidRPr="005C6D5F" w:rsidDel="005F53EA" w:rsidRDefault="00AB0774" w:rsidP="00AB0774">
            <w:pPr>
              <w:rPr>
                <w:rFonts w:asciiTheme="majorHAnsi" w:hAnsiTheme="majorHAnsi" w:cstheme="majorHAnsi"/>
              </w:rPr>
            </w:pPr>
            <w:r w:rsidRPr="005C6D5F" w:rsidDel="005F53EA">
              <w:rPr>
                <w:rFonts w:asciiTheme="majorHAnsi" w:eastAsia="Calibri" w:hAnsiTheme="majorHAnsi" w:cstheme="majorHAnsi"/>
                <w:color w:val="231F20"/>
              </w:rPr>
              <w:t>Substance Abuse Proviso Projects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7F448AEB" w14:textId="289371F6" w:rsidR="00AB0774" w:rsidRPr="005C6D5F" w:rsidDel="005F53EA" w:rsidRDefault="00AB0774" w:rsidP="00AB0774">
            <w:pPr>
              <w:jc w:val="center"/>
              <w:rPr>
                <w:rFonts w:asciiTheme="majorHAnsi" w:hAnsiTheme="majorHAnsi" w:cstheme="majorHAnsi"/>
              </w:rPr>
            </w:pPr>
            <w:r w:rsidRPr="00A05D22">
              <w:t>8,620,653</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392571B" w14:textId="3B87B97E" w:rsidR="00AB0774" w:rsidRPr="005C6D5F" w:rsidDel="005F53EA" w:rsidRDefault="00AB0774" w:rsidP="00AB0774">
            <w:pPr>
              <w:jc w:val="center"/>
              <w:rPr>
                <w:rFonts w:asciiTheme="majorHAnsi" w:hAnsiTheme="majorHAnsi" w:cstheme="majorHAnsi"/>
              </w:rPr>
            </w:pPr>
            <w:r w:rsidRPr="00A05D22">
              <w:t>5,304,172</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024527E" w14:textId="77777777" w:rsidR="00AB0774" w:rsidRPr="005C6D5F" w:rsidDel="005F53EA" w:rsidRDefault="00AB0774" w:rsidP="00AB0774">
            <w:pPr>
              <w:jc w:val="center"/>
              <w:rPr>
                <w:rFonts w:asciiTheme="majorHAnsi" w:hAnsiTheme="majorHAnsi" w:cstheme="majorHAnsi"/>
              </w:rPr>
            </w:pPr>
            <w:r w:rsidRPr="005C6D5F" w:rsidDel="005F53EA">
              <w:rPr>
                <w:rFonts w:asciiTheme="majorHAnsi" w:eastAsia="Calibri" w:hAnsiTheme="majorHAnsi" w:cstheme="majorHAnsi"/>
                <w:color w:val="231F20"/>
              </w:rPr>
              <w:t>450,000</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2C7D81A5" w14:textId="77777777" w:rsidR="00AB0774" w:rsidRPr="005C6D5F" w:rsidDel="005F53EA" w:rsidRDefault="00AB0774" w:rsidP="00AB0774">
            <w:pPr>
              <w:jc w:val="center"/>
              <w:rPr>
                <w:rFonts w:asciiTheme="majorHAnsi" w:hAnsiTheme="majorHAnsi" w:cstheme="majorHAnsi"/>
              </w:rPr>
            </w:pPr>
            <w:r w:rsidRPr="005C6D5F" w:rsidDel="005F53EA">
              <w:rPr>
                <w:rFonts w:asciiTheme="majorHAnsi" w:eastAsia="Calibri" w:hAnsiTheme="majorHAnsi" w:cstheme="majorHAnsi"/>
                <w:color w:val="231F20"/>
              </w:rPr>
              <w:t>-</w:t>
            </w:r>
          </w:p>
        </w:tc>
      </w:tr>
      <w:tr w:rsidR="00AB0774" w:rsidRPr="00A33E97" w:rsidDel="005F53EA" w14:paraId="25B8C95D" w14:textId="6C0490BE" w:rsidTr="00071C93">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5C9671F0" w14:textId="77777777" w:rsidR="00AB0774" w:rsidRPr="005C6D5F" w:rsidDel="005F53EA" w:rsidRDefault="00AB0774" w:rsidP="00AB0774">
            <w:pPr>
              <w:rPr>
                <w:rFonts w:asciiTheme="majorHAnsi" w:hAnsiTheme="majorHAnsi" w:cstheme="majorHAnsi"/>
              </w:rPr>
            </w:pPr>
            <w:r w:rsidRPr="005C6D5F" w:rsidDel="005F53EA">
              <w:rPr>
                <w:rFonts w:asciiTheme="majorHAnsi" w:eastAsia="Calibri" w:hAnsiTheme="majorHAnsi" w:cstheme="majorHAnsi"/>
                <w:color w:val="231F20"/>
              </w:rPr>
              <w:t>Substance Abuse Targeted Services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129DE4EC" w14:textId="60E3E96B" w:rsidR="00AB0774" w:rsidRPr="005C6D5F" w:rsidDel="005F53EA" w:rsidRDefault="00AB0774" w:rsidP="00AB0774">
            <w:pPr>
              <w:jc w:val="center"/>
              <w:rPr>
                <w:rFonts w:asciiTheme="majorHAnsi" w:hAnsiTheme="majorHAnsi" w:cstheme="majorHAnsi"/>
              </w:rPr>
            </w:pPr>
            <w:r w:rsidRPr="00A05D22">
              <w:t>12,804,313</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4E63F851" w14:textId="227E9520" w:rsidR="00AB0774" w:rsidRPr="005C6D5F" w:rsidDel="005F53EA" w:rsidRDefault="00AB0774" w:rsidP="00AB0774">
            <w:pPr>
              <w:jc w:val="center"/>
              <w:rPr>
                <w:rFonts w:asciiTheme="majorHAnsi" w:hAnsiTheme="majorHAnsi" w:cstheme="majorHAnsi"/>
              </w:rPr>
            </w:pPr>
            <w:r w:rsidRPr="00A05D22">
              <w:t>10,679,066</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6C3A194F" w14:textId="77777777" w:rsidR="00AB0774" w:rsidRPr="005C6D5F" w:rsidDel="005F53EA" w:rsidRDefault="00AB0774" w:rsidP="00AB0774">
            <w:pPr>
              <w:jc w:val="center"/>
              <w:rPr>
                <w:rFonts w:asciiTheme="majorHAnsi" w:hAnsiTheme="majorHAnsi" w:cstheme="majorHAnsi"/>
              </w:rPr>
            </w:pPr>
            <w:r w:rsidRPr="005C6D5F" w:rsidDel="005F53EA">
              <w:rPr>
                <w:rFonts w:asciiTheme="majorHAnsi" w:eastAsia="Calibri" w:hAnsiTheme="majorHAnsi" w:cstheme="majorHAnsi"/>
                <w:color w:val="231F20"/>
              </w:rPr>
              <w:t>20,825,921</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9E1F2"/>
            <w:tcMar>
              <w:left w:w="108" w:type="dxa"/>
              <w:right w:w="108" w:type="dxa"/>
            </w:tcMar>
            <w:vAlign w:val="center"/>
          </w:tcPr>
          <w:p w14:paraId="0BE9DC65" w14:textId="77777777" w:rsidR="00AB0774" w:rsidRPr="005C6D5F" w:rsidDel="005F53EA" w:rsidRDefault="00AB0774" w:rsidP="00AB0774">
            <w:pPr>
              <w:jc w:val="center"/>
              <w:rPr>
                <w:rFonts w:asciiTheme="majorHAnsi" w:hAnsiTheme="majorHAnsi" w:cstheme="majorHAnsi"/>
              </w:rPr>
            </w:pPr>
            <w:r w:rsidRPr="005C6D5F" w:rsidDel="005F53EA">
              <w:rPr>
                <w:rFonts w:asciiTheme="majorHAnsi" w:eastAsia="Calibri" w:hAnsiTheme="majorHAnsi" w:cstheme="majorHAnsi"/>
                <w:color w:val="231F20"/>
              </w:rPr>
              <w:t>16,562,240</w:t>
            </w:r>
          </w:p>
        </w:tc>
      </w:tr>
      <w:tr w:rsidR="0071693B" w:rsidRPr="00A33E97" w:rsidDel="005F53EA" w14:paraId="44BFFD46" w14:textId="2A3963B4" w:rsidTr="00096157">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3D11B0E1" w14:textId="77777777" w:rsidR="00B366A0" w:rsidRPr="005C6D5F" w:rsidDel="005F53EA" w:rsidRDefault="00B366A0" w:rsidP="00D32583">
            <w:pPr>
              <w:rPr>
                <w:rFonts w:asciiTheme="majorHAnsi" w:hAnsiTheme="majorHAnsi" w:cstheme="majorHAnsi"/>
              </w:rPr>
            </w:pPr>
            <w:r w:rsidRPr="005C6D5F" w:rsidDel="005F53EA">
              <w:rPr>
                <w:rFonts w:asciiTheme="majorHAnsi" w:eastAsia="Calibri" w:hAnsiTheme="majorHAnsi" w:cstheme="majorHAnsi"/>
                <w:b/>
                <w:bCs/>
                <w:color w:val="231F20"/>
              </w:rPr>
              <w:t>Subtotal Substance Abuse</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6ABB7523" w14:textId="6D2BABA3" w:rsidR="00B366A0" w:rsidRPr="005C6D5F" w:rsidDel="005F53EA" w:rsidRDefault="001242F5" w:rsidP="005C6D5F">
            <w:pPr>
              <w:jc w:val="center"/>
              <w:rPr>
                <w:rFonts w:asciiTheme="majorHAnsi" w:eastAsia="Calibri" w:hAnsiTheme="majorHAnsi" w:cstheme="majorHAnsi"/>
                <w:b/>
                <w:bCs/>
                <w:color w:val="231F20"/>
              </w:rPr>
            </w:pPr>
            <w:r w:rsidRPr="001242F5">
              <w:rPr>
                <w:rFonts w:asciiTheme="majorHAnsi" w:eastAsia="Calibri" w:hAnsiTheme="majorHAnsi" w:cstheme="majorHAnsi"/>
                <w:b/>
                <w:bCs/>
                <w:color w:val="231F20"/>
              </w:rPr>
              <w:t>$105,838,230</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3489B1E8" w14:textId="77777777" w:rsidR="00B366A0" w:rsidRPr="005C6D5F" w:rsidDel="005F53EA" w:rsidRDefault="00B366A0"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$162,992,739</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217AE43B" w14:textId="77777777" w:rsidR="00B366A0" w:rsidRPr="005C6D5F" w:rsidDel="005F53EA" w:rsidRDefault="00B366A0"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$112,014,461</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0CECE"/>
            <w:tcMar>
              <w:left w:w="108" w:type="dxa"/>
              <w:right w:w="108" w:type="dxa"/>
            </w:tcMar>
            <w:vAlign w:val="center"/>
          </w:tcPr>
          <w:p w14:paraId="029261D6" w14:textId="77777777" w:rsidR="00B366A0" w:rsidRPr="005C6D5F" w:rsidDel="005F53EA" w:rsidRDefault="00B366A0" w:rsidP="005C6D5F">
            <w:pPr>
              <w:jc w:val="center"/>
              <w:rPr>
                <w:rFonts w:asciiTheme="majorHAnsi" w:eastAsia="Calibri" w:hAnsiTheme="majorHAnsi" w:cstheme="majorHAnsi"/>
                <w:b/>
                <w:bCs/>
                <w:color w:val="231F20"/>
              </w:rPr>
            </w:pPr>
            <w:r w:rsidRPr="005C6D5F" w:rsidDel="005F53EA">
              <w:rPr>
                <w:rFonts w:asciiTheme="majorHAnsi" w:eastAsia="Calibri" w:hAnsiTheme="majorHAnsi" w:cstheme="majorHAnsi"/>
                <w:b/>
                <w:bCs/>
                <w:color w:val="231F20"/>
              </w:rPr>
              <w:t>$87,830,870</w:t>
            </w:r>
          </w:p>
        </w:tc>
      </w:tr>
      <w:tr w:rsidR="0071693B" w:rsidRPr="00A33E97" w:rsidDel="005F53EA" w14:paraId="63017BCD" w14:textId="44CD7D6F" w:rsidTr="00096157">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1464388E" w14:textId="77777777" w:rsidR="00B366A0" w:rsidRPr="005C6D5F" w:rsidDel="005F53EA" w:rsidRDefault="00B366A0" w:rsidP="005C6D5F">
            <w:pPr>
              <w:jc w:val="center"/>
              <w:rPr>
                <w:rFonts w:asciiTheme="majorHAnsi" w:hAnsiTheme="majorHAnsi" w:cstheme="majorHAnsi"/>
                <w:color w:val="FFFFFF" w:themeColor="background1"/>
              </w:rPr>
            </w:pPr>
            <w:r w:rsidRPr="005C6D5F" w:rsidDel="005F53EA">
              <w:rPr>
                <w:rFonts w:asciiTheme="majorHAnsi" w:eastAsia="Calibri" w:hAnsiTheme="majorHAnsi" w:cstheme="majorHAnsi"/>
                <w:b/>
                <w:bCs/>
                <w:color w:val="FFFFFF" w:themeColor="background1"/>
              </w:rPr>
              <w:t>Total</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63DA6D0F" w14:textId="3F648334" w:rsidR="00B366A0" w:rsidRPr="005C6D5F" w:rsidDel="005F53EA" w:rsidRDefault="007B3A13" w:rsidP="005C6D5F">
            <w:pPr>
              <w:jc w:val="center"/>
              <w:rPr>
                <w:rFonts w:asciiTheme="majorHAnsi" w:eastAsia="Calibri" w:hAnsiTheme="majorHAnsi" w:cstheme="majorHAnsi"/>
                <w:b/>
                <w:bCs/>
                <w:color w:val="FFFFFF" w:themeColor="background1"/>
              </w:rPr>
            </w:pPr>
            <w:r w:rsidRPr="007B3A13">
              <w:rPr>
                <w:rFonts w:asciiTheme="majorHAnsi" w:eastAsia="Calibri" w:hAnsiTheme="majorHAnsi" w:cstheme="majorHAnsi"/>
                <w:b/>
                <w:bCs/>
                <w:color w:val="FFFFFF" w:themeColor="background1"/>
              </w:rPr>
              <w:t>$247,007,822</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4D96D19C" w14:textId="0E0A2674" w:rsidR="00B366A0" w:rsidRPr="005C6D5F" w:rsidDel="005F53EA" w:rsidRDefault="00537886" w:rsidP="005C6D5F">
            <w:pPr>
              <w:jc w:val="center"/>
              <w:rPr>
                <w:rFonts w:asciiTheme="majorHAnsi" w:eastAsia="Calibri" w:hAnsiTheme="majorHAnsi" w:cstheme="majorHAnsi"/>
                <w:b/>
                <w:bCs/>
                <w:color w:val="FFFFFF" w:themeColor="background1"/>
              </w:rPr>
            </w:pPr>
            <w:r w:rsidRPr="00537886">
              <w:rPr>
                <w:rFonts w:asciiTheme="majorHAnsi" w:eastAsia="Calibri" w:hAnsiTheme="majorHAnsi" w:cstheme="majorHAnsi"/>
                <w:b/>
                <w:bCs/>
                <w:color w:val="FFFFFF" w:themeColor="background1"/>
              </w:rPr>
              <w:t>$213,198,669</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2DF41C7F" w14:textId="77777777" w:rsidR="00B366A0" w:rsidRPr="005C6D5F" w:rsidDel="005F53EA" w:rsidRDefault="00B366A0" w:rsidP="005C6D5F">
            <w:pPr>
              <w:jc w:val="center"/>
              <w:rPr>
                <w:rFonts w:asciiTheme="majorHAnsi" w:eastAsia="Calibri" w:hAnsiTheme="majorHAnsi" w:cstheme="majorHAnsi"/>
                <w:b/>
                <w:bCs/>
                <w:color w:val="FFFFFF" w:themeColor="background1"/>
              </w:rPr>
            </w:pPr>
            <w:r w:rsidRPr="005C6D5F" w:rsidDel="005F53EA">
              <w:rPr>
                <w:rFonts w:asciiTheme="majorHAnsi" w:eastAsia="Calibri" w:hAnsiTheme="majorHAnsi" w:cstheme="majorHAnsi"/>
                <w:b/>
                <w:bCs/>
                <w:color w:val="FFFFFF" w:themeColor="background1"/>
              </w:rPr>
              <w:t>$279,675,110</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08F61147" w14:textId="77777777" w:rsidR="00B366A0" w:rsidRPr="005C6D5F" w:rsidDel="005F53EA" w:rsidRDefault="00B366A0" w:rsidP="005C6D5F">
            <w:pPr>
              <w:jc w:val="center"/>
              <w:rPr>
                <w:rFonts w:asciiTheme="majorHAnsi" w:eastAsia="Calibri" w:hAnsiTheme="majorHAnsi" w:cstheme="majorHAnsi"/>
                <w:b/>
                <w:bCs/>
                <w:color w:val="FFFFFF" w:themeColor="background1"/>
              </w:rPr>
            </w:pPr>
            <w:r w:rsidRPr="005C6D5F" w:rsidDel="005F53EA">
              <w:rPr>
                <w:rFonts w:asciiTheme="majorHAnsi" w:eastAsia="Calibri" w:hAnsiTheme="majorHAnsi" w:cstheme="majorHAnsi"/>
                <w:b/>
                <w:bCs/>
                <w:color w:val="FFFFFF" w:themeColor="background1"/>
              </w:rPr>
              <w:t>$227,015,380</w:t>
            </w:r>
          </w:p>
        </w:tc>
      </w:tr>
      <w:tr w:rsidR="00B366A0" w:rsidRPr="00A33E97" w:rsidDel="005F53EA" w14:paraId="72213187" w14:textId="3FBA8F32" w:rsidTr="00096157">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AF74B5A"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Supp: FEMA Crisis Counseling Funds</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0C129A68"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0BA5209"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46E9FD55"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4,485,000</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left w:w="108" w:type="dxa"/>
              <w:right w:w="108" w:type="dxa"/>
            </w:tcMar>
            <w:vAlign w:val="center"/>
          </w:tcPr>
          <w:p w14:paraId="19A88C75"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color w:val="231F20"/>
              </w:rPr>
              <w:t>1,701,731</w:t>
            </w:r>
          </w:p>
        </w:tc>
      </w:tr>
      <w:tr w:rsidR="0071693B" w:rsidRPr="00A33E97" w:rsidDel="005F53EA" w14:paraId="2A826C00" w14:textId="1314BB7C" w:rsidTr="00096157">
        <w:trPr>
          <w:trHeight w:val="349"/>
        </w:trPr>
        <w:tc>
          <w:tcPr>
            <w:tcW w:w="419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7E75FDC0" w14:textId="77777777" w:rsidR="00B366A0" w:rsidRPr="005C6D5F" w:rsidDel="005F53EA" w:rsidRDefault="00B366A0" w:rsidP="005C6D5F">
            <w:pPr>
              <w:jc w:val="center"/>
              <w:rPr>
                <w:rFonts w:asciiTheme="majorHAnsi" w:hAnsiTheme="majorHAnsi" w:cstheme="majorHAnsi"/>
              </w:rPr>
            </w:pPr>
            <w:r w:rsidRPr="005C6D5F" w:rsidDel="005F53EA">
              <w:rPr>
                <w:rFonts w:asciiTheme="majorHAnsi" w:eastAsia="Calibri" w:hAnsiTheme="majorHAnsi" w:cstheme="majorHAnsi"/>
                <w:b/>
                <w:bCs/>
                <w:color w:val="FFFFFF" w:themeColor="background1"/>
              </w:rPr>
              <w:t>Grand Total</w:t>
            </w:r>
          </w:p>
        </w:tc>
        <w:tc>
          <w:tcPr>
            <w:tcW w:w="170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0F94BCBE" w14:textId="3671EB56" w:rsidR="00B366A0" w:rsidRPr="005C6D5F" w:rsidDel="005F53EA" w:rsidRDefault="004229EB" w:rsidP="005C6D5F">
            <w:pPr>
              <w:jc w:val="center"/>
              <w:rPr>
                <w:rFonts w:asciiTheme="majorHAnsi" w:eastAsia="Calibri" w:hAnsiTheme="majorHAnsi" w:cstheme="majorHAnsi"/>
                <w:b/>
                <w:bCs/>
                <w:color w:val="FFFFFF" w:themeColor="background1"/>
              </w:rPr>
            </w:pPr>
            <w:r w:rsidRPr="004229EB">
              <w:rPr>
                <w:rFonts w:asciiTheme="majorHAnsi" w:eastAsia="Calibri" w:hAnsiTheme="majorHAnsi" w:cstheme="majorHAnsi"/>
                <w:b/>
                <w:bCs/>
                <w:color w:val="FFFFFF" w:themeColor="background1"/>
              </w:rPr>
              <w:t>$247,007,822</w:t>
            </w:r>
          </w:p>
        </w:tc>
        <w:tc>
          <w:tcPr>
            <w:tcW w:w="16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58198097" w14:textId="4B5E08C0" w:rsidR="00B366A0" w:rsidRPr="005C6D5F" w:rsidDel="005F53EA" w:rsidRDefault="00537886" w:rsidP="005C6D5F">
            <w:pPr>
              <w:jc w:val="center"/>
              <w:rPr>
                <w:rFonts w:asciiTheme="majorHAnsi" w:eastAsia="Calibri" w:hAnsiTheme="majorHAnsi" w:cstheme="majorHAnsi"/>
                <w:b/>
                <w:bCs/>
                <w:color w:val="FFFFFF" w:themeColor="background1"/>
              </w:rPr>
            </w:pPr>
            <w:r w:rsidRPr="00537886">
              <w:rPr>
                <w:rFonts w:asciiTheme="majorHAnsi" w:eastAsia="Calibri" w:hAnsiTheme="majorHAnsi" w:cstheme="majorHAnsi"/>
                <w:b/>
                <w:bCs/>
                <w:color w:val="FFFFFF" w:themeColor="background1"/>
              </w:rPr>
              <w:t>$213,198,669</w:t>
            </w:r>
          </w:p>
        </w:tc>
        <w:tc>
          <w:tcPr>
            <w:tcW w:w="1599"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65670A34" w14:textId="77777777" w:rsidR="00B366A0" w:rsidRPr="005C6D5F" w:rsidDel="005F53EA" w:rsidRDefault="00B366A0" w:rsidP="005C6D5F">
            <w:pPr>
              <w:jc w:val="center"/>
              <w:rPr>
                <w:rFonts w:asciiTheme="majorHAnsi" w:eastAsia="Calibri" w:hAnsiTheme="majorHAnsi" w:cstheme="majorHAnsi"/>
                <w:b/>
                <w:bCs/>
                <w:color w:val="FFFFFF" w:themeColor="background1"/>
              </w:rPr>
            </w:pPr>
            <w:r w:rsidRPr="005C6D5F" w:rsidDel="005F53EA">
              <w:rPr>
                <w:rFonts w:asciiTheme="majorHAnsi" w:eastAsia="Calibri" w:hAnsiTheme="majorHAnsi" w:cstheme="majorHAnsi"/>
                <w:b/>
                <w:bCs/>
                <w:color w:val="FFFFFF" w:themeColor="background1"/>
              </w:rPr>
              <w:t>$284,160,110</w:t>
            </w:r>
          </w:p>
        </w:tc>
        <w:tc>
          <w:tcPr>
            <w:tcW w:w="173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548DD4" w:themeFill="text2" w:themeFillTint="99"/>
            <w:tcMar>
              <w:left w:w="108" w:type="dxa"/>
              <w:right w:w="108" w:type="dxa"/>
            </w:tcMar>
            <w:vAlign w:val="center"/>
          </w:tcPr>
          <w:p w14:paraId="3CFF5591" w14:textId="77777777" w:rsidR="00B366A0" w:rsidRPr="005C6D5F" w:rsidDel="005F53EA" w:rsidRDefault="00B366A0" w:rsidP="005C6D5F">
            <w:pPr>
              <w:jc w:val="center"/>
              <w:rPr>
                <w:rFonts w:asciiTheme="majorHAnsi" w:eastAsia="Calibri" w:hAnsiTheme="majorHAnsi" w:cstheme="majorHAnsi"/>
                <w:b/>
                <w:bCs/>
                <w:color w:val="FFFFFF" w:themeColor="background1"/>
              </w:rPr>
            </w:pPr>
            <w:r w:rsidRPr="005C6D5F" w:rsidDel="005F53EA">
              <w:rPr>
                <w:rFonts w:asciiTheme="majorHAnsi" w:eastAsia="Calibri" w:hAnsiTheme="majorHAnsi" w:cstheme="majorHAnsi"/>
                <w:b/>
                <w:bCs/>
                <w:color w:val="FFFFFF" w:themeColor="background1"/>
              </w:rPr>
              <w:t>$228,717,112</w:t>
            </w:r>
          </w:p>
        </w:tc>
      </w:tr>
    </w:tbl>
    <w:p w14:paraId="00B33636" w14:textId="77777777" w:rsidR="00096157" w:rsidRDefault="00096157" w:rsidP="00096157">
      <w:pPr>
        <w:rPr>
          <w:rFonts w:asciiTheme="minorHAnsi" w:hAnsiTheme="minorHAnsi" w:cstheme="minorHAnsi"/>
        </w:rPr>
      </w:pPr>
    </w:p>
    <w:p w14:paraId="09C1C098" w14:textId="77777777" w:rsidR="00096157" w:rsidRDefault="00096157" w:rsidP="00071C93">
      <w:pPr>
        <w:pStyle w:val="BodyText"/>
        <w:ind w:right="-43"/>
        <w:contextualSpacing/>
      </w:pPr>
    </w:p>
    <w:sectPr w:rsidR="00096157" w:rsidSect="00ED1CF7">
      <w:headerReference w:type="default" r:id="rId68"/>
      <w:pgSz w:w="12240" w:h="15840"/>
      <w:pgMar w:top="864" w:right="1008" w:bottom="1152" w:left="1008" w:header="0" w:footer="687" w:gutter="0"/>
      <w:pgNumType w:start="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408A6" w14:textId="77777777" w:rsidR="007B54A2" w:rsidRDefault="007B54A2">
      <w:r>
        <w:separator/>
      </w:r>
    </w:p>
  </w:endnote>
  <w:endnote w:type="continuationSeparator" w:id="0">
    <w:p w14:paraId="6F72F8FA" w14:textId="77777777" w:rsidR="007B54A2" w:rsidRDefault="007B54A2">
      <w:r>
        <w:continuationSeparator/>
      </w:r>
    </w:p>
  </w:endnote>
  <w:endnote w:type="continuationNotice" w:id="1">
    <w:p w14:paraId="642D4DB7" w14:textId="77777777" w:rsidR="007B54A2" w:rsidRDefault="007B54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685"/>
      <w:gridCol w:w="1685"/>
      <w:gridCol w:w="1685"/>
    </w:tblGrid>
    <w:tr w:rsidR="5E5060D1" w14:paraId="1971E72F" w14:textId="77777777" w:rsidTr="5E5060D1">
      <w:trPr>
        <w:trHeight w:val="300"/>
      </w:trPr>
      <w:tc>
        <w:tcPr>
          <w:tcW w:w="1685" w:type="dxa"/>
        </w:tcPr>
        <w:p w14:paraId="25598146" w14:textId="44000FF0" w:rsidR="5E5060D1" w:rsidRDefault="5E5060D1" w:rsidP="5E5060D1">
          <w:pPr>
            <w:pStyle w:val="Header"/>
            <w:ind w:left="-115"/>
          </w:pPr>
        </w:p>
      </w:tc>
      <w:tc>
        <w:tcPr>
          <w:tcW w:w="1685" w:type="dxa"/>
        </w:tcPr>
        <w:p w14:paraId="7ED8B1FD" w14:textId="3440321D" w:rsidR="5E5060D1" w:rsidRDefault="5E5060D1" w:rsidP="5E5060D1">
          <w:pPr>
            <w:pStyle w:val="Header"/>
            <w:jc w:val="center"/>
          </w:pPr>
        </w:p>
      </w:tc>
      <w:tc>
        <w:tcPr>
          <w:tcW w:w="1685" w:type="dxa"/>
        </w:tcPr>
        <w:p w14:paraId="3062FB81" w14:textId="5502BC43" w:rsidR="5E5060D1" w:rsidRDefault="5E5060D1" w:rsidP="5E5060D1">
          <w:pPr>
            <w:pStyle w:val="Header"/>
            <w:ind w:right="-115"/>
            <w:jc w:val="right"/>
          </w:pPr>
        </w:p>
      </w:tc>
    </w:tr>
  </w:tbl>
  <w:p w14:paraId="38A69153" w14:textId="5BF3FA4F" w:rsidR="5E5060D1" w:rsidRDefault="5E5060D1" w:rsidP="5E506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5582136"/>
      <w:docPartObj>
        <w:docPartGallery w:val="Page Numbers (Bottom of Page)"/>
        <w:docPartUnique/>
      </w:docPartObj>
    </w:sdtPr>
    <w:sdtEndPr>
      <w:rPr>
        <w:noProof/>
      </w:rPr>
    </w:sdtEndPr>
    <w:sdtContent>
      <w:p w14:paraId="359B74B2" w14:textId="7A0A5011" w:rsidR="00ED1CF7" w:rsidRDefault="00ED1CF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3FE80B" w14:textId="133F1F64" w:rsidR="00325E88" w:rsidRDefault="00325E88" w:rsidP="00ED1CF7">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FD24B" w14:textId="77777777" w:rsidR="007B54A2" w:rsidRDefault="007B54A2">
      <w:r>
        <w:separator/>
      </w:r>
    </w:p>
  </w:footnote>
  <w:footnote w:type="continuationSeparator" w:id="0">
    <w:p w14:paraId="1C970EEA" w14:textId="77777777" w:rsidR="007B54A2" w:rsidRDefault="007B54A2">
      <w:r>
        <w:continuationSeparator/>
      </w:r>
    </w:p>
  </w:footnote>
  <w:footnote w:type="continuationNotice" w:id="1">
    <w:p w14:paraId="7EC07EDA" w14:textId="77777777" w:rsidR="007B54A2" w:rsidRDefault="007B54A2"/>
  </w:footnote>
  <w:footnote w:id="2">
    <w:p w14:paraId="1DB79037" w14:textId="1366715F" w:rsidR="005D3D17" w:rsidRDefault="00E75F93" w:rsidP="005D3D17">
      <w:pPr>
        <w:pStyle w:val="FootnoteText"/>
      </w:pPr>
      <w:r>
        <w:rPr>
          <w:rStyle w:val="FootnoteReference"/>
        </w:rPr>
        <w:t>1</w:t>
      </w:r>
      <w:r>
        <w:t xml:space="preserve"> </w:t>
      </w:r>
      <w:r w:rsidRPr="00A33E97">
        <w:rPr>
          <w:color w:val="231F20"/>
          <w:w w:val="105"/>
          <w:sz w:val="15"/>
        </w:rPr>
        <w:t>S. 394.9082(1), Florida Statutes (F.S.).</w:t>
      </w:r>
    </w:p>
  </w:footnote>
  <w:footnote w:id="3">
    <w:p w14:paraId="6C133358" w14:textId="5C17F232" w:rsidR="00D262E7" w:rsidRPr="0091773B" w:rsidRDefault="0030150D" w:rsidP="00D262E7">
      <w:pPr>
        <w:pStyle w:val="FootnoteText"/>
        <w:rPr>
          <w:color w:val="231F20"/>
          <w:w w:val="105"/>
          <w:sz w:val="15"/>
        </w:rPr>
      </w:pPr>
      <w:r>
        <w:rPr>
          <w:rStyle w:val="FootnoteReference"/>
        </w:rPr>
        <w:t>2</w:t>
      </w:r>
      <w:r w:rsidR="00D262E7">
        <w:t xml:space="preserve"> </w:t>
      </w:r>
      <w:r w:rsidR="00D262E7">
        <w:rPr>
          <w:color w:val="231F20"/>
          <w:w w:val="105"/>
          <w:sz w:val="15"/>
        </w:rPr>
        <w:t>S</w:t>
      </w:r>
      <w:r w:rsidR="00D262E7" w:rsidRPr="00A33E97">
        <w:rPr>
          <w:color w:val="231F20"/>
          <w:w w:val="105"/>
          <w:sz w:val="15"/>
        </w:rPr>
        <w:t>. 394.9082(9), F.S</w:t>
      </w:r>
    </w:p>
  </w:footnote>
  <w:footnote w:id="4">
    <w:p w14:paraId="37A5B7FF" w14:textId="1DB35A35" w:rsidR="00D262E7" w:rsidRDefault="0030150D" w:rsidP="00D262E7">
      <w:pPr>
        <w:pStyle w:val="FootnoteText"/>
      </w:pPr>
      <w:r>
        <w:rPr>
          <w:rStyle w:val="FootnoteReference"/>
        </w:rPr>
        <w:t>3</w:t>
      </w:r>
      <w:r w:rsidR="00D262E7">
        <w:t xml:space="preserve"> </w:t>
      </w:r>
      <w:r w:rsidR="00D262E7" w:rsidRPr="00A33E97">
        <w:rPr>
          <w:color w:val="231F20"/>
          <w:w w:val="115"/>
          <w:sz w:val="15"/>
        </w:rPr>
        <w:t>Ibid</w:t>
      </w:r>
    </w:p>
  </w:footnote>
  <w:footnote w:id="5">
    <w:p w14:paraId="416FDB70" w14:textId="04986844" w:rsidR="00791F2D" w:rsidRPr="00791F2D" w:rsidRDefault="005D5D9F" w:rsidP="00791F2D">
      <w:pPr>
        <w:spacing w:before="9" w:line="276" w:lineRule="auto"/>
        <w:rPr>
          <w:sz w:val="16"/>
          <w:szCs w:val="16"/>
        </w:rPr>
      </w:pPr>
      <w:r w:rsidRPr="00D32583">
        <w:rPr>
          <w:vertAlign w:val="superscript"/>
        </w:rPr>
        <w:t>4</w:t>
      </w:r>
      <w:r w:rsidR="00791F2D">
        <w:t xml:space="preserve"> </w:t>
      </w:r>
      <w:bookmarkStart w:id="3" w:name="_Hlk146012234"/>
      <w:r w:rsidR="00791F2D" w:rsidRPr="00D32583">
        <w:rPr>
          <w:rFonts w:eastAsia="Arial Narrow"/>
          <w:color w:val="231F20"/>
          <w:sz w:val="15"/>
          <w:szCs w:val="15"/>
        </w:rPr>
        <w:t>S. 408.918(3), F.S.</w:t>
      </w:r>
      <w:bookmarkEnd w:id="3"/>
    </w:p>
  </w:footnote>
  <w:footnote w:id="6">
    <w:p w14:paraId="05D9D34F" w14:textId="34CB54B3" w:rsidR="00791F2D" w:rsidRDefault="005D5D9F">
      <w:pPr>
        <w:pStyle w:val="FootnoteText"/>
      </w:pPr>
      <w:r>
        <w:rPr>
          <w:rStyle w:val="FootnoteReference"/>
        </w:rPr>
        <w:t>5</w:t>
      </w:r>
      <w:r w:rsidR="00791F2D">
        <w:t xml:space="preserve">  </w:t>
      </w:r>
      <w:r w:rsidR="00791F2D" w:rsidRPr="00D32583">
        <w:rPr>
          <w:rFonts w:eastAsia="Arial Narrow"/>
          <w:color w:val="231F20"/>
          <w:sz w:val="15"/>
          <w:szCs w:val="15"/>
        </w:rPr>
        <w:t xml:space="preserve">211 Counts. (2023). Top Service Requests by All Florida Call Centers – Custom Date: July 1, 2022 through June 30, 2023. Retrieved on September 12, </w:t>
      </w:r>
      <w:r w:rsidR="001C775A" w:rsidRPr="00D32583">
        <w:rPr>
          <w:rFonts w:eastAsia="Arial Narrow"/>
          <w:color w:val="231F20"/>
          <w:sz w:val="15"/>
          <w:szCs w:val="15"/>
        </w:rPr>
        <w:t>2023,</w:t>
      </w:r>
      <w:r w:rsidR="00791F2D" w:rsidRPr="00D32583">
        <w:rPr>
          <w:rFonts w:eastAsia="Arial Narrow"/>
          <w:color w:val="231F20"/>
          <w:sz w:val="15"/>
          <w:szCs w:val="15"/>
        </w:rPr>
        <w:t xml:space="preserve"> from </w:t>
      </w:r>
      <w:hyperlink r:id="rId1" w:history="1">
        <w:r w:rsidR="00434B54" w:rsidRPr="00D32583">
          <w:rPr>
            <w:rStyle w:val="Hyperlink"/>
            <w:rFonts w:eastAsia="Arial Narrow"/>
            <w:sz w:val="15"/>
            <w:szCs w:val="15"/>
          </w:rPr>
          <w:t>http://www.211counts.org</w:t>
        </w:r>
      </w:hyperlink>
      <w:r w:rsidR="00434B54" w:rsidRPr="00D32583">
        <w:rPr>
          <w:sz w:val="15"/>
          <w:szCs w:val="15"/>
        </w:rPr>
        <w:t>.</w:t>
      </w:r>
    </w:p>
  </w:footnote>
  <w:footnote w:id="7">
    <w:p w14:paraId="5A8F0EA8" w14:textId="19A8BC3C" w:rsidR="003A717B" w:rsidRDefault="005D5D9F" w:rsidP="00FD07ED">
      <w:pPr>
        <w:ind w:left="120"/>
      </w:pPr>
      <w:r w:rsidRPr="00D32583">
        <w:rPr>
          <w:vertAlign w:val="superscript"/>
        </w:rPr>
        <w:t>6</w:t>
      </w:r>
      <w:r w:rsidR="003A717B">
        <w:t xml:space="preserve"> </w:t>
      </w:r>
      <w:r w:rsidR="003A717B" w:rsidRPr="00D32583">
        <w:rPr>
          <w:rStyle w:val="FootnoteReference"/>
          <w:sz w:val="15"/>
          <w:szCs w:val="15"/>
          <w:vertAlign w:val="baseline"/>
        </w:rPr>
        <w:t>S. 397. 99 F.S. (School Substance Abuse Prevention Partnership Grants).</w:t>
      </w:r>
    </w:p>
  </w:footnote>
  <w:footnote w:id="8">
    <w:p w14:paraId="4606E80E" w14:textId="2A070FC1" w:rsidR="00FD07ED" w:rsidRPr="00FD07ED" w:rsidRDefault="00AE7889" w:rsidP="00FD07ED">
      <w:pPr>
        <w:ind w:left="120"/>
        <w:rPr>
          <w:rStyle w:val="FootnoteReference"/>
        </w:rPr>
      </w:pPr>
      <w:r>
        <w:rPr>
          <w:rStyle w:val="FootnoteReference"/>
        </w:rPr>
        <w:t>7</w:t>
      </w:r>
      <w:r w:rsidR="00FD07ED">
        <w:t xml:space="preserve"> </w:t>
      </w:r>
      <w:r w:rsidR="00FD07ED" w:rsidRPr="00D32583">
        <w:rPr>
          <w:rStyle w:val="FootnoteReference"/>
          <w:sz w:val="15"/>
          <w:szCs w:val="15"/>
          <w:vertAlign w:val="baseline"/>
        </w:rPr>
        <w:t>Florida Department of Children and Families. (2019). Guidance 10 – Prevention Services.</w:t>
      </w:r>
      <w:r w:rsidR="00FD07ED" w:rsidRPr="00FD07ED">
        <w:rPr>
          <w:rStyle w:val="FootnoteReference"/>
        </w:rPr>
        <w:t xml:space="preserve"> </w:t>
      </w:r>
      <w:r w:rsidR="00FD07ED">
        <w:rPr>
          <w:rStyle w:val="FootnoteReference"/>
        </w:rPr>
        <w:t xml:space="preserve"> </w:t>
      </w:r>
    </w:p>
  </w:footnote>
  <w:footnote w:id="9">
    <w:p w14:paraId="3685C1F6" w14:textId="10375CFA" w:rsidR="00FD07ED" w:rsidRPr="00D32583" w:rsidRDefault="00AE7889" w:rsidP="00FD07ED">
      <w:pPr>
        <w:ind w:left="120"/>
        <w:rPr>
          <w:rStyle w:val="FootnoteReference"/>
          <w:sz w:val="15"/>
          <w:szCs w:val="15"/>
          <w:vertAlign w:val="baseline"/>
        </w:rPr>
      </w:pPr>
      <w:r>
        <w:rPr>
          <w:rStyle w:val="FootnoteReference"/>
        </w:rPr>
        <w:t>8</w:t>
      </w:r>
      <w:r w:rsidR="00FD07ED" w:rsidRPr="00FD07ED">
        <w:rPr>
          <w:rStyle w:val="FootnoteReference"/>
        </w:rPr>
        <w:t xml:space="preserve"> </w:t>
      </w:r>
      <w:r w:rsidR="00FD07ED" w:rsidRPr="00D32583">
        <w:rPr>
          <w:rStyle w:val="FootnoteReference"/>
          <w:sz w:val="15"/>
          <w:szCs w:val="15"/>
          <w:vertAlign w:val="baseline"/>
        </w:rPr>
        <w:t xml:space="preserve">Substance Abuse and Mental Health Services Administration. (2019). A Guide to SAMHSA’s Strategic Prevention Framework. Retrieved from </w:t>
      </w:r>
      <w:hyperlink r:id="rId2">
        <w:r w:rsidR="00FD07ED" w:rsidRPr="00D32583">
          <w:rPr>
            <w:rStyle w:val="FootnoteReference"/>
            <w:color w:val="1F497D" w:themeColor="text2"/>
            <w:sz w:val="15"/>
            <w:szCs w:val="15"/>
            <w:vertAlign w:val="baseline"/>
          </w:rPr>
          <w:t>www.samhsa.gov/sites/default/files/20190620-samhsa-strategic-prevention-framework-guide.pdf.</w:t>
        </w:r>
      </w:hyperlink>
      <w:r w:rsidR="00FD07ED" w:rsidRPr="00D32583">
        <w:rPr>
          <w:sz w:val="15"/>
          <w:szCs w:val="15"/>
        </w:rPr>
        <w:t xml:space="preserve"> </w:t>
      </w:r>
    </w:p>
    <w:p w14:paraId="446ECF69" w14:textId="77777777" w:rsidR="00FD07ED" w:rsidRPr="00FD07ED" w:rsidRDefault="00FD07ED" w:rsidP="00FD07ED">
      <w:pPr>
        <w:ind w:left="120"/>
        <w:rPr>
          <w:rStyle w:val="FootnoteReference"/>
        </w:rPr>
      </w:pPr>
    </w:p>
    <w:p w14:paraId="2D2A818D" w14:textId="6A17CF33" w:rsidR="00FD07ED" w:rsidRPr="00FD07ED" w:rsidRDefault="00FD07ED" w:rsidP="00FD07ED">
      <w:pPr>
        <w:ind w:left="120"/>
        <w:rPr>
          <w:rStyle w:val="FootnoteReferenc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685"/>
      <w:gridCol w:w="1685"/>
      <w:gridCol w:w="1685"/>
    </w:tblGrid>
    <w:tr w:rsidR="5E5060D1" w14:paraId="16B43647" w14:textId="77777777" w:rsidTr="5E5060D1">
      <w:trPr>
        <w:trHeight w:val="300"/>
      </w:trPr>
      <w:tc>
        <w:tcPr>
          <w:tcW w:w="1685" w:type="dxa"/>
        </w:tcPr>
        <w:p w14:paraId="53114756" w14:textId="59CAB139" w:rsidR="5E5060D1" w:rsidRDefault="5E5060D1" w:rsidP="5E5060D1">
          <w:pPr>
            <w:pStyle w:val="Header"/>
            <w:ind w:left="-115"/>
          </w:pPr>
        </w:p>
      </w:tc>
      <w:tc>
        <w:tcPr>
          <w:tcW w:w="1685" w:type="dxa"/>
        </w:tcPr>
        <w:p w14:paraId="641574F6" w14:textId="4B6CB5D3" w:rsidR="5E5060D1" w:rsidRDefault="5E5060D1" w:rsidP="5E5060D1">
          <w:pPr>
            <w:pStyle w:val="Header"/>
            <w:jc w:val="center"/>
          </w:pPr>
        </w:p>
      </w:tc>
      <w:tc>
        <w:tcPr>
          <w:tcW w:w="1685" w:type="dxa"/>
        </w:tcPr>
        <w:p w14:paraId="2312EE6D" w14:textId="0B5EF7ED" w:rsidR="5E5060D1" w:rsidRDefault="5E5060D1" w:rsidP="5E5060D1">
          <w:pPr>
            <w:pStyle w:val="Header"/>
            <w:ind w:right="-115"/>
            <w:jc w:val="right"/>
          </w:pPr>
        </w:p>
      </w:tc>
    </w:tr>
  </w:tbl>
  <w:p w14:paraId="433336CC" w14:textId="11087FA5" w:rsidR="5E5060D1" w:rsidRDefault="5E5060D1" w:rsidP="5E5060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10"/>
      <w:gridCol w:w="3610"/>
      <w:gridCol w:w="3610"/>
    </w:tblGrid>
    <w:tr w:rsidR="5E5060D1" w14:paraId="0D0FC96E" w14:textId="77777777" w:rsidTr="5E5060D1">
      <w:trPr>
        <w:trHeight w:val="300"/>
      </w:trPr>
      <w:tc>
        <w:tcPr>
          <w:tcW w:w="3610" w:type="dxa"/>
        </w:tcPr>
        <w:p w14:paraId="59671CC0" w14:textId="5BBA511F" w:rsidR="5E5060D1" w:rsidRDefault="5E5060D1" w:rsidP="5E5060D1">
          <w:pPr>
            <w:pStyle w:val="Header"/>
            <w:ind w:left="-115"/>
          </w:pPr>
        </w:p>
      </w:tc>
      <w:tc>
        <w:tcPr>
          <w:tcW w:w="3610" w:type="dxa"/>
        </w:tcPr>
        <w:p w14:paraId="0CBC683F" w14:textId="23D492CF" w:rsidR="5E5060D1" w:rsidRDefault="5E5060D1" w:rsidP="5E5060D1">
          <w:pPr>
            <w:pStyle w:val="Header"/>
            <w:jc w:val="center"/>
          </w:pPr>
        </w:p>
      </w:tc>
      <w:tc>
        <w:tcPr>
          <w:tcW w:w="3610" w:type="dxa"/>
        </w:tcPr>
        <w:p w14:paraId="38AE1929" w14:textId="73F7E589" w:rsidR="5E5060D1" w:rsidRDefault="5E5060D1" w:rsidP="5E5060D1">
          <w:pPr>
            <w:pStyle w:val="Header"/>
            <w:ind w:right="-115"/>
            <w:jc w:val="right"/>
          </w:pPr>
        </w:p>
      </w:tc>
    </w:tr>
  </w:tbl>
  <w:p w14:paraId="376F8E5D" w14:textId="1860A98C" w:rsidR="5E5060D1" w:rsidRDefault="5E5060D1" w:rsidP="5E5060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30"/>
      <w:gridCol w:w="530"/>
      <w:gridCol w:w="530"/>
    </w:tblGrid>
    <w:tr w:rsidR="5E5060D1" w14:paraId="69F411DF" w14:textId="77777777" w:rsidTr="5E5060D1">
      <w:trPr>
        <w:trHeight w:val="300"/>
      </w:trPr>
      <w:tc>
        <w:tcPr>
          <w:tcW w:w="530" w:type="dxa"/>
        </w:tcPr>
        <w:p w14:paraId="198D6515" w14:textId="767A640C" w:rsidR="5E5060D1" w:rsidRDefault="5E5060D1" w:rsidP="5E5060D1">
          <w:pPr>
            <w:pStyle w:val="Header"/>
            <w:ind w:left="-115"/>
          </w:pPr>
        </w:p>
      </w:tc>
      <w:tc>
        <w:tcPr>
          <w:tcW w:w="530" w:type="dxa"/>
        </w:tcPr>
        <w:p w14:paraId="5804C188" w14:textId="181B1355" w:rsidR="5E5060D1" w:rsidRDefault="5E5060D1" w:rsidP="5E5060D1">
          <w:pPr>
            <w:pStyle w:val="Header"/>
            <w:jc w:val="center"/>
          </w:pPr>
        </w:p>
      </w:tc>
      <w:tc>
        <w:tcPr>
          <w:tcW w:w="530" w:type="dxa"/>
        </w:tcPr>
        <w:p w14:paraId="7667ECC7" w14:textId="3E158C8B" w:rsidR="5E5060D1" w:rsidRDefault="5E5060D1" w:rsidP="5E5060D1">
          <w:pPr>
            <w:pStyle w:val="Header"/>
            <w:ind w:right="-115"/>
            <w:jc w:val="right"/>
          </w:pPr>
        </w:p>
      </w:tc>
    </w:tr>
  </w:tbl>
  <w:p w14:paraId="21D9C715" w14:textId="2904233C" w:rsidR="5E5060D1" w:rsidRDefault="5E5060D1" w:rsidP="5E5060D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10"/>
      <w:gridCol w:w="3610"/>
      <w:gridCol w:w="3610"/>
    </w:tblGrid>
    <w:tr w:rsidR="5E5060D1" w14:paraId="519FB332" w14:textId="77777777" w:rsidTr="5E5060D1">
      <w:trPr>
        <w:trHeight w:val="300"/>
      </w:trPr>
      <w:tc>
        <w:tcPr>
          <w:tcW w:w="3610" w:type="dxa"/>
        </w:tcPr>
        <w:p w14:paraId="62C4CAA5" w14:textId="378C440A" w:rsidR="5E5060D1" w:rsidRDefault="5E5060D1" w:rsidP="5E5060D1">
          <w:pPr>
            <w:pStyle w:val="Header"/>
            <w:ind w:left="-115"/>
          </w:pPr>
        </w:p>
      </w:tc>
      <w:tc>
        <w:tcPr>
          <w:tcW w:w="3610" w:type="dxa"/>
        </w:tcPr>
        <w:p w14:paraId="3F194421" w14:textId="7A8F80BA" w:rsidR="5E5060D1" w:rsidRDefault="5E5060D1" w:rsidP="5E5060D1">
          <w:pPr>
            <w:pStyle w:val="Header"/>
            <w:jc w:val="center"/>
          </w:pPr>
        </w:p>
      </w:tc>
      <w:tc>
        <w:tcPr>
          <w:tcW w:w="3610" w:type="dxa"/>
        </w:tcPr>
        <w:p w14:paraId="56B0218E" w14:textId="0373727E" w:rsidR="5E5060D1" w:rsidRDefault="5E5060D1" w:rsidP="5E5060D1">
          <w:pPr>
            <w:pStyle w:val="Header"/>
            <w:ind w:right="-115"/>
            <w:jc w:val="right"/>
          </w:pPr>
        </w:p>
      </w:tc>
    </w:tr>
  </w:tbl>
  <w:p w14:paraId="61A63A43" w14:textId="558A36EF" w:rsidR="5E5060D1" w:rsidRDefault="5E5060D1" w:rsidP="5E5060D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10"/>
      <w:gridCol w:w="3610"/>
      <w:gridCol w:w="3610"/>
    </w:tblGrid>
    <w:tr w:rsidR="5E5060D1" w14:paraId="01F76D71" w14:textId="77777777" w:rsidTr="5E5060D1">
      <w:trPr>
        <w:trHeight w:val="300"/>
      </w:trPr>
      <w:tc>
        <w:tcPr>
          <w:tcW w:w="3610" w:type="dxa"/>
        </w:tcPr>
        <w:p w14:paraId="1334F993" w14:textId="23C57062" w:rsidR="5E5060D1" w:rsidRDefault="5E5060D1" w:rsidP="5E5060D1">
          <w:pPr>
            <w:pStyle w:val="Header"/>
            <w:ind w:left="-115"/>
          </w:pPr>
        </w:p>
      </w:tc>
      <w:tc>
        <w:tcPr>
          <w:tcW w:w="3610" w:type="dxa"/>
        </w:tcPr>
        <w:p w14:paraId="116CD8A7" w14:textId="5CD16059" w:rsidR="5E5060D1" w:rsidRDefault="5E5060D1" w:rsidP="5E5060D1">
          <w:pPr>
            <w:pStyle w:val="Header"/>
            <w:jc w:val="center"/>
          </w:pPr>
        </w:p>
      </w:tc>
      <w:tc>
        <w:tcPr>
          <w:tcW w:w="3610" w:type="dxa"/>
        </w:tcPr>
        <w:p w14:paraId="03C45DA0" w14:textId="55164A8D" w:rsidR="5E5060D1" w:rsidRDefault="5E5060D1" w:rsidP="5E5060D1">
          <w:pPr>
            <w:pStyle w:val="Header"/>
            <w:ind w:right="-115"/>
            <w:jc w:val="right"/>
          </w:pPr>
        </w:p>
      </w:tc>
    </w:tr>
  </w:tbl>
  <w:p w14:paraId="0BF28C82" w14:textId="5BC2579C" w:rsidR="5E5060D1" w:rsidRDefault="5E5060D1" w:rsidP="5E506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84121"/>
    <w:multiLevelType w:val="multilevel"/>
    <w:tmpl w:val="8076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C49CF8"/>
    <w:multiLevelType w:val="hybridMultilevel"/>
    <w:tmpl w:val="371C9D8C"/>
    <w:lvl w:ilvl="0" w:tplc="99526308">
      <w:start w:val="1"/>
      <w:numFmt w:val="bullet"/>
      <w:lvlText w:val="·"/>
      <w:lvlJc w:val="left"/>
      <w:pPr>
        <w:ind w:left="720" w:hanging="360"/>
      </w:pPr>
      <w:rPr>
        <w:rFonts w:ascii="Symbol" w:hAnsi="Symbol" w:hint="default"/>
      </w:rPr>
    </w:lvl>
    <w:lvl w:ilvl="1" w:tplc="981875BE">
      <w:start w:val="1"/>
      <w:numFmt w:val="bullet"/>
      <w:lvlText w:val="o"/>
      <w:lvlJc w:val="left"/>
      <w:pPr>
        <w:ind w:left="1440" w:hanging="360"/>
      </w:pPr>
      <w:rPr>
        <w:rFonts w:ascii="Courier New" w:hAnsi="Courier New" w:hint="default"/>
      </w:rPr>
    </w:lvl>
    <w:lvl w:ilvl="2" w:tplc="958EE3B2">
      <w:start w:val="1"/>
      <w:numFmt w:val="bullet"/>
      <w:lvlText w:val=""/>
      <w:lvlJc w:val="left"/>
      <w:pPr>
        <w:ind w:left="2160" w:hanging="360"/>
      </w:pPr>
      <w:rPr>
        <w:rFonts w:ascii="Wingdings" w:hAnsi="Wingdings" w:hint="default"/>
      </w:rPr>
    </w:lvl>
    <w:lvl w:ilvl="3" w:tplc="C06C9F12">
      <w:start w:val="1"/>
      <w:numFmt w:val="bullet"/>
      <w:lvlText w:val=""/>
      <w:lvlJc w:val="left"/>
      <w:pPr>
        <w:ind w:left="2880" w:hanging="360"/>
      </w:pPr>
      <w:rPr>
        <w:rFonts w:ascii="Symbol" w:hAnsi="Symbol" w:hint="default"/>
      </w:rPr>
    </w:lvl>
    <w:lvl w:ilvl="4" w:tplc="F2540838">
      <w:start w:val="1"/>
      <w:numFmt w:val="bullet"/>
      <w:lvlText w:val="o"/>
      <w:lvlJc w:val="left"/>
      <w:pPr>
        <w:ind w:left="3600" w:hanging="360"/>
      </w:pPr>
      <w:rPr>
        <w:rFonts w:ascii="Courier New" w:hAnsi="Courier New" w:hint="default"/>
      </w:rPr>
    </w:lvl>
    <w:lvl w:ilvl="5" w:tplc="89DADA1C">
      <w:start w:val="1"/>
      <w:numFmt w:val="bullet"/>
      <w:lvlText w:val=""/>
      <w:lvlJc w:val="left"/>
      <w:pPr>
        <w:ind w:left="4320" w:hanging="360"/>
      </w:pPr>
      <w:rPr>
        <w:rFonts w:ascii="Wingdings" w:hAnsi="Wingdings" w:hint="default"/>
      </w:rPr>
    </w:lvl>
    <w:lvl w:ilvl="6" w:tplc="E36E9F4A">
      <w:start w:val="1"/>
      <w:numFmt w:val="bullet"/>
      <w:lvlText w:val=""/>
      <w:lvlJc w:val="left"/>
      <w:pPr>
        <w:ind w:left="5040" w:hanging="360"/>
      </w:pPr>
      <w:rPr>
        <w:rFonts w:ascii="Symbol" w:hAnsi="Symbol" w:hint="default"/>
      </w:rPr>
    </w:lvl>
    <w:lvl w:ilvl="7" w:tplc="6E9A8C92">
      <w:start w:val="1"/>
      <w:numFmt w:val="bullet"/>
      <w:lvlText w:val="o"/>
      <w:lvlJc w:val="left"/>
      <w:pPr>
        <w:ind w:left="5760" w:hanging="360"/>
      </w:pPr>
      <w:rPr>
        <w:rFonts w:ascii="Courier New" w:hAnsi="Courier New" w:hint="default"/>
      </w:rPr>
    </w:lvl>
    <w:lvl w:ilvl="8" w:tplc="35464AEA">
      <w:start w:val="1"/>
      <w:numFmt w:val="bullet"/>
      <w:lvlText w:val=""/>
      <w:lvlJc w:val="left"/>
      <w:pPr>
        <w:ind w:left="6480" w:hanging="360"/>
      </w:pPr>
      <w:rPr>
        <w:rFonts w:ascii="Wingdings" w:hAnsi="Wingdings" w:hint="default"/>
      </w:rPr>
    </w:lvl>
  </w:abstractNum>
  <w:abstractNum w:abstractNumId="2" w15:restartNumberingAfterBreak="0">
    <w:nsid w:val="11DE159B"/>
    <w:multiLevelType w:val="hybridMultilevel"/>
    <w:tmpl w:val="121AD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F63FF"/>
    <w:multiLevelType w:val="hybridMultilevel"/>
    <w:tmpl w:val="FBD25A9A"/>
    <w:lvl w:ilvl="0" w:tplc="0012F1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052699E"/>
    <w:multiLevelType w:val="hybridMultilevel"/>
    <w:tmpl w:val="C276D8A8"/>
    <w:lvl w:ilvl="0" w:tplc="37B0B434">
      <w:start w:val="21"/>
      <w:numFmt w:val="upperLetter"/>
      <w:lvlText w:val="%1"/>
      <w:lvlJc w:val="left"/>
      <w:pPr>
        <w:ind w:left="120" w:hanging="421"/>
      </w:pPr>
      <w:rPr>
        <w:rFonts w:hint="default"/>
        <w:lang w:val="en-US" w:eastAsia="en-US" w:bidi="en-US"/>
      </w:rPr>
    </w:lvl>
    <w:lvl w:ilvl="1" w:tplc="B978B4AE">
      <w:numFmt w:val="bullet"/>
      <w:lvlText w:val="•"/>
      <w:lvlJc w:val="left"/>
      <w:pPr>
        <w:ind w:left="753" w:hanging="159"/>
      </w:pPr>
      <w:rPr>
        <w:rFonts w:ascii="Arial" w:eastAsia="Arial" w:hAnsi="Arial" w:cs="Arial" w:hint="default"/>
        <w:color w:val="auto"/>
        <w:w w:val="103"/>
        <w:sz w:val="22"/>
        <w:szCs w:val="22"/>
        <w:lang w:val="en-US" w:eastAsia="en-US" w:bidi="en-US"/>
      </w:rPr>
    </w:lvl>
    <w:lvl w:ilvl="2" w:tplc="CAFA7ED0">
      <w:numFmt w:val="bullet"/>
      <w:lvlText w:val="-"/>
      <w:lvlJc w:val="left"/>
      <w:pPr>
        <w:ind w:left="1228" w:hanging="159"/>
      </w:pPr>
      <w:rPr>
        <w:rFonts w:ascii="Arial" w:eastAsia="Arial" w:hAnsi="Arial" w:cs="Arial" w:hint="default"/>
        <w:b/>
        <w:bCs/>
        <w:color w:val="auto"/>
        <w:w w:val="116"/>
        <w:sz w:val="22"/>
        <w:szCs w:val="22"/>
        <w:lang w:val="en-US" w:eastAsia="en-US" w:bidi="en-US"/>
      </w:rPr>
    </w:lvl>
    <w:lvl w:ilvl="3" w:tplc="58DA3D8A">
      <w:numFmt w:val="bullet"/>
      <w:lvlText w:val="•"/>
      <w:lvlJc w:val="left"/>
      <w:pPr>
        <w:ind w:left="1690" w:hanging="131"/>
      </w:pPr>
      <w:rPr>
        <w:rFonts w:ascii="Arial" w:eastAsia="Arial" w:hAnsi="Arial" w:cs="Arial" w:hint="default"/>
        <w:color w:val="auto"/>
        <w:w w:val="103"/>
        <w:position w:val="3"/>
        <w:sz w:val="14"/>
        <w:szCs w:val="14"/>
        <w:lang w:val="en-US" w:eastAsia="en-US" w:bidi="en-US"/>
      </w:rPr>
    </w:lvl>
    <w:lvl w:ilvl="4" w:tplc="A9AA8E92">
      <w:numFmt w:val="bullet"/>
      <w:lvlText w:val="•"/>
      <w:lvlJc w:val="left"/>
      <w:pPr>
        <w:ind w:left="1700" w:hanging="131"/>
      </w:pPr>
      <w:rPr>
        <w:rFonts w:hint="default"/>
        <w:lang w:val="en-US" w:eastAsia="en-US" w:bidi="en-US"/>
      </w:rPr>
    </w:lvl>
    <w:lvl w:ilvl="5" w:tplc="DAC2F1E8">
      <w:numFmt w:val="bullet"/>
      <w:lvlText w:val="•"/>
      <w:lvlJc w:val="left"/>
      <w:pPr>
        <w:ind w:left="3223" w:hanging="131"/>
      </w:pPr>
      <w:rPr>
        <w:rFonts w:hint="default"/>
        <w:lang w:val="en-US" w:eastAsia="en-US" w:bidi="en-US"/>
      </w:rPr>
    </w:lvl>
    <w:lvl w:ilvl="6" w:tplc="0B16BE4E">
      <w:numFmt w:val="bullet"/>
      <w:lvlText w:val="•"/>
      <w:lvlJc w:val="left"/>
      <w:pPr>
        <w:ind w:left="4746" w:hanging="131"/>
      </w:pPr>
      <w:rPr>
        <w:rFonts w:hint="default"/>
        <w:lang w:val="en-US" w:eastAsia="en-US" w:bidi="en-US"/>
      </w:rPr>
    </w:lvl>
    <w:lvl w:ilvl="7" w:tplc="32068956">
      <w:numFmt w:val="bullet"/>
      <w:lvlText w:val="•"/>
      <w:lvlJc w:val="left"/>
      <w:pPr>
        <w:ind w:left="6270" w:hanging="131"/>
      </w:pPr>
      <w:rPr>
        <w:rFonts w:hint="default"/>
        <w:lang w:val="en-US" w:eastAsia="en-US" w:bidi="en-US"/>
      </w:rPr>
    </w:lvl>
    <w:lvl w:ilvl="8" w:tplc="413C1782">
      <w:numFmt w:val="bullet"/>
      <w:lvlText w:val="•"/>
      <w:lvlJc w:val="left"/>
      <w:pPr>
        <w:ind w:left="7793" w:hanging="131"/>
      </w:pPr>
      <w:rPr>
        <w:rFonts w:hint="default"/>
        <w:lang w:val="en-US" w:eastAsia="en-US" w:bidi="en-US"/>
      </w:rPr>
    </w:lvl>
  </w:abstractNum>
  <w:abstractNum w:abstractNumId="5" w15:restartNumberingAfterBreak="0">
    <w:nsid w:val="319438C4"/>
    <w:multiLevelType w:val="hybridMultilevel"/>
    <w:tmpl w:val="0FD6CB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9927EA"/>
    <w:multiLevelType w:val="multilevel"/>
    <w:tmpl w:val="DC5A0702"/>
    <w:lvl w:ilvl="0">
      <w:start w:val="2"/>
      <w:numFmt w:val="decimal"/>
      <w:lvlText w:val="%1"/>
      <w:lvlJc w:val="left"/>
      <w:pPr>
        <w:ind w:left="731" w:hanging="612"/>
      </w:pPr>
      <w:rPr>
        <w:rFonts w:hint="default"/>
        <w:lang w:val="en-US" w:eastAsia="en-US" w:bidi="en-US"/>
      </w:rPr>
    </w:lvl>
    <w:lvl w:ilvl="1">
      <w:start w:val="1"/>
      <w:numFmt w:val="decimal"/>
      <w:lvlText w:val="%1-%2"/>
      <w:lvlJc w:val="left"/>
      <w:pPr>
        <w:ind w:left="731" w:hanging="612"/>
      </w:pPr>
      <w:rPr>
        <w:rFonts w:hint="default"/>
        <w:lang w:val="en-US" w:eastAsia="en-US" w:bidi="en-US"/>
      </w:rPr>
    </w:lvl>
    <w:lvl w:ilvl="2">
      <w:start w:val="1"/>
      <w:numFmt w:val="decimal"/>
      <w:lvlText w:val="%1-%2-%3"/>
      <w:lvlJc w:val="left"/>
      <w:pPr>
        <w:ind w:left="731" w:hanging="612"/>
      </w:pPr>
      <w:rPr>
        <w:rFonts w:ascii="Arial" w:eastAsia="Arial" w:hAnsi="Arial" w:cs="Arial" w:hint="default"/>
        <w:color w:val="231F20"/>
        <w:w w:val="109"/>
        <w:sz w:val="22"/>
        <w:szCs w:val="22"/>
        <w:lang w:val="en-US" w:eastAsia="en-US" w:bidi="en-US"/>
      </w:rPr>
    </w:lvl>
    <w:lvl w:ilvl="3">
      <w:start w:val="1"/>
      <w:numFmt w:val="decimal"/>
      <w:lvlText w:val="%4."/>
      <w:lvlJc w:val="left"/>
      <w:pPr>
        <w:ind w:left="879" w:hanging="280"/>
      </w:pPr>
      <w:rPr>
        <w:rFonts w:ascii="Arial" w:eastAsia="Arial" w:hAnsi="Arial" w:cs="Arial" w:hint="default"/>
        <w:b w:val="0"/>
        <w:bCs w:val="0"/>
        <w:color w:val="auto"/>
        <w:spacing w:val="-20"/>
        <w:w w:val="103"/>
        <w:sz w:val="22"/>
        <w:szCs w:val="22"/>
        <w:lang w:val="en-US" w:eastAsia="en-US" w:bidi="en-US"/>
      </w:rPr>
    </w:lvl>
    <w:lvl w:ilvl="4">
      <w:numFmt w:val="bullet"/>
      <w:lvlText w:val="•"/>
      <w:lvlJc w:val="left"/>
      <w:pPr>
        <w:ind w:left="4200" w:hanging="280"/>
      </w:pPr>
      <w:rPr>
        <w:rFonts w:hint="default"/>
        <w:lang w:val="en-US" w:eastAsia="en-US" w:bidi="en-US"/>
      </w:rPr>
    </w:lvl>
    <w:lvl w:ilvl="5">
      <w:numFmt w:val="bullet"/>
      <w:lvlText w:val="•"/>
      <w:lvlJc w:val="left"/>
      <w:pPr>
        <w:ind w:left="5306" w:hanging="280"/>
      </w:pPr>
      <w:rPr>
        <w:rFonts w:hint="default"/>
        <w:lang w:val="en-US" w:eastAsia="en-US" w:bidi="en-US"/>
      </w:rPr>
    </w:lvl>
    <w:lvl w:ilvl="6">
      <w:numFmt w:val="bullet"/>
      <w:lvlText w:val="•"/>
      <w:lvlJc w:val="left"/>
      <w:pPr>
        <w:ind w:left="6413" w:hanging="280"/>
      </w:pPr>
      <w:rPr>
        <w:rFonts w:hint="default"/>
        <w:lang w:val="en-US" w:eastAsia="en-US" w:bidi="en-US"/>
      </w:rPr>
    </w:lvl>
    <w:lvl w:ilvl="7">
      <w:numFmt w:val="bullet"/>
      <w:lvlText w:val="•"/>
      <w:lvlJc w:val="left"/>
      <w:pPr>
        <w:ind w:left="7520" w:hanging="280"/>
      </w:pPr>
      <w:rPr>
        <w:rFonts w:hint="default"/>
        <w:lang w:val="en-US" w:eastAsia="en-US" w:bidi="en-US"/>
      </w:rPr>
    </w:lvl>
    <w:lvl w:ilvl="8">
      <w:numFmt w:val="bullet"/>
      <w:lvlText w:val="•"/>
      <w:lvlJc w:val="left"/>
      <w:pPr>
        <w:ind w:left="8626" w:hanging="280"/>
      </w:pPr>
      <w:rPr>
        <w:rFonts w:hint="default"/>
        <w:lang w:val="en-US" w:eastAsia="en-US" w:bidi="en-US"/>
      </w:rPr>
    </w:lvl>
  </w:abstractNum>
  <w:abstractNum w:abstractNumId="7" w15:restartNumberingAfterBreak="0">
    <w:nsid w:val="425449F8"/>
    <w:multiLevelType w:val="hybridMultilevel"/>
    <w:tmpl w:val="AF4A3C8E"/>
    <w:lvl w:ilvl="0" w:tplc="8822210E">
      <w:start w:val="1"/>
      <w:numFmt w:val="decimal"/>
      <w:lvlText w:val="%1."/>
      <w:lvlJc w:val="left"/>
      <w:pPr>
        <w:ind w:left="859" w:hanging="258"/>
      </w:pPr>
      <w:rPr>
        <w:rFonts w:ascii="Arial" w:eastAsia="Arial" w:hAnsi="Arial" w:cs="Arial" w:hint="default"/>
        <w:b w:val="0"/>
        <w:bCs w:val="0"/>
        <w:color w:val="auto"/>
        <w:spacing w:val="-20"/>
        <w:w w:val="103"/>
        <w:sz w:val="22"/>
        <w:szCs w:val="22"/>
        <w:lang w:val="en-US" w:eastAsia="en-US" w:bidi="en-US"/>
      </w:rPr>
    </w:lvl>
    <w:lvl w:ilvl="1" w:tplc="BA46B9C0">
      <w:numFmt w:val="bullet"/>
      <w:lvlText w:val="•"/>
      <w:lvlJc w:val="left"/>
      <w:pPr>
        <w:ind w:left="1858" w:hanging="258"/>
      </w:pPr>
      <w:rPr>
        <w:rFonts w:hint="default"/>
        <w:lang w:val="en-US" w:eastAsia="en-US" w:bidi="en-US"/>
      </w:rPr>
    </w:lvl>
    <w:lvl w:ilvl="2" w:tplc="9DC87B58">
      <w:numFmt w:val="bullet"/>
      <w:lvlText w:val="•"/>
      <w:lvlJc w:val="left"/>
      <w:pPr>
        <w:ind w:left="2856" w:hanging="258"/>
      </w:pPr>
      <w:rPr>
        <w:rFonts w:hint="default"/>
        <w:lang w:val="en-US" w:eastAsia="en-US" w:bidi="en-US"/>
      </w:rPr>
    </w:lvl>
    <w:lvl w:ilvl="3" w:tplc="78027518">
      <w:numFmt w:val="bullet"/>
      <w:lvlText w:val="•"/>
      <w:lvlJc w:val="left"/>
      <w:pPr>
        <w:ind w:left="3854" w:hanging="258"/>
      </w:pPr>
      <w:rPr>
        <w:rFonts w:hint="default"/>
        <w:lang w:val="en-US" w:eastAsia="en-US" w:bidi="en-US"/>
      </w:rPr>
    </w:lvl>
    <w:lvl w:ilvl="4" w:tplc="A27CDD04">
      <w:numFmt w:val="bullet"/>
      <w:lvlText w:val="•"/>
      <w:lvlJc w:val="left"/>
      <w:pPr>
        <w:ind w:left="4852" w:hanging="258"/>
      </w:pPr>
      <w:rPr>
        <w:rFonts w:hint="default"/>
        <w:lang w:val="en-US" w:eastAsia="en-US" w:bidi="en-US"/>
      </w:rPr>
    </w:lvl>
    <w:lvl w:ilvl="5" w:tplc="A672CF7A">
      <w:numFmt w:val="bullet"/>
      <w:lvlText w:val="•"/>
      <w:lvlJc w:val="left"/>
      <w:pPr>
        <w:ind w:left="5850" w:hanging="258"/>
      </w:pPr>
      <w:rPr>
        <w:rFonts w:hint="default"/>
        <w:lang w:val="en-US" w:eastAsia="en-US" w:bidi="en-US"/>
      </w:rPr>
    </w:lvl>
    <w:lvl w:ilvl="6" w:tplc="F456162C">
      <w:numFmt w:val="bullet"/>
      <w:lvlText w:val="•"/>
      <w:lvlJc w:val="left"/>
      <w:pPr>
        <w:ind w:left="6848" w:hanging="258"/>
      </w:pPr>
      <w:rPr>
        <w:rFonts w:hint="default"/>
        <w:lang w:val="en-US" w:eastAsia="en-US" w:bidi="en-US"/>
      </w:rPr>
    </w:lvl>
    <w:lvl w:ilvl="7" w:tplc="F95256FE">
      <w:numFmt w:val="bullet"/>
      <w:lvlText w:val="•"/>
      <w:lvlJc w:val="left"/>
      <w:pPr>
        <w:ind w:left="7846" w:hanging="258"/>
      </w:pPr>
      <w:rPr>
        <w:rFonts w:hint="default"/>
        <w:lang w:val="en-US" w:eastAsia="en-US" w:bidi="en-US"/>
      </w:rPr>
    </w:lvl>
    <w:lvl w:ilvl="8" w:tplc="B5B467C8">
      <w:numFmt w:val="bullet"/>
      <w:lvlText w:val="•"/>
      <w:lvlJc w:val="left"/>
      <w:pPr>
        <w:ind w:left="8844" w:hanging="258"/>
      </w:pPr>
      <w:rPr>
        <w:rFonts w:hint="default"/>
        <w:lang w:val="en-US" w:eastAsia="en-US" w:bidi="en-US"/>
      </w:rPr>
    </w:lvl>
  </w:abstractNum>
  <w:abstractNum w:abstractNumId="8" w15:restartNumberingAfterBreak="0">
    <w:nsid w:val="51FB4DDD"/>
    <w:multiLevelType w:val="hybridMultilevel"/>
    <w:tmpl w:val="DD1630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C7A295"/>
    <w:multiLevelType w:val="hybridMultilevel"/>
    <w:tmpl w:val="0EA40AC0"/>
    <w:lvl w:ilvl="0" w:tplc="EF2ADB48">
      <w:start w:val="1"/>
      <w:numFmt w:val="bullet"/>
      <w:lvlText w:val="·"/>
      <w:lvlJc w:val="left"/>
      <w:pPr>
        <w:ind w:left="720" w:hanging="360"/>
      </w:pPr>
      <w:rPr>
        <w:rFonts w:ascii="Symbol" w:hAnsi="Symbol" w:hint="default"/>
      </w:rPr>
    </w:lvl>
    <w:lvl w:ilvl="1" w:tplc="E4427EDA">
      <w:start w:val="1"/>
      <w:numFmt w:val="bullet"/>
      <w:lvlText w:val="o"/>
      <w:lvlJc w:val="left"/>
      <w:pPr>
        <w:ind w:left="1440" w:hanging="360"/>
      </w:pPr>
      <w:rPr>
        <w:rFonts w:ascii="Courier New" w:hAnsi="Courier New" w:hint="default"/>
      </w:rPr>
    </w:lvl>
    <w:lvl w:ilvl="2" w:tplc="CFBE6AFC">
      <w:start w:val="1"/>
      <w:numFmt w:val="bullet"/>
      <w:lvlText w:val=""/>
      <w:lvlJc w:val="left"/>
      <w:pPr>
        <w:ind w:left="2160" w:hanging="360"/>
      </w:pPr>
      <w:rPr>
        <w:rFonts w:ascii="Wingdings" w:hAnsi="Wingdings" w:hint="default"/>
      </w:rPr>
    </w:lvl>
    <w:lvl w:ilvl="3" w:tplc="CCAED2F0">
      <w:start w:val="1"/>
      <w:numFmt w:val="bullet"/>
      <w:lvlText w:val=""/>
      <w:lvlJc w:val="left"/>
      <w:pPr>
        <w:ind w:left="2880" w:hanging="360"/>
      </w:pPr>
      <w:rPr>
        <w:rFonts w:ascii="Symbol" w:hAnsi="Symbol" w:hint="default"/>
      </w:rPr>
    </w:lvl>
    <w:lvl w:ilvl="4" w:tplc="BA48F718">
      <w:start w:val="1"/>
      <w:numFmt w:val="bullet"/>
      <w:lvlText w:val="o"/>
      <w:lvlJc w:val="left"/>
      <w:pPr>
        <w:ind w:left="3600" w:hanging="360"/>
      </w:pPr>
      <w:rPr>
        <w:rFonts w:ascii="Courier New" w:hAnsi="Courier New" w:hint="default"/>
      </w:rPr>
    </w:lvl>
    <w:lvl w:ilvl="5" w:tplc="F7DEC2F4">
      <w:start w:val="1"/>
      <w:numFmt w:val="bullet"/>
      <w:lvlText w:val=""/>
      <w:lvlJc w:val="left"/>
      <w:pPr>
        <w:ind w:left="4320" w:hanging="360"/>
      </w:pPr>
      <w:rPr>
        <w:rFonts w:ascii="Wingdings" w:hAnsi="Wingdings" w:hint="default"/>
      </w:rPr>
    </w:lvl>
    <w:lvl w:ilvl="6" w:tplc="A5BE0F7E">
      <w:start w:val="1"/>
      <w:numFmt w:val="bullet"/>
      <w:lvlText w:val=""/>
      <w:lvlJc w:val="left"/>
      <w:pPr>
        <w:ind w:left="5040" w:hanging="360"/>
      </w:pPr>
      <w:rPr>
        <w:rFonts w:ascii="Symbol" w:hAnsi="Symbol" w:hint="default"/>
      </w:rPr>
    </w:lvl>
    <w:lvl w:ilvl="7" w:tplc="BFD02350">
      <w:start w:val="1"/>
      <w:numFmt w:val="bullet"/>
      <w:lvlText w:val="o"/>
      <w:lvlJc w:val="left"/>
      <w:pPr>
        <w:ind w:left="5760" w:hanging="360"/>
      </w:pPr>
      <w:rPr>
        <w:rFonts w:ascii="Courier New" w:hAnsi="Courier New" w:hint="default"/>
      </w:rPr>
    </w:lvl>
    <w:lvl w:ilvl="8" w:tplc="F4DAFD48">
      <w:start w:val="1"/>
      <w:numFmt w:val="bullet"/>
      <w:lvlText w:val=""/>
      <w:lvlJc w:val="left"/>
      <w:pPr>
        <w:ind w:left="6480" w:hanging="360"/>
      </w:pPr>
      <w:rPr>
        <w:rFonts w:ascii="Wingdings" w:hAnsi="Wingdings" w:hint="default"/>
      </w:rPr>
    </w:lvl>
  </w:abstractNum>
  <w:abstractNum w:abstractNumId="10" w15:restartNumberingAfterBreak="0">
    <w:nsid w:val="59AC523B"/>
    <w:multiLevelType w:val="hybridMultilevel"/>
    <w:tmpl w:val="2578BB0E"/>
    <w:lvl w:ilvl="0" w:tplc="0409000F">
      <w:start w:val="1"/>
      <w:numFmt w:val="decimal"/>
      <w:lvlText w:val="%1."/>
      <w:lvlJc w:val="left"/>
      <w:pPr>
        <w:ind w:left="720" w:hanging="360"/>
      </w:pPr>
    </w:lvl>
    <w:lvl w:ilvl="1" w:tplc="9920E66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D326A3"/>
    <w:multiLevelType w:val="hybridMultilevel"/>
    <w:tmpl w:val="1292EAC6"/>
    <w:lvl w:ilvl="0" w:tplc="723ABD32">
      <w:start w:val="1"/>
      <w:numFmt w:val="decimal"/>
      <w:lvlText w:val="%1."/>
      <w:lvlJc w:val="left"/>
      <w:pPr>
        <w:ind w:left="853" w:hanging="258"/>
      </w:pPr>
      <w:rPr>
        <w:rFonts w:ascii="Arial" w:eastAsia="Arial" w:hAnsi="Arial" w:cs="Arial" w:hint="default"/>
        <w:b w:val="0"/>
        <w:bCs w:val="0"/>
        <w:color w:val="auto"/>
        <w:spacing w:val="-20"/>
        <w:w w:val="103"/>
        <w:sz w:val="22"/>
        <w:szCs w:val="22"/>
        <w:lang w:val="en-US" w:eastAsia="en-US" w:bidi="en-US"/>
      </w:rPr>
    </w:lvl>
    <w:lvl w:ilvl="1" w:tplc="F3B86116">
      <w:numFmt w:val="bullet"/>
      <w:lvlText w:val="•"/>
      <w:lvlJc w:val="left"/>
      <w:pPr>
        <w:ind w:left="1020" w:hanging="258"/>
      </w:pPr>
      <w:rPr>
        <w:rFonts w:hint="default"/>
        <w:lang w:val="en-US" w:eastAsia="en-US" w:bidi="en-US"/>
      </w:rPr>
    </w:lvl>
    <w:lvl w:ilvl="2" w:tplc="265025E0">
      <w:numFmt w:val="bullet"/>
      <w:lvlText w:val="•"/>
      <w:lvlJc w:val="left"/>
      <w:pPr>
        <w:ind w:left="2111" w:hanging="258"/>
      </w:pPr>
      <w:rPr>
        <w:rFonts w:hint="default"/>
        <w:lang w:val="en-US" w:eastAsia="en-US" w:bidi="en-US"/>
      </w:rPr>
    </w:lvl>
    <w:lvl w:ilvl="3" w:tplc="59FEC42C">
      <w:numFmt w:val="bullet"/>
      <w:lvlText w:val="•"/>
      <w:lvlJc w:val="left"/>
      <w:pPr>
        <w:ind w:left="3202" w:hanging="258"/>
      </w:pPr>
      <w:rPr>
        <w:rFonts w:hint="default"/>
        <w:lang w:val="en-US" w:eastAsia="en-US" w:bidi="en-US"/>
      </w:rPr>
    </w:lvl>
    <w:lvl w:ilvl="4" w:tplc="6F6AAF2E">
      <w:numFmt w:val="bullet"/>
      <w:lvlText w:val="•"/>
      <w:lvlJc w:val="left"/>
      <w:pPr>
        <w:ind w:left="4293" w:hanging="258"/>
      </w:pPr>
      <w:rPr>
        <w:rFonts w:hint="default"/>
        <w:lang w:val="en-US" w:eastAsia="en-US" w:bidi="en-US"/>
      </w:rPr>
    </w:lvl>
    <w:lvl w:ilvl="5" w:tplc="21FC1C50">
      <w:numFmt w:val="bullet"/>
      <w:lvlText w:val="•"/>
      <w:lvlJc w:val="left"/>
      <w:pPr>
        <w:ind w:left="5384" w:hanging="258"/>
      </w:pPr>
      <w:rPr>
        <w:rFonts w:hint="default"/>
        <w:lang w:val="en-US" w:eastAsia="en-US" w:bidi="en-US"/>
      </w:rPr>
    </w:lvl>
    <w:lvl w:ilvl="6" w:tplc="A934C9A0">
      <w:numFmt w:val="bullet"/>
      <w:lvlText w:val="•"/>
      <w:lvlJc w:val="left"/>
      <w:pPr>
        <w:ind w:left="6475" w:hanging="258"/>
      </w:pPr>
      <w:rPr>
        <w:rFonts w:hint="default"/>
        <w:lang w:val="en-US" w:eastAsia="en-US" w:bidi="en-US"/>
      </w:rPr>
    </w:lvl>
    <w:lvl w:ilvl="7" w:tplc="B1081C62">
      <w:numFmt w:val="bullet"/>
      <w:lvlText w:val="•"/>
      <w:lvlJc w:val="left"/>
      <w:pPr>
        <w:ind w:left="7566" w:hanging="258"/>
      </w:pPr>
      <w:rPr>
        <w:rFonts w:hint="default"/>
        <w:lang w:val="en-US" w:eastAsia="en-US" w:bidi="en-US"/>
      </w:rPr>
    </w:lvl>
    <w:lvl w:ilvl="8" w:tplc="4854333E">
      <w:numFmt w:val="bullet"/>
      <w:lvlText w:val="•"/>
      <w:lvlJc w:val="left"/>
      <w:pPr>
        <w:ind w:left="8657" w:hanging="258"/>
      </w:pPr>
      <w:rPr>
        <w:rFonts w:hint="default"/>
        <w:lang w:val="en-US" w:eastAsia="en-US" w:bidi="en-US"/>
      </w:rPr>
    </w:lvl>
  </w:abstractNum>
  <w:abstractNum w:abstractNumId="12" w15:restartNumberingAfterBreak="0">
    <w:nsid w:val="632005F1"/>
    <w:multiLevelType w:val="hybridMultilevel"/>
    <w:tmpl w:val="6A1AEC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543E27"/>
    <w:multiLevelType w:val="hybridMultilevel"/>
    <w:tmpl w:val="6352B860"/>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4" w15:restartNumberingAfterBreak="0">
    <w:nsid w:val="7CC64A5A"/>
    <w:multiLevelType w:val="hybridMultilevel"/>
    <w:tmpl w:val="EED4F3AC"/>
    <w:lvl w:ilvl="0" w:tplc="8EFE40CC">
      <w:start w:val="1"/>
      <w:numFmt w:val="bullet"/>
      <w:lvlText w:val="·"/>
      <w:lvlJc w:val="left"/>
      <w:pPr>
        <w:ind w:left="720" w:hanging="360"/>
      </w:pPr>
      <w:rPr>
        <w:rFonts w:ascii="Symbol" w:hAnsi="Symbol" w:hint="default"/>
      </w:rPr>
    </w:lvl>
    <w:lvl w:ilvl="1" w:tplc="588E916E">
      <w:start w:val="1"/>
      <w:numFmt w:val="bullet"/>
      <w:lvlText w:val="o"/>
      <w:lvlJc w:val="left"/>
      <w:pPr>
        <w:ind w:left="1440" w:hanging="360"/>
      </w:pPr>
      <w:rPr>
        <w:rFonts w:ascii="Courier New" w:hAnsi="Courier New" w:hint="default"/>
      </w:rPr>
    </w:lvl>
    <w:lvl w:ilvl="2" w:tplc="AA1450D0">
      <w:start w:val="1"/>
      <w:numFmt w:val="bullet"/>
      <w:lvlText w:val=""/>
      <w:lvlJc w:val="left"/>
      <w:pPr>
        <w:ind w:left="2160" w:hanging="360"/>
      </w:pPr>
      <w:rPr>
        <w:rFonts w:ascii="Wingdings" w:hAnsi="Wingdings" w:hint="default"/>
      </w:rPr>
    </w:lvl>
    <w:lvl w:ilvl="3" w:tplc="959E484A">
      <w:start w:val="1"/>
      <w:numFmt w:val="bullet"/>
      <w:lvlText w:val=""/>
      <w:lvlJc w:val="left"/>
      <w:pPr>
        <w:ind w:left="2880" w:hanging="360"/>
      </w:pPr>
      <w:rPr>
        <w:rFonts w:ascii="Symbol" w:hAnsi="Symbol" w:hint="default"/>
      </w:rPr>
    </w:lvl>
    <w:lvl w:ilvl="4" w:tplc="A956B5DE">
      <w:start w:val="1"/>
      <w:numFmt w:val="bullet"/>
      <w:lvlText w:val="o"/>
      <w:lvlJc w:val="left"/>
      <w:pPr>
        <w:ind w:left="3600" w:hanging="360"/>
      </w:pPr>
      <w:rPr>
        <w:rFonts w:ascii="Courier New" w:hAnsi="Courier New" w:hint="default"/>
      </w:rPr>
    </w:lvl>
    <w:lvl w:ilvl="5" w:tplc="7C820A9C">
      <w:start w:val="1"/>
      <w:numFmt w:val="bullet"/>
      <w:lvlText w:val=""/>
      <w:lvlJc w:val="left"/>
      <w:pPr>
        <w:ind w:left="4320" w:hanging="360"/>
      </w:pPr>
      <w:rPr>
        <w:rFonts w:ascii="Wingdings" w:hAnsi="Wingdings" w:hint="default"/>
      </w:rPr>
    </w:lvl>
    <w:lvl w:ilvl="6" w:tplc="49F82C90">
      <w:start w:val="1"/>
      <w:numFmt w:val="bullet"/>
      <w:lvlText w:val=""/>
      <w:lvlJc w:val="left"/>
      <w:pPr>
        <w:ind w:left="5040" w:hanging="360"/>
      </w:pPr>
      <w:rPr>
        <w:rFonts w:ascii="Symbol" w:hAnsi="Symbol" w:hint="default"/>
      </w:rPr>
    </w:lvl>
    <w:lvl w:ilvl="7" w:tplc="10923220">
      <w:start w:val="1"/>
      <w:numFmt w:val="bullet"/>
      <w:lvlText w:val="o"/>
      <w:lvlJc w:val="left"/>
      <w:pPr>
        <w:ind w:left="5760" w:hanging="360"/>
      </w:pPr>
      <w:rPr>
        <w:rFonts w:ascii="Courier New" w:hAnsi="Courier New" w:hint="default"/>
      </w:rPr>
    </w:lvl>
    <w:lvl w:ilvl="8" w:tplc="4AAE568A">
      <w:start w:val="1"/>
      <w:numFmt w:val="bullet"/>
      <w:lvlText w:val=""/>
      <w:lvlJc w:val="left"/>
      <w:pPr>
        <w:ind w:left="6480" w:hanging="360"/>
      </w:pPr>
      <w:rPr>
        <w:rFonts w:ascii="Wingdings" w:hAnsi="Wingdings" w:hint="default"/>
      </w:rPr>
    </w:lvl>
  </w:abstractNum>
  <w:num w:numId="1" w16cid:durableId="1499881630">
    <w:abstractNumId w:val="9"/>
  </w:num>
  <w:num w:numId="2" w16cid:durableId="1520895746">
    <w:abstractNumId w:val="14"/>
  </w:num>
  <w:num w:numId="3" w16cid:durableId="1305741574">
    <w:abstractNumId w:val="1"/>
  </w:num>
  <w:num w:numId="4" w16cid:durableId="2070227761">
    <w:abstractNumId w:val="6"/>
  </w:num>
  <w:num w:numId="5" w16cid:durableId="1394887469">
    <w:abstractNumId w:val="7"/>
  </w:num>
  <w:num w:numId="6" w16cid:durableId="349989636">
    <w:abstractNumId w:val="11"/>
  </w:num>
  <w:num w:numId="7" w16cid:durableId="1427460943">
    <w:abstractNumId w:val="4"/>
  </w:num>
  <w:num w:numId="8" w16cid:durableId="839468962">
    <w:abstractNumId w:val="10"/>
  </w:num>
  <w:num w:numId="9" w16cid:durableId="535316993">
    <w:abstractNumId w:val="8"/>
  </w:num>
  <w:num w:numId="10" w16cid:durableId="946620321">
    <w:abstractNumId w:val="5"/>
  </w:num>
  <w:num w:numId="11" w16cid:durableId="509835631">
    <w:abstractNumId w:val="12"/>
  </w:num>
  <w:num w:numId="12" w16cid:durableId="1840734825">
    <w:abstractNumId w:val="2"/>
  </w:num>
  <w:num w:numId="13" w16cid:durableId="2108773931">
    <w:abstractNumId w:val="3"/>
  </w:num>
  <w:num w:numId="14" w16cid:durableId="1499228128">
    <w:abstractNumId w:val="0"/>
  </w:num>
  <w:num w:numId="15" w16cid:durableId="2035185050">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E88"/>
    <w:rsid w:val="0000167C"/>
    <w:rsid w:val="00002C9B"/>
    <w:rsid w:val="00003343"/>
    <w:rsid w:val="00003E2E"/>
    <w:rsid w:val="00006D89"/>
    <w:rsid w:val="00012A0F"/>
    <w:rsid w:val="0001328F"/>
    <w:rsid w:val="000143CD"/>
    <w:rsid w:val="00014443"/>
    <w:rsid w:val="00015E17"/>
    <w:rsid w:val="00022978"/>
    <w:rsid w:val="0002400F"/>
    <w:rsid w:val="00024A8E"/>
    <w:rsid w:val="00030F6E"/>
    <w:rsid w:val="00033CCE"/>
    <w:rsid w:val="00033D5B"/>
    <w:rsid w:val="00036754"/>
    <w:rsid w:val="00036E37"/>
    <w:rsid w:val="00037425"/>
    <w:rsid w:val="00040771"/>
    <w:rsid w:val="000416BE"/>
    <w:rsid w:val="000450EC"/>
    <w:rsid w:val="00047DE0"/>
    <w:rsid w:val="00050D4B"/>
    <w:rsid w:val="0005133B"/>
    <w:rsid w:val="000543D8"/>
    <w:rsid w:val="00056E3A"/>
    <w:rsid w:val="00060215"/>
    <w:rsid w:val="000613D3"/>
    <w:rsid w:val="00063604"/>
    <w:rsid w:val="00063D43"/>
    <w:rsid w:val="00066A4F"/>
    <w:rsid w:val="00071C93"/>
    <w:rsid w:val="00071EAF"/>
    <w:rsid w:val="0007213D"/>
    <w:rsid w:val="00072168"/>
    <w:rsid w:val="00073578"/>
    <w:rsid w:val="00073837"/>
    <w:rsid w:val="00077FA0"/>
    <w:rsid w:val="000801C1"/>
    <w:rsid w:val="00082F1C"/>
    <w:rsid w:val="00083AF4"/>
    <w:rsid w:val="00085225"/>
    <w:rsid w:val="00093631"/>
    <w:rsid w:val="0009371F"/>
    <w:rsid w:val="00093D9F"/>
    <w:rsid w:val="000945DF"/>
    <w:rsid w:val="00096157"/>
    <w:rsid w:val="000A3073"/>
    <w:rsid w:val="000A3EEB"/>
    <w:rsid w:val="000A5C0E"/>
    <w:rsid w:val="000A7A4C"/>
    <w:rsid w:val="000A7CA3"/>
    <w:rsid w:val="000B0B71"/>
    <w:rsid w:val="000B424D"/>
    <w:rsid w:val="000B4437"/>
    <w:rsid w:val="000B4E5B"/>
    <w:rsid w:val="000B5680"/>
    <w:rsid w:val="000B74D3"/>
    <w:rsid w:val="000C0DBC"/>
    <w:rsid w:val="000C1521"/>
    <w:rsid w:val="000C1DFF"/>
    <w:rsid w:val="000C5720"/>
    <w:rsid w:val="000C6536"/>
    <w:rsid w:val="000C67B5"/>
    <w:rsid w:val="000C6FE3"/>
    <w:rsid w:val="000C7C66"/>
    <w:rsid w:val="000D2BE6"/>
    <w:rsid w:val="000D2DA5"/>
    <w:rsid w:val="000D74B3"/>
    <w:rsid w:val="000E25AE"/>
    <w:rsid w:val="000E385B"/>
    <w:rsid w:val="000E3C96"/>
    <w:rsid w:val="000E6803"/>
    <w:rsid w:val="000E79D2"/>
    <w:rsid w:val="000F0212"/>
    <w:rsid w:val="000F0550"/>
    <w:rsid w:val="000F3CDE"/>
    <w:rsid w:val="000F6103"/>
    <w:rsid w:val="000F77CD"/>
    <w:rsid w:val="00100433"/>
    <w:rsid w:val="001006DC"/>
    <w:rsid w:val="00101C4C"/>
    <w:rsid w:val="00104700"/>
    <w:rsid w:val="00107D94"/>
    <w:rsid w:val="0011719B"/>
    <w:rsid w:val="001205D2"/>
    <w:rsid w:val="0012295B"/>
    <w:rsid w:val="001242F5"/>
    <w:rsid w:val="00126468"/>
    <w:rsid w:val="00126C1F"/>
    <w:rsid w:val="00127265"/>
    <w:rsid w:val="00130ADD"/>
    <w:rsid w:val="0013129B"/>
    <w:rsid w:val="00131328"/>
    <w:rsid w:val="00133269"/>
    <w:rsid w:val="001338E0"/>
    <w:rsid w:val="00141ED7"/>
    <w:rsid w:val="00142407"/>
    <w:rsid w:val="001429E0"/>
    <w:rsid w:val="00143EA1"/>
    <w:rsid w:val="00143F17"/>
    <w:rsid w:val="00153174"/>
    <w:rsid w:val="001611AE"/>
    <w:rsid w:val="001707C1"/>
    <w:rsid w:val="00172C39"/>
    <w:rsid w:val="00182559"/>
    <w:rsid w:val="00187E25"/>
    <w:rsid w:val="00187F1E"/>
    <w:rsid w:val="0019110C"/>
    <w:rsid w:val="00193361"/>
    <w:rsid w:val="00197005"/>
    <w:rsid w:val="001A43EA"/>
    <w:rsid w:val="001A5325"/>
    <w:rsid w:val="001A5B0B"/>
    <w:rsid w:val="001A5F0D"/>
    <w:rsid w:val="001A682C"/>
    <w:rsid w:val="001A6C63"/>
    <w:rsid w:val="001B03EA"/>
    <w:rsid w:val="001B202B"/>
    <w:rsid w:val="001B2503"/>
    <w:rsid w:val="001B4166"/>
    <w:rsid w:val="001B6440"/>
    <w:rsid w:val="001B6500"/>
    <w:rsid w:val="001B7042"/>
    <w:rsid w:val="001C1339"/>
    <w:rsid w:val="001C1F5A"/>
    <w:rsid w:val="001C4C48"/>
    <w:rsid w:val="001C6EC1"/>
    <w:rsid w:val="001C775A"/>
    <w:rsid w:val="001D0F77"/>
    <w:rsid w:val="001D2F7B"/>
    <w:rsid w:val="001D3A73"/>
    <w:rsid w:val="001D3C3E"/>
    <w:rsid w:val="001D5CD6"/>
    <w:rsid w:val="001D734A"/>
    <w:rsid w:val="001D75C7"/>
    <w:rsid w:val="001D7A99"/>
    <w:rsid w:val="001E06B9"/>
    <w:rsid w:val="001E2B4D"/>
    <w:rsid w:val="001E3C6D"/>
    <w:rsid w:val="001F0A04"/>
    <w:rsid w:val="001F1302"/>
    <w:rsid w:val="001F197D"/>
    <w:rsid w:val="001F2D94"/>
    <w:rsid w:val="001F3075"/>
    <w:rsid w:val="001F4D9B"/>
    <w:rsid w:val="001F5331"/>
    <w:rsid w:val="001F7130"/>
    <w:rsid w:val="00201398"/>
    <w:rsid w:val="002033EC"/>
    <w:rsid w:val="00203B20"/>
    <w:rsid w:val="00205560"/>
    <w:rsid w:val="002056EA"/>
    <w:rsid w:val="00205AE3"/>
    <w:rsid w:val="00207B7C"/>
    <w:rsid w:val="00207F01"/>
    <w:rsid w:val="002122C7"/>
    <w:rsid w:val="002155D8"/>
    <w:rsid w:val="00216654"/>
    <w:rsid w:val="002168DF"/>
    <w:rsid w:val="0021744B"/>
    <w:rsid w:val="00220DE0"/>
    <w:rsid w:val="00226049"/>
    <w:rsid w:val="002262F1"/>
    <w:rsid w:val="002271A1"/>
    <w:rsid w:val="00232EC0"/>
    <w:rsid w:val="0023512D"/>
    <w:rsid w:val="00235663"/>
    <w:rsid w:val="002378E0"/>
    <w:rsid w:val="00237BC0"/>
    <w:rsid w:val="0024141A"/>
    <w:rsid w:val="00246297"/>
    <w:rsid w:val="00246C54"/>
    <w:rsid w:val="0025138A"/>
    <w:rsid w:val="00252D03"/>
    <w:rsid w:val="0025493D"/>
    <w:rsid w:val="00255D09"/>
    <w:rsid w:val="00257E1E"/>
    <w:rsid w:val="0026022F"/>
    <w:rsid w:val="0026083C"/>
    <w:rsid w:val="00262F37"/>
    <w:rsid w:val="00265E50"/>
    <w:rsid w:val="00266598"/>
    <w:rsid w:val="00270505"/>
    <w:rsid w:val="0027414E"/>
    <w:rsid w:val="00274335"/>
    <w:rsid w:val="00275A61"/>
    <w:rsid w:val="002768B6"/>
    <w:rsid w:val="002801BD"/>
    <w:rsid w:val="00280935"/>
    <w:rsid w:val="002835D7"/>
    <w:rsid w:val="00283DF6"/>
    <w:rsid w:val="002863D2"/>
    <w:rsid w:val="002907BC"/>
    <w:rsid w:val="0029259D"/>
    <w:rsid w:val="0029503E"/>
    <w:rsid w:val="002A3BB2"/>
    <w:rsid w:val="002A4503"/>
    <w:rsid w:val="002A7AC3"/>
    <w:rsid w:val="002B0BA1"/>
    <w:rsid w:val="002B1B8C"/>
    <w:rsid w:val="002B456E"/>
    <w:rsid w:val="002B69B6"/>
    <w:rsid w:val="002B6A1B"/>
    <w:rsid w:val="002B7E23"/>
    <w:rsid w:val="002C1DF9"/>
    <w:rsid w:val="002C3C77"/>
    <w:rsid w:val="002C41FC"/>
    <w:rsid w:val="002C4332"/>
    <w:rsid w:val="002C5268"/>
    <w:rsid w:val="002C6BA5"/>
    <w:rsid w:val="002C7B52"/>
    <w:rsid w:val="002D1F41"/>
    <w:rsid w:val="002D45C7"/>
    <w:rsid w:val="002D6B15"/>
    <w:rsid w:val="002D7016"/>
    <w:rsid w:val="002D710F"/>
    <w:rsid w:val="002E0D1C"/>
    <w:rsid w:val="002E23F9"/>
    <w:rsid w:val="002E2A10"/>
    <w:rsid w:val="002E2EFC"/>
    <w:rsid w:val="002E49B1"/>
    <w:rsid w:val="002E5F64"/>
    <w:rsid w:val="002F313E"/>
    <w:rsid w:val="002F63D7"/>
    <w:rsid w:val="002F656A"/>
    <w:rsid w:val="002F6B06"/>
    <w:rsid w:val="002F7438"/>
    <w:rsid w:val="002F7674"/>
    <w:rsid w:val="003000FA"/>
    <w:rsid w:val="003004EB"/>
    <w:rsid w:val="0030150D"/>
    <w:rsid w:val="0030627D"/>
    <w:rsid w:val="00306350"/>
    <w:rsid w:val="003063F2"/>
    <w:rsid w:val="00313129"/>
    <w:rsid w:val="003148F7"/>
    <w:rsid w:val="0031638B"/>
    <w:rsid w:val="00320CF7"/>
    <w:rsid w:val="00321F82"/>
    <w:rsid w:val="00325E88"/>
    <w:rsid w:val="00330CE2"/>
    <w:rsid w:val="003314CF"/>
    <w:rsid w:val="0033391B"/>
    <w:rsid w:val="00334ECD"/>
    <w:rsid w:val="00335B5D"/>
    <w:rsid w:val="00335D06"/>
    <w:rsid w:val="003368D2"/>
    <w:rsid w:val="00340ABE"/>
    <w:rsid w:val="00340AE9"/>
    <w:rsid w:val="0034155C"/>
    <w:rsid w:val="003420BD"/>
    <w:rsid w:val="003441D0"/>
    <w:rsid w:val="0034489B"/>
    <w:rsid w:val="00345120"/>
    <w:rsid w:val="00346D68"/>
    <w:rsid w:val="0034732B"/>
    <w:rsid w:val="00356DF5"/>
    <w:rsid w:val="0035712E"/>
    <w:rsid w:val="00357570"/>
    <w:rsid w:val="00357EB9"/>
    <w:rsid w:val="00364FE8"/>
    <w:rsid w:val="003652F1"/>
    <w:rsid w:val="00371C26"/>
    <w:rsid w:val="00373B44"/>
    <w:rsid w:val="003748AD"/>
    <w:rsid w:val="00376F5C"/>
    <w:rsid w:val="003779F5"/>
    <w:rsid w:val="00377F32"/>
    <w:rsid w:val="003827AF"/>
    <w:rsid w:val="00382A55"/>
    <w:rsid w:val="00384959"/>
    <w:rsid w:val="00384BF8"/>
    <w:rsid w:val="0038657C"/>
    <w:rsid w:val="0039062C"/>
    <w:rsid w:val="00390AE8"/>
    <w:rsid w:val="003929DC"/>
    <w:rsid w:val="00393797"/>
    <w:rsid w:val="00394D5B"/>
    <w:rsid w:val="00396049"/>
    <w:rsid w:val="0039685E"/>
    <w:rsid w:val="00396955"/>
    <w:rsid w:val="003A0F3E"/>
    <w:rsid w:val="003A204E"/>
    <w:rsid w:val="003A2602"/>
    <w:rsid w:val="003A337D"/>
    <w:rsid w:val="003A3A55"/>
    <w:rsid w:val="003A51F2"/>
    <w:rsid w:val="003A6B54"/>
    <w:rsid w:val="003A6ED8"/>
    <w:rsid w:val="003A717B"/>
    <w:rsid w:val="003B443D"/>
    <w:rsid w:val="003B4AE5"/>
    <w:rsid w:val="003B62AC"/>
    <w:rsid w:val="003B6A5E"/>
    <w:rsid w:val="003B79C0"/>
    <w:rsid w:val="003C139C"/>
    <w:rsid w:val="003C204E"/>
    <w:rsid w:val="003C21AD"/>
    <w:rsid w:val="003C3084"/>
    <w:rsid w:val="003C3F2D"/>
    <w:rsid w:val="003C4776"/>
    <w:rsid w:val="003D2013"/>
    <w:rsid w:val="003D4101"/>
    <w:rsid w:val="003D4C3E"/>
    <w:rsid w:val="003D798E"/>
    <w:rsid w:val="003E2649"/>
    <w:rsid w:val="003E47B9"/>
    <w:rsid w:val="003E57E8"/>
    <w:rsid w:val="003E5CB3"/>
    <w:rsid w:val="003E7E27"/>
    <w:rsid w:val="003F040D"/>
    <w:rsid w:val="003F061B"/>
    <w:rsid w:val="003F079F"/>
    <w:rsid w:val="003F1C7D"/>
    <w:rsid w:val="003F2322"/>
    <w:rsid w:val="003F3B1C"/>
    <w:rsid w:val="003F4C3E"/>
    <w:rsid w:val="003F55BD"/>
    <w:rsid w:val="004021A9"/>
    <w:rsid w:val="004028DB"/>
    <w:rsid w:val="00402DA4"/>
    <w:rsid w:val="004070F0"/>
    <w:rsid w:val="0040728F"/>
    <w:rsid w:val="004124A5"/>
    <w:rsid w:val="004229EB"/>
    <w:rsid w:val="00424C87"/>
    <w:rsid w:val="00425038"/>
    <w:rsid w:val="00426045"/>
    <w:rsid w:val="00427753"/>
    <w:rsid w:val="004313EE"/>
    <w:rsid w:val="00433093"/>
    <w:rsid w:val="00434B54"/>
    <w:rsid w:val="004354E3"/>
    <w:rsid w:val="0043553E"/>
    <w:rsid w:val="00437D35"/>
    <w:rsid w:val="00440C24"/>
    <w:rsid w:val="00440D69"/>
    <w:rsid w:val="00451595"/>
    <w:rsid w:val="004516F4"/>
    <w:rsid w:val="004518BC"/>
    <w:rsid w:val="00451950"/>
    <w:rsid w:val="00451E67"/>
    <w:rsid w:val="00454166"/>
    <w:rsid w:val="004554EF"/>
    <w:rsid w:val="00456548"/>
    <w:rsid w:val="00456FFF"/>
    <w:rsid w:val="0045760A"/>
    <w:rsid w:val="004608FB"/>
    <w:rsid w:val="0046283B"/>
    <w:rsid w:val="00463A9B"/>
    <w:rsid w:val="00467604"/>
    <w:rsid w:val="00473626"/>
    <w:rsid w:val="004751B1"/>
    <w:rsid w:val="004773DC"/>
    <w:rsid w:val="00477BE5"/>
    <w:rsid w:val="00482E1A"/>
    <w:rsid w:val="0048351C"/>
    <w:rsid w:val="00486C82"/>
    <w:rsid w:val="00493762"/>
    <w:rsid w:val="0049698A"/>
    <w:rsid w:val="004A0D53"/>
    <w:rsid w:val="004A41EA"/>
    <w:rsid w:val="004A58B6"/>
    <w:rsid w:val="004B0523"/>
    <w:rsid w:val="004B0597"/>
    <w:rsid w:val="004B12D4"/>
    <w:rsid w:val="004B17AB"/>
    <w:rsid w:val="004B24FF"/>
    <w:rsid w:val="004B3D3D"/>
    <w:rsid w:val="004B6A98"/>
    <w:rsid w:val="004C1240"/>
    <w:rsid w:val="004C162D"/>
    <w:rsid w:val="004C3785"/>
    <w:rsid w:val="004C4D69"/>
    <w:rsid w:val="004C5950"/>
    <w:rsid w:val="004C5A37"/>
    <w:rsid w:val="004C7620"/>
    <w:rsid w:val="004D298A"/>
    <w:rsid w:val="004D4589"/>
    <w:rsid w:val="004D60B7"/>
    <w:rsid w:val="004D7AA1"/>
    <w:rsid w:val="004E014A"/>
    <w:rsid w:val="004E067C"/>
    <w:rsid w:val="004E33FF"/>
    <w:rsid w:val="004E457E"/>
    <w:rsid w:val="004F50BF"/>
    <w:rsid w:val="004F7655"/>
    <w:rsid w:val="00500E24"/>
    <w:rsid w:val="0050239B"/>
    <w:rsid w:val="00502B5C"/>
    <w:rsid w:val="00503D84"/>
    <w:rsid w:val="00503E1D"/>
    <w:rsid w:val="00505813"/>
    <w:rsid w:val="00505E77"/>
    <w:rsid w:val="005069FD"/>
    <w:rsid w:val="00507479"/>
    <w:rsid w:val="00507B84"/>
    <w:rsid w:val="0051207B"/>
    <w:rsid w:val="00514419"/>
    <w:rsid w:val="00516542"/>
    <w:rsid w:val="00517CA8"/>
    <w:rsid w:val="0052062E"/>
    <w:rsid w:val="00523203"/>
    <w:rsid w:val="00523E60"/>
    <w:rsid w:val="005242A1"/>
    <w:rsid w:val="0052594A"/>
    <w:rsid w:val="00527CEC"/>
    <w:rsid w:val="005310F8"/>
    <w:rsid w:val="005317A8"/>
    <w:rsid w:val="00537886"/>
    <w:rsid w:val="00537CD0"/>
    <w:rsid w:val="00541CDF"/>
    <w:rsid w:val="00542996"/>
    <w:rsid w:val="00543575"/>
    <w:rsid w:val="00543DC3"/>
    <w:rsid w:val="00544402"/>
    <w:rsid w:val="005446CC"/>
    <w:rsid w:val="0054577D"/>
    <w:rsid w:val="00552AC1"/>
    <w:rsid w:val="00554664"/>
    <w:rsid w:val="005576E3"/>
    <w:rsid w:val="005609A3"/>
    <w:rsid w:val="00561288"/>
    <w:rsid w:val="0056297E"/>
    <w:rsid w:val="0056300A"/>
    <w:rsid w:val="00566EFB"/>
    <w:rsid w:val="00573599"/>
    <w:rsid w:val="00574607"/>
    <w:rsid w:val="00574D25"/>
    <w:rsid w:val="00580E45"/>
    <w:rsid w:val="005811B3"/>
    <w:rsid w:val="005831D5"/>
    <w:rsid w:val="00584CB9"/>
    <w:rsid w:val="0058547B"/>
    <w:rsid w:val="00585B00"/>
    <w:rsid w:val="00586DFA"/>
    <w:rsid w:val="005876D7"/>
    <w:rsid w:val="005902FE"/>
    <w:rsid w:val="00591ACE"/>
    <w:rsid w:val="00592388"/>
    <w:rsid w:val="00594D8C"/>
    <w:rsid w:val="005968A0"/>
    <w:rsid w:val="005A0D1D"/>
    <w:rsid w:val="005A425F"/>
    <w:rsid w:val="005A439F"/>
    <w:rsid w:val="005A4CE9"/>
    <w:rsid w:val="005A6444"/>
    <w:rsid w:val="005A74B9"/>
    <w:rsid w:val="005B1082"/>
    <w:rsid w:val="005B215A"/>
    <w:rsid w:val="005B2967"/>
    <w:rsid w:val="005B3E51"/>
    <w:rsid w:val="005B43F1"/>
    <w:rsid w:val="005B55CE"/>
    <w:rsid w:val="005B5BC9"/>
    <w:rsid w:val="005B7842"/>
    <w:rsid w:val="005C2492"/>
    <w:rsid w:val="005C30B3"/>
    <w:rsid w:val="005C6A3D"/>
    <w:rsid w:val="005C6D5F"/>
    <w:rsid w:val="005D00FF"/>
    <w:rsid w:val="005D1FF5"/>
    <w:rsid w:val="005D3D17"/>
    <w:rsid w:val="005D3EC5"/>
    <w:rsid w:val="005D43C4"/>
    <w:rsid w:val="005D5D9F"/>
    <w:rsid w:val="005D6CB6"/>
    <w:rsid w:val="005E2722"/>
    <w:rsid w:val="005E2A79"/>
    <w:rsid w:val="005E2DAF"/>
    <w:rsid w:val="005E37DB"/>
    <w:rsid w:val="005F16F7"/>
    <w:rsid w:val="005F2588"/>
    <w:rsid w:val="005F3FBB"/>
    <w:rsid w:val="005F53EA"/>
    <w:rsid w:val="005F67CF"/>
    <w:rsid w:val="005F79CD"/>
    <w:rsid w:val="00600FC9"/>
    <w:rsid w:val="00601155"/>
    <w:rsid w:val="00602020"/>
    <w:rsid w:val="0060264D"/>
    <w:rsid w:val="0060671B"/>
    <w:rsid w:val="00607464"/>
    <w:rsid w:val="006078BB"/>
    <w:rsid w:val="00612A28"/>
    <w:rsid w:val="0061343E"/>
    <w:rsid w:val="00614F84"/>
    <w:rsid w:val="00615836"/>
    <w:rsid w:val="00622C1A"/>
    <w:rsid w:val="00623B2A"/>
    <w:rsid w:val="00625E32"/>
    <w:rsid w:val="00627FC2"/>
    <w:rsid w:val="00630749"/>
    <w:rsid w:val="00635B9B"/>
    <w:rsid w:val="00635CB2"/>
    <w:rsid w:val="00636FBA"/>
    <w:rsid w:val="006448D5"/>
    <w:rsid w:val="006449B8"/>
    <w:rsid w:val="00646552"/>
    <w:rsid w:val="00647D5F"/>
    <w:rsid w:val="006500B0"/>
    <w:rsid w:val="00654470"/>
    <w:rsid w:val="0065796A"/>
    <w:rsid w:val="00661106"/>
    <w:rsid w:val="00661404"/>
    <w:rsid w:val="00662D02"/>
    <w:rsid w:val="0066304C"/>
    <w:rsid w:val="00663E4B"/>
    <w:rsid w:val="00663F0A"/>
    <w:rsid w:val="00664136"/>
    <w:rsid w:val="00664CD7"/>
    <w:rsid w:val="006667B2"/>
    <w:rsid w:val="00667B24"/>
    <w:rsid w:val="00670256"/>
    <w:rsid w:val="00672149"/>
    <w:rsid w:val="006726DF"/>
    <w:rsid w:val="00673784"/>
    <w:rsid w:val="006742C3"/>
    <w:rsid w:val="0067510B"/>
    <w:rsid w:val="00675CEE"/>
    <w:rsid w:val="0068091A"/>
    <w:rsid w:val="00681172"/>
    <w:rsid w:val="0068140C"/>
    <w:rsid w:val="00681E64"/>
    <w:rsid w:val="00682567"/>
    <w:rsid w:val="006830FC"/>
    <w:rsid w:val="00686B14"/>
    <w:rsid w:val="00691433"/>
    <w:rsid w:val="0069412C"/>
    <w:rsid w:val="00697837"/>
    <w:rsid w:val="006A17DB"/>
    <w:rsid w:val="006A313A"/>
    <w:rsid w:val="006A389C"/>
    <w:rsid w:val="006A3E40"/>
    <w:rsid w:val="006A407B"/>
    <w:rsid w:val="006B294D"/>
    <w:rsid w:val="006B3222"/>
    <w:rsid w:val="006B72F5"/>
    <w:rsid w:val="006C28BB"/>
    <w:rsid w:val="006C3886"/>
    <w:rsid w:val="006C6375"/>
    <w:rsid w:val="006D1490"/>
    <w:rsid w:val="006D4937"/>
    <w:rsid w:val="006D5BDB"/>
    <w:rsid w:val="006D63C6"/>
    <w:rsid w:val="006D6416"/>
    <w:rsid w:val="006E2FDA"/>
    <w:rsid w:val="006E596A"/>
    <w:rsid w:val="006E7172"/>
    <w:rsid w:val="006F512A"/>
    <w:rsid w:val="006F55BE"/>
    <w:rsid w:val="006F67D8"/>
    <w:rsid w:val="006F784D"/>
    <w:rsid w:val="007002B3"/>
    <w:rsid w:val="0070067C"/>
    <w:rsid w:val="00701A4F"/>
    <w:rsid w:val="00705D16"/>
    <w:rsid w:val="00710BCA"/>
    <w:rsid w:val="00711E8F"/>
    <w:rsid w:val="007135E0"/>
    <w:rsid w:val="0071693B"/>
    <w:rsid w:val="00723332"/>
    <w:rsid w:val="00724511"/>
    <w:rsid w:val="00725186"/>
    <w:rsid w:val="00740F12"/>
    <w:rsid w:val="0074248D"/>
    <w:rsid w:val="007429A6"/>
    <w:rsid w:val="0075070E"/>
    <w:rsid w:val="007515E2"/>
    <w:rsid w:val="00752008"/>
    <w:rsid w:val="00753962"/>
    <w:rsid w:val="00754F23"/>
    <w:rsid w:val="0075599C"/>
    <w:rsid w:val="00756A90"/>
    <w:rsid w:val="007570A7"/>
    <w:rsid w:val="007616D5"/>
    <w:rsid w:val="00762DA8"/>
    <w:rsid w:val="00763142"/>
    <w:rsid w:val="00763239"/>
    <w:rsid w:val="007715D7"/>
    <w:rsid w:val="00771B86"/>
    <w:rsid w:val="007730CE"/>
    <w:rsid w:val="007733B8"/>
    <w:rsid w:val="0077530F"/>
    <w:rsid w:val="007759C6"/>
    <w:rsid w:val="00776B47"/>
    <w:rsid w:val="00780FE8"/>
    <w:rsid w:val="0078182E"/>
    <w:rsid w:val="00782CA3"/>
    <w:rsid w:val="00782EDE"/>
    <w:rsid w:val="007840B1"/>
    <w:rsid w:val="007855CE"/>
    <w:rsid w:val="00790494"/>
    <w:rsid w:val="00791F2D"/>
    <w:rsid w:val="00792A04"/>
    <w:rsid w:val="00792BD0"/>
    <w:rsid w:val="00794616"/>
    <w:rsid w:val="007A45F1"/>
    <w:rsid w:val="007A5521"/>
    <w:rsid w:val="007A5CFD"/>
    <w:rsid w:val="007A7628"/>
    <w:rsid w:val="007A7997"/>
    <w:rsid w:val="007B0008"/>
    <w:rsid w:val="007B23F1"/>
    <w:rsid w:val="007B3A13"/>
    <w:rsid w:val="007B54A2"/>
    <w:rsid w:val="007B5748"/>
    <w:rsid w:val="007B6733"/>
    <w:rsid w:val="007B7349"/>
    <w:rsid w:val="007B78BD"/>
    <w:rsid w:val="007B7F9D"/>
    <w:rsid w:val="007C0B88"/>
    <w:rsid w:val="007C2858"/>
    <w:rsid w:val="007C47B8"/>
    <w:rsid w:val="007C5180"/>
    <w:rsid w:val="007C5963"/>
    <w:rsid w:val="007C776B"/>
    <w:rsid w:val="007D4F7D"/>
    <w:rsid w:val="007D537A"/>
    <w:rsid w:val="007D616B"/>
    <w:rsid w:val="007D6DBB"/>
    <w:rsid w:val="007D700C"/>
    <w:rsid w:val="007E322B"/>
    <w:rsid w:val="007E37CA"/>
    <w:rsid w:val="007E43EA"/>
    <w:rsid w:val="007F1566"/>
    <w:rsid w:val="007F1F90"/>
    <w:rsid w:val="007F2C32"/>
    <w:rsid w:val="007F426E"/>
    <w:rsid w:val="007F5161"/>
    <w:rsid w:val="007F7B73"/>
    <w:rsid w:val="00800B99"/>
    <w:rsid w:val="00801705"/>
    <w:rsid w:val="0080277A"/>
    <w:rsid w:val="00804582"/>
    <w:rsid w:val="00810DB5"/>
    <w:rsid w:val="00813960"/>
    <w:rsid w:val="00813BF1"/>
    <w:rsid w:val="008143BC"/>
    <w:rsid w:val="00814E49"/>
    <w:rsid w:val="00816ADF"/>
    <w:rsid w:val="00820A3B"/>
    <w:rsid w:val="00821424"/>
    <w:rsid w:val="0082276C"/>
    <w:rsid w:val="008241CB"/>
    <w:rsid w:val="00831F1A"/>
    <w:rsid w:val="008346D3"/>
    <w:rsid w:val="008379E6"/>
    <w:rsid w:val="00841885"/>
    <w:rsid w:val="00842459"/>
    <w:rsid w:val="00842996"/>
    <w:rsid w:val="00843DA9"/>
    <w:rsid w:val="0084404D"/>
    <w:rsid w:val="008446F1"/>
    <w:rsid w:val="00852319"/>
    <w:rsid w:val="00852C19"/>
    <w:rsid w:val="008535B3"/>
    <w:rsid w:val="008554F9"/>
    <w:rsid w:val="00855D55"/>
    <w:rsid w:val="0086036A"/>
    <w:rsid w:val="00861FF0"/>
    <w:rsid w:val="00862A12"/>
    <w:rsid w:val="008630C7"/>
    <w:rsid w:val="0086424C"/>
    <w:rsid w:val="00864629"/>
    <w:rsid w:val="0086601A"/>
    <w:rsid w:val="00867469"/>
    <w:rsid w:val="00867AC6"/>
    <w:rsid w:val="00867B9B"/>
    <w:rsid w:val="008724E3"/>
    <w:rsid w:val="008730E8"/>
    <w:rsid w:val="008740B7"/>
    <w:rsid w:val="00875CD6"/>
    <w:rsid w:val="00876C8F"/>
    <w:rsid w:val="00876DCC"/>
    <w:rsid w:val="0087780C"/>
    <w:rsid w:val="00880A21"/>
    <w:rsid w:val="0089002D"/>
    <w:rsid w:val="008912E7"/>
    <w:rsid w:val="008925B3"/>
    <w:rsid w:val="00894ED2"/>
    <w:rsid w:val="00896D06"/>
    <w:rsid w:val="008A0DA1"/>
    <w:rsid w:val="008A1044"/>
    <w:rsid w:val="008A469B"/>
    <w:rsid w:val="008A4D7D"/>
    <w:rsid w:val="008B006F"/>
    <w:rsid w:val="008B133E"/>
    <w:rsid w:val="008B162C"/>
    <w:rsid w:val="008B18B9"/>
    <w:rsid w:val="008B2494"/>
    <w:rsid w:val="008B279D"/>
    <w:rsid w:val="008B6082"/>
    <w:rsid w:val="008B70ED"/>
    <w:rsid w:val="008C01C0"/>
    <w:rsid w:val="008C1FAC"/>
    <w:rsid w:val="008C3ADA"/>
    <w:rsid w:val="008C6A52"/>
    <w:rsid w:val="008C72D6"/>
    <w:rsid w:val="008D1E5D"/>
    <w:rsid w:val="008D2CF4"/>
    <w:rsid w:val="008D3109"/>
    <w:rsid w:val="008D5032"/>
    <w:rsid w:val="008E0ACE"/>
    <w:rsid w:val="008E1173"/>
    <w:rsid w:val="008E14F9"/>
    <w:rsid w:val="008E1C15"/>
    <w:rsid w:val="008E204B"/>
    <w:rsid w:val="008E5674"/>
    <w:rsid w:val="008E5A8D"/>
    <w:rsid w:val="008E7851"/>
    <w:rsid w:val="008E7D4B"/>
    <w:rsid w:val="008F0146"/>
    <w:rsid w:val="008F0150"/>
    <w:rsid w:val="008F1B5A"/>
    <w:rsid w:val="008F3B49"/>
    <w:rsid w:val="008F4800"/>
    <w:rsid w:val="008F7E7C"/>
    <w:rsid w:val="009019DB"/>
    <w:rsid w:val="0090694A"/>
    <w:rsid w:val="00910752"/>
    <w:rsid w:val="009124C1"/>
    <w:rsid w:val="00913234"/>
    <w:rsid w:val="00913ED5"/>
    <w:rsid w:val="0091428A"/>
    <w:rsid w:val="00915059"/>
    <w:rsid w:val="009166E2"/>
    <w:rsid w:val="009167FD"/>
    <w:rsid w:val="0091682F"/>
    <w:rsid w:val="00917068"/>
    <w:rsid w:val="0091773B"/>
    <w:rsid w:val="0091794A"/>
    <w:rsid w:val="00920DF1"/>
    <w:rsid w:val="009214E2"/>
    <w:rsid w:val="00926136"/>
    <w:rsid w:val="00930738"/>
    <w:rsid w:val="009310B4"/>
    <w:rsid w:val="00932C69"/>
    <w:rsid w:val="0093739B"/>
    <w:rsid w:val="00937F76"/>
    <w:rsid w:val="0094085E"/>
    <w:rsid w:val="0094093E"/>
    <w:rsid w:val="00940B42"/>
    <w:rsid w:val="0094242D"/>
    <w:rsid w:val="009454A7"/>
    <w:rsid w:val="00945A06"/>
    <w:rsid w:val="009460DB"/>
    <w:rsid w:val="0094686A"/>
    <w:rsid w:val="00946892"/>
    <w:rsid w:val="0095080B"/>
    <w:rsid w:val="00953659"/>
    <w:rsid w:val="00956453"/>
    <w:rsid w:val="00957468"/>
    <w:rsid w:val="0096109C"/>
    <w:rsid w:val="009636F0"/>
    <w:rsid w:val="0096462F"/>
    <w:rsid w:val="00965AFE"/>
    <w:rsid w:val="00970BB5"/>
    <w:rsid w:val="00970C33"/>
    <w:rsid w:val="00971ED1"/>
    <w:rsid w:val="00973911"/>
    <w:rsid w:val="00976162"/>
    <w:rsid w:val="00980D96"/>
    <w:rsid w:val="0098108B"/>
    <w:rsid w:val="00981F5C"/>
    <w:rsid w:val="00982448"/>
    <w:rsid w:val="0098268C"/>
    <w:rsid w:val="00983A04"/>
    <w:rsid w:val="00992E4B"/>
    <w:rsid w:val="00993FDE"/>
    <w:rsid w:val="00996197"/>
    <w:rsid w:val="009A1AA2"/>
    <w:rsid w:val="009A38B6"/>
    <w:rsid w:val="009A7A35"/>
    <w:rsid w:val="009A7CB7"/>
    <w:rsid w:val="009B0DC5"/>
    <w:rsid w:val="009B1758"/>
    <w:rsid w:val="009B1CAF"/>
    <w:rsid w:val="009B2995"/>
    <w:rsid w:val="009B32C7"/>
    <w:rsid w:val="009B339E"/>
    <w:rsid w:val="009B3CF1"/>
    <w:rsid w:val="009B52BB"/>
    <w:rsid w:val="009B7283"/>
    <w:rsid w:val="009B7B8D"/>
    <w:rsid w:val="009B7F5A"/>
    <w:rsid w:val="009C0204"/>
    <w:rsid w:val="009C3F67"/>
    <w:rsid w:val="009C586D"/>
    <w:rsid w:val="009C626C"/>
    <w:rsid w:val="009D32EE"/>
    <w:rsid w:val="009D7A65"/>
    <w:rsid w:val="009E062C"/>
    <w:rsid w:val="009E0B6E"/>
    <w:rsid w:val="009E3635"/>
    <w:rsid w:val="009E39DA"/>
    <w:rsid w:val="009E4047"/>
    <w:rsid w:val="009F6A94"/>
    <w:rsid w:val="009F6BB6"/>
    <w:rsid w:val="009F6E6D"/>
    <w:rsid w:val="009F7354"/>
    <w:rsid w:val="00A0061D"/>
    <w:rsid w:val="00A013FD"/>
    <w:rsid w:val="00A02B39"/>
    <w:rsid w:val="00A05474"/>
    <w:rsid w:val="00A11D93"/>
    <w:rsid w:val="00A12633"/>
    <w:rsid w:val="00A1308C"/>
    <w:rsid w:val="00A13BC3"/>
    <w:rsid w:val="00A13FBC"/>
    <w:rsid w:val="00A23B97"/>
    <w:rsid w:val="00A26A5A"/>
    <w:rsid w:val="00A26E0F"/>
    <w:rsid w:val="00A26FA6"/>
    <w:rsid w:val="00A311AD"/>
    <w:rsid w:val="00A31B3D"/>
    <w:rsid w:val="00A33211"/>
    <w:rsid w:val="00A3386A"/>
    <w:rsid w:val="00A33D4A"/>
    <w:rsid w:val="00A33E97"/>
    <w:rsid w:val="00A349AC"/>
    <w:rsid w:val="00A37BD9"/>
    <w:rsid w:val="00A4130F"/>
    <w:rsid w:val="00A41535"/>
    <w:rsid w:val="00A41F30"/>
    <w:rsid w:val="00A42742"/>
    <w:rsid w:val="00A43DD7"/>
    <w:rsid w:val="00A44F30"/>
    <w:rsid w:val="00A46E51"/>
    <w:rsid w:val="00A552BF"/>
    <w:rsid w:val="00A56784"/>
    <w:rsid w:val="00A56859"/>
    <w:rsid w:val="00A60B41"/>
    <w:rsid w:val="00A62102"/>
    <w:rsid w:val="00A62B71"/>
    <w:rsid w:val="00A63710"/>
    <w:rsid w:val="00A64F60"/>
    <w:rsid w:val="00A65607"/>
    <w:rsid w:val="00A67853"/>
    <w:rsid w:val="00A71291"/>
    <w:rsid w:val="00A76A06"/>
    <w:rsid w:val="00A76E1A"/>
    <w:rsid w:val="00A77013"/>
    <w:rsid w:val="00A77FB6"/>
    <w:rsid w:val="00A81F60"/>
    <w:rsid w:val="00A82AAB"/>
    <w:rsid w:val="00A83ECD"/>
    <w:rsid w:val="00A85D44"/>
    <w:rsid w:val="00A93163"/>
    <w:rsid w:val="00A95380"/>
    <w:rsid w:val="00A96D53"/>
    <w:rsid w:val="00A972EB"/>
    <w:rsid w:val="00A97917"/>
    <w:rsid w:val="00AA03E5"/>
    <w:rsid w:val="00AA079B"/>
    <w:rsid w:val="00AA0AEB"/>
    <w:rsid w:val="00AA3546"/>
    <w:rsid w:val="00AB0774"/>
    <w:rsid w:val="00AB0F03"/>
    <w:rsid w:val="00AB48B4"/>
    <w:rsid w:val="00AB6912"/>
    <w:rsid w:val="00AC1024"/>
    <w:rsid w:val="00AC1450"/>
    <w:rsid w:val="00AC47E7"/>
    <w:rsid w:val="00AC5017"/>
    <w:rsid w:val="00AC5042"/>
    <w:rsid w:val="00AD081A"/>
    <w:rsid w:val="00AD24C4"/>
    <w:rsid w:val="00AD3A52"/>
    <w:rsid w:val="00AD5E94"/>
    <w:rsid w:val="00AE18CF"/>
    <w:rsid w:val="00AE55D4"/>
    <w:rsid w:val="00AE705E"/>
    <w:rsid w:val="00AE7889"/>
    <w:rsid w:val="00AF14EC"/>
    <w:rsid w:val="00AF350E"/>
    <w:rsid w:val="00B004C4"/>
    <w:rsid w:val="00B01A61"/>
    <w:rsid w:val="00B02F0A"/>
    <w:rsid w:val="00B03118"/>
    <w:rsid w:val="00B03C2F"/>
    <w:rsid w:val="00B0681F"/>
    <w:rsid w:val="00B06867"/>
    <w:rsid w:val="00B1224F"/>
    <w:rsid w:val="00B156A7"/>
    <w:rsid w:val="00B15A7B"/>
    <w:rsid w:val="00B17927"/>
    <w:rsid w:val="00B204DB"/>
    <w:rsid w:val="00B20DC3"/>
    <w:rsid w:val="00B25B05"/>
    <w:rsid w:val="00B3050F"/>
    <w:rsid w:val="00B32F23"/>
    <w:rsid w:val="00B366A0"/>
    <w:rsid w:val="00B408E1"/>
    <w:rsid w:val="00B423CF"/>
    <w:rsid w:val="00B44C65"/>
    <w:rsid w:val="00B4510B"/>
    <w:rsid w:val="00B45621"/>
    <w:rsid w:val="00B46670"/>
    <w:rsid w:val="00B501F6"/>
    <w:rsid w:val="00B5112A"/>
    <w:rsid w:val="00B547EA"/>
    <w:rsid w:val="00B56BEC"/>
    <w:rsid w:val="00B60092"/>
    <w:rsid w:val="00B63117"/>
    <w:rsid w:val="00B657AA"/>
    <w:rsid w:val="00B65AD6"/>
    <w:rsid w:val="00B65B29"/>
    <w:rsid w:val="00B65BCA"/>
    <w:rsid w:val="00B66745"/>
    <w:rsid w:val="00B712CC"/>
    <w:rsid w:val="00B72429"/>
    <w:rsid w:val="00B72A7E"/>
    <w:rsid w:val="00B72D64"/>
    <w:rsid w:val="00B81D2A"/>
    <w:rsid w:val="00B8201D"/>
    <w:rsid w:val="00B82E2A"/>
    <w:rsid w:val="00B834BB"/>
    <w:rsid w:val="00B835D6"/>
    <w:rsid w:val="00B83E82"/>
    <w:rsid w:val="00B86247"/>
    <w:rsid w:val="00B86D31"/>
    <w:rsid w:val="00B87A32"/>
    <w:rsid w:val="00B87AE1"/>
    <w:rsid w:val="00B87B9E"/>
    <w:rsid w:val="00B8DB85"/>
    <w:rsid w:val="00B90AAC"/>
    <w:rsid w:val="00B93A0E"/>
    <w:rsid w:val="00B9454E"/>
    <w:rsid w:val="00B94D90"/>
    <w:rsid w:val="00B9660B"/>
    <w:rsid w:val="00BA0104"/>
    <w:rsid w:val="00BA4C0C"/>
    <w:rsid w:val="00BA54B6"/>
    <w:rsid w:val="00BA76FC"/>
    <w:rsid w:val="00BB27BB"/>
    <w:rsid w:val="00BB285F"/>
    <w:rsid w:val="00BB76DD"/>
    <w:rsid w:val="00BC2AB0"/>
    <w:rsid w:val="00BC5AEA"/>
    <w:rsid w:val="00BC6188"/>
    <w:rsid w:val="00BD0DED"/>
    <w:rsid w:val="00BD1547"/>
    <w:rsid w:val="00BD1ADF"/>
    <w:rsid w:val="00BD1EA8"/>
    <w:rsid w:val="00BD2F1C"/>
    <w:rsid w:val="00BD5004"/>
    <w:rsid w:val="00BE0581"/>
    <w:rsid w:val="00BE6190"/>
    <w:rsid w:val="00BF2168"/>
    <w:rsid w:val="00BF3B86"/>
    <w:rsid w:val="00C006BE"/>
    <w:rsid w:val="00C0489B"/>
    <w:rsid w:val="00C0619A"/>
    <w:rsid w:val="00C06F78"/>
    <w:rsid w:val="00C073DC"/>
    <w:rsid w:val="00C11B10"/>
    <w:rsid w:val="00C11DED"/>
    <w:rsid w:val="00C11EFC"/>
    <w:rsid w:val="00C13196"/>
    <w:rsid w:val="00C1454A"/>
    <w:rsid w:val="00C14601"/>
    <w:rsid w:val="00C15B1E"/>
    <w:rsid w:val="00C15C8D"/>
    <w:rsid w:val="00C1625C"/>
    <w:rsid w:val="00C23DED"/>
    <w:rsid w:val="00C23F77"/>
    <w:rsid w:val="00C244AF"/>
    <w:rsid w:val="00C24EA7"/>
    <w:rsid w:val="00C275D0"/>
    <w:rsid w:val="00C301DD"/>
    <w:rsid w:val="00C319F7"/>
    <w:rsid w:val="00C32606"/>
    <w:rsid w:val="00C32BFD"/>
    <w:rsid w:val="00C334CF"/>
    <w:rsid w:val="00C357CC"/>
    <w:rsid w:val="00C3699B"/>
    <w:rsid w:val="00C43692"/>
    <w:rsid w:val="00C45597"/>
    <w:rsid w:val="00C501BA"/>
    <w:rsid w:val="00C5155A"/>
    <w:rsid w:val="00C51DBA"/>
    <w:rsid w:val="00C57102"/>
    <w:rsid w:val="00C57ADD"/>
    <w:rsid w:val="00C60387"/>
    <w:rsid w:val="00C61307"/>
    <w:rsid w:val="00C62A3D"/>
    <w:rsid w:val="00C62BDD"/>
    <w:rsid w:val="00C632DE"/>
    <w:rsid w:val="00C63719"/>
    <w:rsid w:val="00C64CBF"/>
    <w:rsid w:val="00C655C4"/>
    <w:rsid w:val="00C66684"/>
    <w:rsid w:val="00C67321"/>
    <w:rsid w:val="00C700D8"/>
    <w:rsid w:val="00C700E4"/>
    <w:rsid w:val="00C712EF"/>
    <w:rsid w:val="00C716F1"/>
    <w:rsid w:val="00C753ED"/>
    <w:rsid w:val="00C75DC4"/>
    <w:rsid w:val="00C76F6B"/>
    <w:rsid w:val="00C77ECC"/>
    <w:rsid w:val="00C80AA6"/>
    <w:rsid w:val="00C8179E"/>
    <w:rsid w:val="00C83FF8"/>
    <w:rsid w:val="00C8415A"/>
    <w:rsid w:val="00C8454F"/>
    <w:rsid w:val="00C84D99"/>
    <w:rsid w:val="00C8571B"/>
    <w:rsid w:val="00C8607F"/>
    <w:rsid w:val="00C866F4"/>
    <w:rsid w:val="00C91112"/>
    <w:rsid w:val="00C9216C"/>
    <w:rsid w:val="00C92F4A"/>
    <w:rsid w:val="00C9354B"/>
    <w:rsid w:val="00C93758"/>
    <w:rsid w:val="00C97755"/>
    <w:rsid w:val="00C9787D"/>
    <w:rsid w:val="00CA0080"/>
    <w:rsid w:val="00CA1E0F"/>
    <w:rsid w:val="00CA2585"/>
    <w:rsid w:val="00CA3B29"/>
    <w:rsid w:val="00CA4E68"/>
    <w:rsid w:val="00CA565E"/>
    <w:rsid w:val="00CA57FE"/>
    <w:rsid w:val="00CA7141"/>
    <w:rsid w:val="00CB0124"/>
    <w:rsid w:val="00CB043E"/>
    <w:rsid w:val="00CB173A"/>
    <w:rsid w:val="00CB422A"/>
    <w:rsid w:val="00CB4A85"/>
    <w:rsid w:val="00CB5E3F"/>
    <w:rsid w:val="00CB6DB5"/>
    <w:rsid w:val="00CC26AF"/>
    <w:rsid w:val="00CC28F5"/>
    <w:rsid w:val="00CC50C3"/>
    <w:rsid w:val="00CC6986"/>
    <w:rsid w:val="00CC6F24"/>
    <w:rsid w:val="00CD34E9"/>
    <w:rsid w:val="00CE1235"/>
    <w:rsid w:val="00CE1FC3"/>
    <w:rsid w:val="00CE2784"/>
    <w:rsid w:val="00CE572E"/>
    <w:rsid w:val="00CE5808"/>
    <w:rsid w:val="00CE62E9"/>
    <w:rsid w:val="00CF1B0C"/>
    <w:rsid w:val="00CF4693"/>
    <w:rsid w:val="00CF4CA9"/>
    <w:rsid w:val="00CF4CFB"/>
    <w:rsid w:val="00CF6102"/>
    <w:rsid w:val="00D01982"/>
    <w:rsid w:val="00D022FF"/>
    <w:rsid w:val="00D03C33"/>
    <w:rsid w:val="00D069FF"/>
    <w:rsid w:val="00D07F33"/>
    <w:rsid w:val="00D10DA5"/>
    <w:rsid w:val="00D142BE"/>
    <w:rsid w:val="00D143D7"/>
    <w:rsid w:val="00D149D3"/>
    <w:rsid w:val="00D21334"/>
    <w:rsid w:val="00D2282C"/>
    <w:rsid w:val="00D235C2"/>
    <w:rsid w:val="00D2365B"/>
    <w:rsid w:val="00D249FC"/>
    <w:rsid w:val="00D25099"/>
    <w:rsid w:val="00D262E7"/>
    <w:rsid w:val="00D27E21"/>
    <w:rsid w:val="00D31156"/>
    <w:rsid w:val="00D32352"/>
    <w:rsid w:val="00D32583"/>
    <w:rsid w:val="00D34420"/>
    <w:rsid w:val="00D36281"/>
    <w:rsid w:val="00D404D3"/>
    <w:rsid w:val="00D4149D"/>
    <w:rsid w:val="00D41667"/>
    <w:rsid w:val="00D4478C"/>
    <w:rsid w:val="00D45063"/>
    <w:rsid w:val="00D4634C"/>
    <w:rsid w:val="00D506D3"/>
    <w:rsid w:val="00D50B93"/>
    <w:rsid w:val="00D53AB0"/>
    <w:rsid w:val="00D53EC6"/>
    <w:rsid w:val="00D54264"/>
    <w:rsid w:val="00D544CE"/>
    <w:rsid w:val="00D55C39"/>
    <w:rsid w:val="00D56808"/>
    <w:rsid w:val="00D606CF"/>
    <w:rsid w:val="00D61BD7"/>
    <w:rsid w:val="00D706FD"/>
    <w:rsid w:val="00D71439"/>
    <w:rsid w:val="00D72476"/>
    <w:rsid w:val="00D755D2"/>
    <w:rsid w:val="00D76C12"/>
    <w:rsid w:val="00D80E55"/>
    <w:rsid w:val="00D8199D"/>
    <w:rsid w:val="00D81BD3"/>
    <w:rsid w:val="00D83BF2"/>
    <w:rsid w:val="00D83DEA"/>
    <w:rsid w:val="00D86997"/>
    <w:rsid w:val="00D87F45"/>
    <w:rsid w:val="00D942B1"/>
    <w:rsid w:val="00D95C6B"/>
    <w:rsid w:val="00D97F28"/>
    <w:rsid w:val="00DA0AC2"/>
    <w:rsid w:val="00DA1D73"/>
    <w:rsid w:val="00DA3499"/>
    <w:rsid w:val="00DA4657"/>
    <w:rsid w:val="00DA533F"/>
    <w:rsid w:val="00DA5A17"/>
    <w:rsid w:val="00DA7FD3"/>
    <w:rsid w:val="00DB3B6D"/>
    <w:rsid w:val="00DB3C60"/>
    <w:rsid w:val="00DC085D"/>
    <w:rsid w:val="00DC78A0"/>
    <w:rsid w:val="00DD03F5"/>
    <w:rsid w:val="00DD1EDD"/>
    <w:rsid w:val="00DD41D4"/>
    <w:rsid w:val="00DD53C8"/>
    <w:rsid w:val="00DD77A7"/>
    <w:rsid w:val="00DE3189"/>
    <w:rsid w:val="00DE37BB"/>
    <w:rsid w:val="00DF11A5"/>
    <w:rsid w:val="00DF2F3C"/>
    <w:rsid w:val="00DF675B"/>
    <w:rsid w:val="00DF78C7"/>
    <w:rsid w:val="00DF7AB3"/>
    <w:rsid w:val="00E03A47"/>
    <w:rsid w:val="00E11247"/>
    <w:rsid w:val="00E1572B"/>
    <w:rsid w:val="00E16B14"/>
    <w:rsid w:val="00E17683"/>
    <w:rsid w:val="00E204E1"/>
    <w:rsid w:val="00E2122B"/>
    <w:rsid w:val="00E23656"/>
    <w:rsid w:val="00E2746D"/>
    <w:rsid w:val="00E275B0"/>
    <w:rsid w:val="00E31EBC"/>
    <w:rsid w:val="00E32B04"/>
    <w:rsid w:val="00E331C0"/>
    <w:rsid w:val="00E336B8"/>
    <w:rsid w:val="00E3408C"/>
    <w:rsid w:val="00E4087D"/>
    <w:rsid w:val="00E40E7E"/>
    <w:rsid w:val="00E44628"/>
    <w:rsid w:val="00E44DC5"/>
    <w:rsid w:val="00E508B3"/>
    <w:rsid w:val="00E50EDF"/>
    <w:rsid w:val="00E51865"/>
    <w:rsid w:val="00E54568"/>
    <w:rsid w:val="00E558EE"/>
    <w:rsid w:val="00E571F0"/>
    <w:rsid w:val="00E620FF"/>
    <w:rsid w:val="00E62F9A"/>
    <w:rsid w:val="00E6624A"/>
    <w:rsid w:val="00E6768A"/>
    <w:rsid w:val="00E70217"/>
    <w:rsid w:val="00E75F93"/>
    <w:rsid w:val="00E81F06"/>
    <w:rsid w:val="00E82901"/>
    <w:rsid w:val="00E83E63"/>
    <w:rsid w:val="00E864E4"/>
    <w:rsid w:val="00E86A42"/>
    <w:rsid w:val="00E92BAA"/>
    <w:rsid w:val="00E93817"/>
    <w:rsid w:val="00E93D95"/>
    <w:rsid w:val="00E96F6F"/>
    <w:rsid w:val="00E9789F"/>
    <w:rsid w:val="00EA3F6C"/>
    <w:rsid w:val="00EA6554"/>
    <w:rsid w:val="00EB2804"/>
    <w:rsid w:val="00EB35C7"/>
    <w:rsid w:val="00EB7EB7"/>
    <w:rsid w:val="00EC12A4"/>
    <w:rsid w:val="00EC1415"/>
    <w:rsid w:val="00EC2725"/>
    <w:rsid w:val="00EC5831"/>
    <w:rsid w:val="00EC6691"/>
    <w:rsid w:val="00ED0577"/>
    <w:rsid w:val="00ED100C"/>
    <w:rsid w:val="00ED1CF7"/>
    <w:rsid w:val="00ED7CC9"/>
    <w:rsid w:val="00EE004E"/>
    <w:rsid w:val="00EE1823"/>
    <w:rsid w:val="00EE2BB0"/>
    <w:rsid w:val="00EE552E"/>
    <w:rsid w:val="00EE694F"/>
    <w:rsid w:val="00EF1302"/>
    <w:rsid w:val="00EF1A77"/>
    <w:rsid w:val="00EF3FED"/>
    <w:rsid w:val="00EF50C9"/>
    <w:rsid w:val="00EF768B"/>
    <w:rsid w:val="00EF7879"/>
    <w:rsid w:val="00F00ACA"/>
    <w:rsid w:val="00F0169A"/>
    <w:rsid w:val="00F02710"/>
    <w:rsid w:val="00F0520E"/>
    <w:rsid w:val="00F11A95"/>
    <w:rsid w:val="00F14851"/>
    <w:rsid w:val="00F15147"/>
    <w:rsid w:val="00F15449"/>
    <w:rsid w:val="00F246BA"/>
    <w:rsid w:val="00F25A0E"/>
    <w:rsid w:val="00F25D29"/>
    <w:rsid w:val="00F2776C"/>
    <w:rsid w:val="00F27C7D"/>
    <w:rsid w:val="00F3243F"/>
    <w:rsid w:val="00F37BE8"/>
    <w:rsid w:val="00F442E8"/>
    <w:rsid w:val="00F524F7"/>
    <w:rsid w:val="00F54F75"/>
    <w:rsid w:val="00F552D9"/>
    <w:rsid w:val="00F5600F"/>
    <w:rsid w:val="00F564DC"/>
    <w:rsid w:val="00F56525"/>
    <w:rsid w:val="00F577D4"/>
    <w:rsid w:val="00F60EAA"/>
    <w:rsid w:val="00F611A3"/>
    <w:rsid w:val="00F611E1"/>
    <w:rsid w:val="00F61916"/>
    <w:rsid w:val="00F622F2"/>
    <w:rsid w:val="00F62CB3"/>
    <w:rsid w:val="00F64E8C"/>
    <w:rsid w:val="00F661A1"/>
    <w:rsid w:val="00F66667"/>
    <w:rsid w:val="00F67291"/>
    <w:rsid w:val="00F705E0"/>
    <w:rsid w:val="00F70C56"/>
    <w:rsid w:val="00F73524"/>
    <w:rsid w:val="00F73D3E"/>
    <w:rsid w:val="00F74BB3"/>
    <w:rsid w:val="00F75C9E"/>
    <w:rsid w:val="00F77D63"/>
    <w:rsid w:val="00F77FDB"/>
    <w:rsid w:val="00F80D34"/>
    <w:rsid w:val="00F80D89"/>
    <w:rsid w:val="00F82C1E"/>
    <w:rsid w:val="00F83E9F"/>
    <w:rsid w:val="00F842F2"/>
    <w:rsid w:val="00F93E3B"/>
    <w:rsid w:val="00F95125"/>
    <w:rsid w:val="00F95272"/>
    <w:rsid w:val="00F95780"/>
    <w:rsid w:val="00F957CA"/>
    <w:rsid w:val="00F95EFE"/>
    <w:rsid w:val="00F96CA5"/>
    <w:rsid w:val="00FA1CE1"/>
    <w:rsid w:val="00FA5603"/>
    <w:rsid w:val="00FA67F5"/>
    <w:rsid w:val="00FA6A7A"/>
    <w:rsid w:val="00FB1D66"/>
    <w:rsid w:val="00FB5935"/>
    <w:rsid w:val="00FC64CB"/>
    <w:rsid w:val="00FD01DB"/>
    <w:rsid w:val="00FD07ED"/>
    <w:rsid w:val="00FD1E16"/>
    <w:rsid w:val="00FD1E6A"/>
    <w:rsid w:val="00FD66E8"/>
    <w:rsid w:val="00FD6A99"/>
    <w:rsid w:val="00FD7FCA"/>
    <w:rsid w:val="00FE0468"/>
    <w:rsid w:val="00FE1E01"/>
    <w:rsid w:val="00FE2251"/>
    <w:rsid w:val="00FE4D7A"/>
    <w:rsid w:val="00FE660C"/>
    <w:rsid w:val="00FF0949"/>
    <w:rsid w:val="00FF2A20"/>
    <w:rsid w:val="00FF33E9"/>
    <w:rsid w:val="00FF3D5A"/>
    <w:rsid w:val="0102F2D4"/>
    <w:rsid w:val="0108FBD9"/>
    <w:rsid w:val="011D2668"/>
    <w:rsid w:val="011F1450"/>
    <w:rsid w:val="017B2D54"/>
    <w:rsid w:val="0197C54F"/>
    <w:rsid w:val="01E88D78"/>
    <w:rsid w:val="01FEBDBA"/>
    <w:rsid w:val="0221F5AF"/>
    <w:rsid w:val="02488681"/>
    <w:rsid w:val="026F87D1"/>
    <w:rsid w:val="0279A21B"/>
    <w:rsid w:val="028441E5"/>
    <w:rsid w:val="02CD0DD2"/>
    <w:rsid w:val="02E751BC"/>
    <w:rsid w:val="0306CC0C"/>
    <w:rsid w:val="032020B1"/>
    <w:rsid w:val="035475B2"/>
    <w:rsid w:val="0392BE9B"/>
    <w:rsid w:val="03B3AEE9"/>
    <w:rsid w:val="03C50E5A"/>
    <w:rsid w:val="03F15E40"/>
    <w:rsid w:val="0419EC23"/>
    <w:rsid w:val="0421CFE9"/>
    <w:rsid w:val="04228F14"/>
    <w:rsid w:val="0434BE99"/>
    <w:rsid w:val="043BE4CE"/>
    <w:rsid w:val="04C05756"/>
    <w:rsid w:val="05558206"/>
    <w:rsid w:val="0580E8F9"/>
    <w:rsid w:val="05B69BF4"/>
    <w:rsid w:val="05BBC96F"/>
    <w:rsid w:val="05CE7206"/>
    <w:rsid w:val="05D7B52F"/>
    <w:rsid w:val="05EA7423"/>
    <w:rsid w:val="06267FD4"/>
    <w:rsid w:val="06459FA2"/>
    <w:rsid w:val="064A8242"/>
    <w:rsid w:val="064F8EF1"/>
    <w:rsid w:val="067C9D1A"/>
    <w:rsid w:val="06887C64"/>
    <w:rsid w:val="06A50912"/>
    <w:rsid w:val="06FF1794"/>
    <w:rsid w:val="06FF4F03"/>
    <w:rsid w:val="073C1DEB"/>
    <w:rsid w:val="076BF98F"/>
    <w:rsid w:val="07AA6E3C"/>
    <w:rsid w:val="07C25035"/>
    <w:rsid w:val="07C454CC"/>
    <w:rsid w:val="07EF82B9"/>
    <w:rsid w:val="07F7A516"/>
    <w:rsid w:val="080C7C00"/>
    <w:rsid w:val="0810D8BD"/>
    <w:rsid w:val="0835E6F4"/>
    <w:rsid w:val="0843D07B"/>
    <w:rsid w:val="084CAEFC"/>
    <w:rsid w:val="084DA2F8"/>
    <w:rsid w:val="085B500C"/>
    <w:rsid w:val="086B1C02"/>
    <w:rsid w:val="087993C9"/>
    <w:rsid w:val="08CC62D3"/>
    <w:rsid w:val="092E1535"/>
    <w:rsid w:val="095CB538"/>
    <w:rsid w:val="095EEA96"/>
    <w:rsid w:val="095F677D"/>
    <w:rsid w:val="096222E2"/>
    <w:rsid w:val="09644AF9"/>
    <w:rsid w:val="098B531A"/>
    <w:rsid w:val="099A0E18"/>
    <w:rsid w:val="09B713B5"/>
    <w:rsid w:val="09D26C7A"/>
    <w:rsid w:val="09DDBD9E"/>
    <w:rsid w:val="09E62EBF"/>
    <w:rsid w:val="0A048D46"/>
    <w:rsid w:val="0A21FA7A"/>
    <w:rsid w:val="0A373E1C"/>
    <w:rsid w:val="0A4F7B11"/>
    <w:rsid w:val="0A6EA020"/>
    <w:rsid w:val="0A754026"/>
    <w:rsid w:val="0A96C67C"/>
    <w:rsid w:val="0A99EEFA"/>
    <w:rsid w:val="0A9B4949"/>
    <w:rsid w:val="0AA1E329"/>
    <w:rsid w:val="0AAA2A8F"/>
    <w:rsid w:val="0ACF2353"/>
    <w:rsid w:val="0AF72EF7"/>
    <w:rsid w:val="0B2E8E86"/>
    <w:rsid w:val="0BE7FE30"/>
    <w:rsid w:val="0C0D84B2"/>
    <w:rsid w:val="0C471A03"/>
    <w:rsid w:val="0C54AC30"/>
    <w:rsid w:val="0C577E67"/>
    <w:rsid w:val="0C63D7EA"/>
    <w:rsid w:val="0C65B5F7"/>
    <w:rsid w:val="0C72C2E9"/>
    <w:rsid w:val="0C77EA86"/>
    <w:rsid w:val="0C7AFF9F"/>
    <w:rsid w:val="0C9DC82D"/>
    <w:rsid w:val="0CB4BB7C"/>
    <w:rsid w:val="0D1DCF81"/>
    <w:rsid w:val="0D75B7E6"/>
    <w:rsid w:val="0D828690"/>
    <w:rsid w:val="0D9A0670"/>
    <w:rsid w:val="0DCB59FD"/>
    <w:rsid w:val="0DE49E6C"/>
    <w:rsid w:val="0DF3C12B"/>
    <w:rsid w:val="0E0349DC"/>
    <w:rsid w:val="0E04160E"/>
    <w:rsid w:val="0E064108"/>
    <w:rsid w:val="0E39988E"/>
    <w:rsid w:val="0E48E31E"/>
    <w:rsid w:val="0E602C4A"/>
    <w:rsid w:val="0E73EE5A"/>
    <w:rsid w:val="0EE94EE6"/>
    <w:rsid w:val="0F31E67C"/>
    <w:rsid w:val="0F4ED0C4"/>
    <w:rsid w:val="0F7608CE"/>
    <w:rsid w:val="0F832CF8"/>
    <w:rsid w:val="0F875CF8"/>
    <w:rsid w:val="0FB2CE5F"/>
    <w:rsid w:val="0FD9BD7C"/>
    <w:rsid w:val="0FEE2AE4"/>
    <w:rsid w:val="0FFBFCAB"/>
    <w:rsid w:val="101D82AA"/>
    <w:rsid w:val="104A9DE4"/>
    <w:rsid w:val="107F26E6"/>
    <w:rsid w:val="10A70252"/>
    <w:rsid w:val="10C26699"/>
    <w:rsid w:val="11551162"/>
    <w:rsid w:val="118E99D1"/>
    <w:rsid w:val="11D5220F"/>
    <w:rsid w:val="11D6B106"/>
    <w:rsid w:val="11D81847"/>
    <w:rsid w:val="11D8F1A1"/>
    <w:rsid w:val="11E8AD6D"/>
    <w:rsid w:val="12136CAE"/>
    <w:rsid w:val="123547A2"/>
    <w:rsid w:val="12402989"/>
    <w:rsid w:val="126729AE"/>
    <w:rsid w:val="127C97A8"/>
    <w:rsid w:val="12876B95"/>
    <w:rsid w:val="12CF9365"/>
    <w:rsid w:val="12D4D0C0"/>
    <w:rsid w:val="12DDED34"/>
    <w:rsid w:val="130737DA"/>
    <w:rsid w:val="131C64D1"/>
    <w:rsid w:val="133AEEA3"/>
    <w:rsid w:val="1355BE4B"/>
    <w:rsid w:val="13722CE9"/>
    <w:rsid w:val="1398EF31"/>
    <w:rsid w:val="13ACBA5A"/>
    <w:rsid w:val="13D075CF"/>
    <w:rsid w:val="13D6988E"/>
    <w:rsid w:val="13EC1345"/>
    <w:rsid w:val="13FC1E5D"/>
    <w:rsid w:val="145FBE15"/>
    <w:rsid w:val="146D996D"/>
    <w:rsid w:val="14C2D8AC"/>
    <w:rsid w:val="14CA0781"/>
    <w:rsid w:val="14FB419F"/>
    <w:rsid w:val="15572A32"/>
    <w:rsid w:val="156D83FF"/>
    <w:rsid w:val="1577FA54"/>
    <w:rsid w:val="1599E16E"/>
    <w:rsid w:val="164053E0"/>
    <w:rsid w:val="1641A1BE"/>
    <w:rsid w:val="165991C7"/>
    <w:rsid w:val="165CAD75"/>
    <w:rsid w:val="1687F5B2"/>
    <w:rsid w:val="16928D63"/>
    <w:rsid w:val="16957D4A"/>
    <w:rsid w:val="16A67EF9"/>
    <w:rsid w:val="16C20942"/>
    <w:rsid w:val="16F53B1E"/>
    <w:rsid w:val="171AE631"/>
    <w:rsid w:val="177E62D0"/>
    <w:rsid w:val="17925051"/>
    <w:rsid w:val="17B8348F"/>
    <w:rsid w:val="17C5CCC6"/>
    <w:rsid w:val="17D81E0F"/>
    <w:rsid w:val="184ABC87"/>
    <w:rsid w:val="184FB5E7"/>
    <w:rsid w:val="18EDFBDB"/>
    <w:rsid w:val="191CD912"/>
    <w:rsid w:val="19381D94"/>
    <w:rsid w:val="195DA75C"/>
    <w:rsid w:val="195F9E23"/>
    <w:rsid w:val="196BD9AC"/>
    <w:rsid w:val="1973EE70"/>
    <w:rsid w:val="198444CF"/>
    <w:rsid w:val="19CADB29"/>
    <w:rsid w:val="19CBFF25"/>
    <w:rsid w:val="19EB0417"/>
    <w:rsid w:val="1A25FA29"/>
    <w:rsid w:val="1A2F7D33"/>
    <w:rsid w:val="1A42E5CC"/>
    <w:rsid w:val="1A4D7398"/>
    <w:rsid w:val="1A72BD11"/>
    <w:rsid w:val="1A7FA2A4"/>
    <w:rsid w:val="1AB40DF7"/>
    <w:rsid w:val="1ACFD5C6"/>
    <w:rsid w:val="1AF20DE4"/>
    <w:rsid w:val="1B08E67C"/>
    <w:rsid w:val="1B2776B6"/>
    <w:rsid w:val="1B38112C"/>
    <w:rsid w:val="1B5F53B6"/>
    <w:rsid w:val="1BE98B25"/>
    <w:rsid w:val="1BEE9D4D"/>
    <w:rsid w:val="1BF17C08"/>
    <w:rsid w:val="1BF230A9"/>
    <w:rsid w:val="1C095CC2"/>
    <w:rsid w:val="1C43EF6A"/>
    <w:rsid w:val="1C53FC0A"/>
    <w:rsid w:val="1C9266D5"/>
    <w:rsid w:val="1C930C3C"/>
    <w:rsid w:val="1CF0D859"/>
    <w:rsid w:val="1CF63134"/>
    <w:rsid w:val="1D2939CB"/>
    <w:rsid w:val="1D4F32A3"/>
    <w:rsid w:val="1D56C261"/>
    <w:rsid w:val="1D9CFBF9"/>
    <w:rsid w:val="1DA8255A"/>
    <w:rsid w:val="1DC5E01B"/>
    <w:rsid w:val="1DDD253B"/>
    <w:rsid w:val="1E061DDE"/>
    <w:rsid w:val="1E475F93"/>
    <w:rsid w:val="1E62B5A4"/>
    <w:rsid w:val="1E7DF0C1"/>
    <w:rsid w:val="1E86F1DE"/>
    <w:rsid w:val="1E89EC1C"/>
    <w:rsid w:val="1EB117A9"/>
    <w:rsid w:val="1ED44D80"/>
    <w:rsid w:val="1ED6D6DD"/>
    <w:rsid w:val="1EED2C6D"/>
    <w:rsid w:val="1EF73F5D"/>
    <w:rsid w:val="1F760894"/>
    <w:rsid w:val="1F89A42F"/>
    <w:rsid w:val="1F932147"/>
    <w:rsid w:val="1FA8B4C0"/>
    <w:rsid w:val="1FCA0797"/>
    <w:rsid w:val="1FCFEC0D"/>
    <w:rsid w:val="1FEEAAAD"/>
    <w:rsid w:val="1FF3F0AF"/>
    <w:rsid w:val="2003FFA2"/>
    <w:rsid w:val="203719F5"/>
    <w:rsid w:val="204EB047"/>
    <w:rsid w:val="20713FAA"/>
    <w:rsid w:val="2072A73E"/>
    <w:rsid w:val="2086A03C"/>
    <w:rsid w:val="209DA297"/>
    <w:rsid w:val="20C6274F"/>
    <w:rsid w:val="20DEC11A"/>
    <w:rsid w:val="20ECC8F9"/>
    <w:rsid w:val="20FF1F4E"/>
    <w:rsid w:val="21152D0B"/>
    <w:rsid w:val="21ACBD2D"/>
    <w:rsid w:val="21B5FFE8"/>
    <w:rsid w:val="21BEDCF3"/>
    <w:rsid w:val="21C4D6DF"/>
    <w:rsid w:val="21D7110A"/>
    <w:rsid w:val="21EDD205"/>
    <w:rsid w:val="21F77E27"/>
    <w:rsid w:val="22015B30"/>
    <w:rsid w:val="2207EC64"/>
    <w:rsid w:val="2255125B"/>
    <w:rsid w:val="22818602"/>
    <w:rsid w:val="229F88BA"/>
    <w:rsid w:val="22B267AE"/>
    <w:rsid w:val="22DEBE24"/>
    <w:rsid w:val="22EFE3CA"/>
    <w:rsid w:val="23159F9C"/>
    <w:rsid w:val="233D1350"/>
    <w:rsid w:val="239907FD"/>
    <w:rsid w:val="23A39D93"/>
    <w:rsid w:val="240F9A07"/>
    <w:rsid w:val="24227719"/>
    <w:rsid w:val="24373A87"/>
    <w:rsid w:val="244AC091"/>
    <w:rsid w:val="24520AE6"/>
    <w:rsid w:val="2460ED8F"/>
    <w:rsid w:val="24692742"/>
    <w:rsid w:val="247AB108"/>
    <w:rsid w:val="248BA953"/>
    <w:rsid w:val="24A7F690"/>
    <w:rsid w:val="251948E1"/>
    <w:rsid w:val="252839C4"/>
    <w:rsid w:val="254ACB6F"/>
    <w:rsid w:val="258C1F98"/>
    <w:rsid w:val="25962DA3"/>
    <w:rsid w:val="25B6179A"/>
    <w:rsid w:val="25C02C2E"/>
    <w:rsid w:val="25ED7792"/>
    <w:rsid w:val="25F3519C"/>
    <w:rsid w:val="260274BF"/>
    <w:rsid w:val="26053BE6"/>
    <w:rsid w:val="260A0DD1"/>
    <w:rsid w:val="26A22556"/>
    <w:rsid w:val="26A52558"/>
    <w:rsid w:val="26E28203"/>
    <w:rsid w:val="26FD569D"/>
    <w:rsid w:val="27040A0E"/>
    <w:rsid w:val="2713BE9E"/>
    <w:rsid w:val="27251E88"/>
    <w:rsid w:val="274E2AC8"/>
    <w:rsid w:val="275E2B4C"/>
    <w:rsid w:val="2764D224"/>
    <w:rsid w:val="27883C30"/>
    <w:rsid w:val="27E52122"/>
    <w:rsid w:val="27FEEF0A"/>
    <w:rsid w:val="2806E481"/>
    <w:rsid w:val="2846528E"/>
    <w:rsid w:val="28523090"/>
    <w:rsid w:val="285C0DD3"/>
    <w:rsid w:val="286145F3"/>
    <w:rsid w:val="288D09AA"/>
    <w:rsid w:val="28FD9C4C"/>
    <w:rsid w:val="290DF601"/>
    <w:rsid w:val="2924C519"/>
    <w:rsid w:val="292E7584"/>
    <w:rsid w:val="294021E6"/>
    <w:rsid w:val="2952CFF0"/>
    <w:rsid w:val="2964E784"/>
    <w:rsid w:val="296A3439"/>
    <w:rsid w:val="296C64F6"/>
    <w:rsid w:val="29788968"/>
    <w:rsid w:val="297A0C5C"/>
    <w:rsid w:val="29854995"/>
    <w:rsid w:val="29A9B7A5"/>
    <w:rsid w:val="29DC8D15"/>
    <w:rsid w:val="29E21844"/>
    <w:rsid w:val="2A374DFE"/>
    <w:rsid w:val="2A76FCD8"/>
    <w:rsid w:val="2A9C72E6"/>
    <w:rsid w:val="2ADB686A"/>
    <w:rsid w:val="2AFEB553"/>
    <w:rsid w:val="2B04D32C"/>
    <w:rsid w:val="2B2A1401"/>
    <w:rsid w:val="2B4ADA43"/>
    <w:rsid w:val="2B5666B3"/>
    <w:rsid w:val="2B611A11"/>
    <w:rsid w:val="2B83C5D3"/>
    <w:rsid w:val="2B952FC7"/>
    <w:rsid w:val="2B9CDCF8"/>
    <w:rsid w:val="2BD389AB"/>
    <w:rsid w:val="2BEE9DEC"/>
    <w:rsid w:val="2C02D829"/>
    <w:rsid w:val="2C0B2B41"/>
    <w:rsid w:val="2C0B9D22"/>
    <w:rsid w:val="2C1D8753"/>
    <w:rsid w:val="2C461F70"/>
    <w:rsid w:val="2C7833C0"/>
    <w:rsid w:val="2CB94B5A"/>
    <w:rsid w:val="2CD292FE"/>
    <w:rsid w:val="2D208D3B"/>
    <w:rsid w:val="2D7B4729"/>
    <w:rsid w:val="2E05D848"/>
    <w:rsid w:val="2E0E1ECC"/>
    <w:rsid w:val="2E58654E"/>
    <w:rsid w:val="2E76595D"/>
    <w:rsid w:val="2EE970C0"/>
    <w:rsid w:val="2EEBB5EA"/>
    <w:rsid w:val="2F217314"/>
    <w:rsid w:val="2F263EAE"/>
    <w:rsid w:val="2F3D7845"/>
    <w:rsid w:val="2F3E0269"/>
    <w:rsid w:val="2F401450"/>
    <w:rsid w:val="2F59000A"/>
    <w:rsid w:val="2F5E9234"/>
    <w:rsid w:val="2F64E365"/>
    <w:rsid w:val="2F8F204E"/>
    <w:rsid w:val="2FD846A6"/>
    <w:rsid w:val="300238BB"/>
    <w:rsid w:val="301A0416"/>
    <w:rsid w:val="3020471F"/>
    <w:rsid w:val="304274B9"/>
    <w:rsid w:val="30516473"/>
    <w:rsid w:val="30F4D06B"/>
    <w:rsid w:val="30F8037B"/>
    <w:rsid w:val="30FBFC72"/>
    <w:rsid w:val="313D8176"/>
    <w:rsid w:val="314DE6F7"/>
    <w:rsid w:val="31710A21"/>
    <w:rsid w:val="3190B030"/>
    <w:rsid w:val="31C33B9C"/>
    <w:rsid w:val="31C9F3FD"/>
    <w:rsid w:val="31D42460"/>
    <w:rsid w:val="31E9994F"/>
    <w:rsid w:val="31FD86E6"/>
    <w:rsid w:val="321ACE10"/>
    <w:rsid w:val="3223BC30"/>
    <w:rsid w:val="32501560"/>
    <w:rsid w:val="326CF362"/>
    <w:rsid w:val="32B27F02"/>
    <w:rsid w:val="32D9068B"/>
    <w:rsid w:val="3307D813"/>
    <w:rsid w:val="338FCEBF"/>
    <w:rsid w:val="339AD391"/>
    <w:rsid w:val="339C2F29"/>
    <w:rsid w:val="33A337E5"/>
    <w:rsid w:val="33D2A204"/>
    <w:rsid w:val="33D74F10"/>
    <w:rsid w:val="33DD435D"/>
    <w:rsid w:val="33DDB735"/>
    <w:rsid w:val="341930ED"/>
    <w:rsid w:val="342AC06E"/>
    <w:rsid w:val="342C712D"/>
    <w:rsid w:val="344D81BC"/>
    <w:rsid w:val="34A2EEBA"/>
    <w:rsid w:val="34C44924"/>
    <w:rsid w:val="34D6D4DB"/>
    <w:rsid w:val="3510FCEA"/>
    <w:rsid w:val="3531FD37"/>
    <w:rsid w:val="355FD3A7"/>
    <w:rsid w:val="3562E849"/>
    <w:rsid w:val="3593944E"/>
    <w:rsid w:val="35A75F77"/>
    <w:rsid w:val="35CED645"/>
    <w:rsid w:val="35EAFF5F"/>
    <w:rsid w:val="36091A29"/>
    <w:rsid w:val="36169B33"/>
    <w:rsid w:val="36682D42"/>
    <w:rsid w:val="366B6CF9"/>
    <w:rsid w:val="366F1250"/>
    <w:rsid w:val="36A77F50"/>
    <w:rsid w:val="36AAAE80"/>
    <w:rsid w:val="36BE3D7F"/>
    <w:rsid w:val="36C8F487"/>
    <w:rsid w:val="370DA2C0"/>
    <w:rsid w:val="3725ED20"/>
    <w:rsid w:val="37339983"/>
    <w:rsid w:val="37C19F0F"/>
    <w:rsid w:val="37F35B6E"/>
    <w:rsid w:val="37FB6E42"/>
    <w:rsid w:val="38124F2A"/>
    <w:rsid w:val="38542FBE"/>
    <w:rsid w:val="387DFAAC"/>
    <w:rsid w:val="3889B858"/>
    <w:rsid w:val="3890BE55"/>
    <w:rsid w:val="38C7E757"/>
    <w:rsid w:val="38DF0039"/>
    <w:rsid w:val="393431F4"/>
    <w:rsid w:val="39542E40"/>
    <w:rsid w:val="398963E7"/>
    <w:rsid w:val="399F00DC"/>
    <w:rsid w:val="39D72E97"/>
    <w:rsid w:val="3A09CE49"/>
    <w:rsid w:val="3A0A8942"/>
    <w:rsid w:val="3A0B33CD"/>
    <w:rsid w:val="3A1006E0"/>
    <w:rsid w:val="3A1F619D"/>
    <w:rsid w:val="3A26EADD"/>
    <w:rsid w:val="3A61A83D"/>
    <w:rsid w:val="3A6AB4BC"/>
    <w:rsid w:val="3A6E5A84"/>
    <w:rsid w:val="3A77ACC3"/>
    <w:rsid w:val="3A955FBC"/>
    <w:rsid w:val="3AE4E66F"/>
    <w:rsid w:val="3AE75A45"/>
    <w:rsid w:val="3B4EC4B9"/>
    <w:rsid w:val="3BA21D86"/>
    <w:rsid w:val="3BE60C11"/>
    <w:rsid w:val="3BE73545"/>
    <w:rsid w:val="3C00F20D"/>
    <w:rsid w:val="3C38B20E"/>
    <w:rsid w:val="3C8BCF02"/>
    <w:rsid w:val="3C9F966E"/>
    <w:rsid w:val="3CA80A37"/>
    <w:rsid w:val="3D265588"/>
    <w:rsid w:val="3D3047A4"/>
    <w:rsid w:val="3D3F65A2"/>
    <w:rsid w:val="3D4D7776"/>
    <w:rsid w:val="3D522A95"/>
    <w:rsid w:val="3D7C3528"/>
    <w:rsid w:val="3D93DEB1"/>
    <w:rsid w:val="3E631987"/>
    <w:rsid w:val="3E6575FD"/>
    <w:rsid w:val="3EAE2AAC"/>
    <w:rsid w:val="3ED44597"/>
    <w:rsid w:val="3EDFD303"/>
    <w:rsid w:val="3EEC50FC"/>
    <w:rsid w:val="3EED966E"/>
    <w:rsid w:val="3EFF19E5"/>
    <w:rsid w:val="3F3D5063"/>
    <w:rsid w:val="3F411BBD"/>
    <w:rsid w:val="3F4E1C41"/>
    <w:rsid w:val="3F55CC0B"/>
    <w:rsid w:val="3F682672"/>
    <w:rsid w:val="3F9DE5D0"/>
    <w:rsid w:val="3FE9F38F"/>
    <w:rsid w:val="3FEBB99B"/>
    <w:rsid w:val="3FF6C123"/>
    <w:rsid w:val="4010C618"/>
    <w:rsid w:val="40388C68"/>
    <w:rsid w:val="405B2A10"/>
    <w:rsid w:val="40829DC4"/>
    <w:rsid w:val="40853CEB"/>
    <w:rsid w:val="40CA89B6"/>
    <w:rsid w:val="40D78691"/>
    <w:rsid w:val="40F020B3"/>
    <w:rsid w:val="41288224"/>
    <w:rsid w:val="412D7184"/>
    <w:rsid w:val="4133A97A"/>
    <w:rsid w:val="41639E0D"/>
    <w:rsid w:val="4167F3C2"/>
    <w:rsid w:val="41823865"/>
    <w:rsid w:val="4185C3F0"/>
    <w:rsid w:val="41A00DF5"/>
    <w:rsid w:val="41A119E7"/>
    <w:rsid w:val="41B1C4F7"/>
    <w:rsid w:val="4203BCFA"/>
    <w:rsid w:val="4232A560"/>
    <w:rsid w:val="426DD3A1"/>
    <w:rsid w:val="427148F3"/>
    <w:rsid w:val="42772BF8"/>
    <w:rsid w:val="4277C8EC"/>
    <w:rsid w:val="427A0DAB"/>
    <w:rsid w:val="427B171B"/>
    <w:rsid w:val="429D5C1B"/>
    <w:rsid w:val="42A09B64"/>
    <w:rsid w:val="42C1A9C2"/>
    <w:rsid w:val="42D4761F"/>
    <w:rsid w:val="42E4BCBE"/>
    <w:rsid w:val="42E9D136"/>
    <w:rsid w:val="42EED4F7"/>
    <w:rsid w:val="42F91D87"/>
    <w:rsid w:val="43062CD2"/>
    <w:rsid w:val="434D2619"/>
    <w:rsid w:val="434E9DD0"/>
    <w:rsid w:val="436FB759"/>
    <w:rsid w:val="439866FA"/>
    <w:rsid w:val="4399E6F5"/>
    <w:rsid w:val="439F435C"/>
    <w:rsid w:val="43A71F42"/>
    <w:rsid w:val="43B1EB99"/>
    <w:rsid w:val="43D03310"/>
    <w:rsid w:val="43F1ED4E"/>
    <w:rsid w:val="43F42936"/>
    <w:rsid w:val="4418D4CE"/>
    <w:rsid w:val="44290F47"/>
    <w:rsid w:val="442FA742"/>
    <w:rsid w:val="444CBB7B"/>
    <w:rsid w:val="44808D1F"/>
    <w:rsid w:val="448A7287"/>
    <w:rsid w:val="44B2A8D1"/>
    <w:rsid w:val="44C1A756"/>
    <w:rsid w:val="455E42D3"/>
    <w:rsid w:val="4563248A"/>
    <w:rsid w:val="45BC626F"/>
    <w:rsid w:val="45CF637F"/>
    <w:rsid w:val="45F192A9"/>
    <w:rsid w:val="46810E18"/>
    <w:rsid w:val="4688C1EF"/>
    <w:rsid w:val="468EBE1F"/>
    <w:rsid w:val="46F5E6BB"/>
    <w:rsid w:val="47227F46"/>
    <w:rsid w:val="47510B47"/>
    <w:rsid w:val="475FD0B0"/>
    <w:rsid w:val="478F9EF3"/>
    <w:rsid w:val="47B780DD"/>
    <w:rsid w:val="489D8C49"/>
    <w:rsid w:val="48FBA111"/>
    <w:rsid w:val="4915CE32"/>
    <w:rsid w:val="496FF26D"/>
    <w:rsid w:val="4997AB69"/>
    <w:rsid w:val="49AA954E"/>
    <w:rsid w:val="4A43A008"/>
    <w:rsid w:val="4A60E9E3"/>
    <w:rsid w:val="4A88AC09"/>
    <w:rsid w:val="4AD0D4AF"/>
    <w:rsid w:val="4AF0F29F"/>
    <w:rsid w:val="4AFCA5EB"/>
    <w:rsid w:val="4B036106"/>
    <w:rsid w:val="4B33F94B"/>
    <w:rsid w:val="4B4E4C42"/>
    <w:rsid w:val="4B542D64"/>
    <w:rsid w:val="4B73D270"/>
    <w:rsid w:val="4B80D80D"/>
    <w:rsid w:val="4B856676"/>
    <w:rsid w:val="4BB82B6D"/>
    <w:rsid w:val="4BDE412E"/>
    <w:rsid w:val="4BE5AD5F"/>
    <w:rsid w:val="4C0AA8AA"/>
    <w:rsid w:val="4C0B632A"/>
    <w:rsid w:val="4C16CADD"/>
    <w:rsid w:val="4C626C95"/>
    <w:rsid w:val="4C7980A8"/>
    <w:rsid w:val="4C9FBA82"/>
    <w:rsid w:val="4CAE6CE5"/>
    <w:rsid w:val="4D1FD0F9"/>
    <w:rsid w:val="4D3164C8"/>
    <w:rsid w:val="4D3C1F62"/>
    <w:rsid w:val="4D3CD555"/>
    <w:rsid w:val="4D41CEA3"/>
    <w:rsid w:val="4D4E6FBE"/>
    <w:rsid w:val="4D5FC727"/>
    <w:rsid w:val="4D63059D"/>
    <w:rsid w:val="4D7DDA5D"/>
    <w:rsid w:val="4DAC2555"/>
    <w:rsid w:val="4DBF4F89"/>
    <w:rsid w:val="4DD0CA2C"/>
    <w:rsid w:val="4DDE643B"/>
    <w:rsid w:val="4DF02CB7"/>
    <w:rsid w:val="4DF34120"/>
    <w:rsid w:val="4E0C70AF"/>
    <w:rsid w:val="4E0D9A04"/>
    <w:rsid w:val="4E28F8B8"/>
    <w:rsid w:val="4E3657C8"/>
    <w:rsid w:val="4E3D1972"/>
    <w:rsid w:val="4E42BC7D"/>
    <w:rsid w:val="4E6FC68E"/>
    <w:rsid w:val="4ED8D71C"/>
    <w:rsid w:val="4EF05DAE"/>
    <w:rsid w:val="4F0EABC8"/>
    <w:rsid w:val="4F0F0BF9"/>
    <w:rsid w:val="4F4B15EC"/>
    <w:rsid w:val="4F8CAC43"/>
    <w:rsid w:val="4F98C7B6"/>
    <w:rsid w:val="4F9A5BD8"/>
    <w:rsid w:val="4FAB3B65"/>
    <w:rsid w:val="4FDE8CDE"/>
    <w:rsid w:val="4FEF35C5"/>
    <w:rsid w:val="4FF1860B"/>
    <w:rsid w:val="4FF8C2B0"/>
    <w:rsid w:val="501F2CC3"/>
    <w:rsid w:val="506226C5"/>
    <w:rsid w:val="5068D5AB"/>
    <w:rsid w:val="506A2A41"/>
    <w:rsid w:val="5087958C"/>
    <w:rsid w:val="50B5E6F0"/>
    <w:rsid w:val="50E277C6"/>
    <w:rsid w:val="5106B2F6"/>
    <w:rsid w:val="512A917C"/>
    <w:rsid w:val="514F4CE0"/>
    <w:rsid w:val="516C1225"/>
    <w:rsid w:val="51812AF3"/>
    <w:rsid w:val="51A106CA"/>
    <w:rsid w:val="51AFC8DC"/>
    <w:rsid w:val="51D06A60"/>
    <w:rsid w:val="521A841A"/>
    <w:rsid w:val="5261DF13"/>
    <w:rsid w:val="52A092EB"/>
    <w:rsid w:val="52A67643"/>
    <w:rsid w:val="53051B25"/>
    <w:rsid w:val="5307E286"/>
    <w:rsid w:val="530DAE2A"/>
    <w:rsid w:val="530F2088"/>
    <w:rsid w:val="533B6BCD"/>
    <w:rsid w:val="53B6547B"/>
    <w:rsid w:val="53EBCEE6"/>
    <w:rsid w:val="542F8E4F"/>
    <w:rsid w:val="5436A182"/>
    <w:rsid w:val="5449BC90"/>
    <w:rsid w:val="54505C44"/>
    <w:rsid w:val="547CDB88"/>
    <w:rsid w:val="54A9A341"/>
    <w:rsid w:val="54B9D633"/>
    <w:rsid w:val="54D55119"/>
    <w:rsid w:val="54E289D2"/>
    <w:rsid w:val="550B1F10"/>
    <w:rsid w:val="552CBC2E"/>
    <w:rsid w:val="556853A5"/>
    <w:rsid w:val="55DA2419"/>
    <w:rsid w:val="5618ABE9"/>
    <w:rsid w:val="561E8B69"/>
    <w:rsid w:val="56389F5E"/>
    <w:rsid w:val="567AAA9E"/>
    <w:rsid w:val="56F623E9"/>
    <w:rsid w:val="56FDA7DB"/>
    <w:rsid w:val="5726443D"/>
    <w:rsid w:val="5734F9DA"/>
    <w:rsid w:val="57473E1C"/>
    <w:rsid w:val="57754D2B"/>
    <w:rsid w:val="578CF0A8"/>
    <w:rsid w:val="579025BF"/>
    <w:rsid w:val="57AC3832"/>
    <w:rsid w:val="57DB8AA3"/>
    <w:rsid w:val="57DFBC45"/>
    <w:rsid w:val="57E0CE5A"/>
    <w:rsid w:val="57FC991B"/>
    <w:rsid w:val="5837C1BD"/>
    <w:rsid w:val="584B4733"/>
    <w:rsid w:val="584CCA2D"/>
    <w:rsid w:val="586F09AA"/>
    <w:rsid w:val="58751A9D"/>
    <w:rsid w:val="58817E3E"/>
    <w:rsid w:val="5896C7FC"/>
    <w:rsid w:val="58A82B20"/>
    <w:rsid w:val="58C84AA1"/>
    <w:rsid w:val="59045503"/>
    <w:rsid w:val="591F9083"/>
    <w:rsid w:val="5927C740"/>
    <w:rsid w:val="593CC1C4"/>
    <w:rsid w:val="5958C02C"/>
    <w:rsid w:val="595EB70C"/>
    <w:rsid w:val="597CEFAE"/>
    <w:rsid w:val="59A7BA01"/>
    <w:rsid w:val="59D53499"/>
    <w:rsid w:val="59ECBF83"/>
    <w:rsid w:val="5A93DDE6"/>
    <w:rsid w:val="5AA88487"/>
    <w:rsid w:val="5AB5CDF4"/>
    <w:rsid w:val="5AE4397F"/>
    <w:rsid w:val="5AF60158"/>
    <w:rsid w:val="5B054569"/>
    <w:rsid w:val="5B0B13F1"/>
    <w:rsid w:val="5B0C1FA9"/>
    <w:rsid w:val="5B139B47"/>
    <w:rsid w:val="5B2554A1"/>
    <w:rsid w:val="5B25C779"/>
    <w:rsid w:val="5B2640EB"/>
    <w:rsid w:val="5B3E4F6C"/>
    <w:rsid w:val="5B8467A7"/>
    <w:rsid w:val="5B8F222A"/>
    <w:rsid w:val="5BA83E03"/>
    <w:rsid w:val="5BB8E1EF"/>
    <w:rsid w:val="5BBEA1FE"/>
    <w:rsid w:val="5BCE51E1"/>
    <w:rsid w:val="5BF5910D"/>
    <w:rsid w:val="5C064514"/>
    <w:rsid w:val="5C0EC1AF"/>
    <w:rsid w:val="5C20DAE3"/>
    <w:rsid w:val="5C693475"/>
    <w:rsid w:val="5C74C54C"/>
    <w:rsid w:val="5CAB030F"/>
    <w:rsid w:val="5CBC8A53"/>
    <w:rsid w:val="5CC5D810"/>
    <w:rsid w:val="5CDBE46C"/>
    <w:rsid w:val="5CE57BBC"/>
    <w:rsid w:val="5D0D1A4B"/>
    <w:rsid w:val="5D294A19"/>
    <w:rsid w:val="5D2FAC75"/>
    <w:rsid w:val="5D6938AA"/>
    <w:rsid w:val="5DB00D7E"/>
    <w:rsid w:val="5DF11CB9"/>
    <w:rsid w:val="5E0ACDDD"/>
    <w:rsid w:val="5E19D4D0"/>
    <w:rsid w:val="5E5060D1"/>
    <w:rsid w:val="5E59F3BF"/>
    <w:rsid w:val="5E5BE022"/>
    <w:rsid w:val="5EB86556"/>
    <w:rsid w:val="5EDF9C3B"/>
    <w:rsid w:val="5EF35CF3"/>
    <w:rsid w:val="5F07AAB1"/>
    <w:rsid w:val="5F88F3E5"/>
    <w:rsid w:val="5FC15F2F"/>
    <w:rsid w:val="5FF0C34E"/>
    <w:rsid w:val="6008732A"/>
    <w:rsid w:val="60331D78"/>
    <w:rsid w:val="60364D98"/>
    <w:rsid w:val="60627C31"/>
    <w:rsid w:val="606E83C2"/>
    <w:rsid w:val="60BEA39B"/>
    <w:rsid w:val="60CF2E98"/>
    <w:rsid w:val="60D150A5"/>
    <w:rsid w:val="61356513"/>
    <w:rsid w:val="61878F6D"/>
    <w:rsid w:val="61A0C5B9"/>
    <w:rsid w:val="61DBE17C"/>
    <w:rsid w:val="61F745A5"/>
    <w:rsid w:val="620548F0"/>
    <w:rsid w:val="6212CA0E"/>
    <w:rsid w:val="6235E09F"/>
    <w:rsid w:val="624930C3"/>
    <w:rsid w:val="6291DB3F"/>
    <w:rsid w:val="62A0AF53"/>
    <w:rsid w:val="62B98F0F"/>
    <w:rsid w:val="62B9FAEC"/>
    <w:rsid w:val="62D17354"/>
    <w:rsid w:val="62EB55C4"/>
    <w:rsid w:val="62F2AFBA"/>
    <w:rsid w:val="6304520E"/>
    <w:rsid w:val="6325584B"/>
    <w:rsid w:val="632F8817"/>
    <w:rsid w:val="6333AC75"/>
    <w:rsid w:val="63601999"/>
    <w:rsid w:val="6373EEB6"/>
    <w:rsid w:val="6383E697"/>
    <w:rsid w:val="63A37801"/>
    <w:rsid w:val="63AAAA1F"/>
    <w:rsid w:val="63D2716B"/>
    <w:rsid w:val="63D63D01"/>
    <w:rsid w:val="63D6F12F"/>
    <w:rsid w:val="63DCB65E"/>
    <w:rsid w:val="64000BD7"/>
    <w:rsid w:val="64242979"/>
    <w:rsid w:val="6441DF20"/>
    <w:rsid w:val="64493EE9"/>
    <w:rsid w:val="644FF2B2"/>
    <w:rsid w:val="647652D8"/>
    <w:rsid w:val="649CD539"/>
    <w:rsid w:val="64AEF302"/>
    <w:rsid w:val="64E3211F"/>
    <w:rsid w:val="65631390"/>
    <w:rsid w:val="6573FC0B"/>
    <w:rsid w:val="657FC899"/>
    <w:rsid w:val="65B51C70"/>
    <w:rsid w:val="65DAEEFC"/>
    <w:rsid w:val="66032FA0"/>
    <w:rsid w:val="660BD03A"/>
    <w:rsid w:val="6610B1F1"/>
    <w:rsid w:val="6630A0B3"/>
    <w:rsid w:val="66385811"/>
    <w:rsid w:val="666E3B77"/>
    <w:rsid w:val="66785A3B"/>
    <w:rsid w:val="669D34E2"/>
    <w:rsid w:val="66DFE3A3"/>
    <w:rsid w:val="66F797FA"/>
    <w:rsid w:val="67244F7D"/>
    <w:rsid w:val="673096D0"/>
    <w:rsid w:val="674A17AE"/>
    <w:rsid w:val="675C13AA"/>
    <w:rsid w:val="67636F05"/>
    <w:rsid w:val="679405CA"/>
    <w:rsid w:val="67ABD8E2"/>
    <w:rsid w:val="67D5F6D1"/>
    <w:rsid w:val="67F4FF65"/>
    <w:rsid w:val="681EF18D"/>
    <w:rsid w:val="68314A08"/>
    <w:rsid w:val="6831E71E"/>
    <w:rsid w:val="68523EEF"/>
    <w:rsid w:val="6898A593"/>
    <w:rsid w:val="68B6BD91"/>
    <w:rsid w:val="68BE6307"/>
    <w:rsid w:val="68C29AA4"/>
    <w:rsid w:val="68C608E2"/>
    <w:rsid w:val="69025A8F"/>
    <w:rsid w:val="694961C4"/>
    <w:rsid w:val="69643DDD"/>
    <w:rsid w:val="69702EFB"/>
    <w:rsid w:val="6992BA35"/>
    <w:rsid w:val="69A4EB15"/>
    <w:rsid w:val="69AB5509"/>
    <w:rsid w:val="69C280F9"/>
    <w:rsid w:val="6A1F5CAF"/>
    <w:rsid w:val="6A410B0B"/>
    <w:rsid w:val="6A63736F"/>
    <w:rsid w:val="6A6E0988"/>
    <w:rsid w:val="6A7B1211"/>
    <w:rsid w:val="6A7FDBE0"/>
    <w:rsid w:val="6A888D93"/>
    <w:rsid w:val="6A9827F0"/>
    <w:rsid w:val="6AF73362"/>
    <w:rsid w:val="6B0ED88F"/>
    <w:rsid w:val="6B68033D"/>
    <w:rsid w:val="6B6D735A"/>
    <w:rsid w:val="6BAE513C"/>
    <w:rsid w:val="6BCFC0EA"/>
    <w:rsid w:val="6BEE347C"/>
    <w:rsid w:val="6BF7D4C9"/>
    <w:rsid w:val="6C08A434"/>
    <w:rsid w:val="6C65B8D4"/>
    <w:rsid w:val="6C6776ED"/>
    <w:rsid w:val="6C7DEBAF"/>
    <w:rsid w:val="6C89EB05"/>
    <w:rsid w:val="6C9731BF"/>
    <w:rsid w:val="6CA7CFBD"/>
    <w:rsid w:val="6CB09129"/>
    <w:rsid w:val="6CB893A6"/>
    <w:rsid w:val="6D108CD3"/>
    <w:rsid w:val="6D1A5754"/>
    <w:rsid w:val="6D5BECF9"/>
    <w:rsid w:val="6D67CC62"/>
    <w:rsid w:val="6DB4FC27"/>
    <w:rsid w:val="6DC39CA4"/>
    <w:rsid w:val="6DC3B9CB"/>
    <w:rsid w:val="6DD90C23"/>
    <w:rsid w:val="6DE97249"/>
    <w:rsid w:val="6E0A092E"/>
    <w:rsid w:val="6E3849E4"/>
    <w:rsid w:val="6E5FBC32"/>
    <w:rsid w:val="6E6C801F"/>
    <w:rsid w:val="6E79888E"/>
    <w:rsid w:val="6EB32CA3"/>
    <w:rsid w:val="6ED3C405"/>
    <w:rsid w:val="6EDDA4FD"/>
    <w:rsid w:val="6EE7751D"/>
    <w:rsid w:val="6EF6FE17"/>
    <w:rsid w:val="6F1BEE71"/>
    <w:rsid w:val="6F411F31"/>
    <w:rsid w:val="6F8B7576"/>
    <w:rsid w:val="6F8CCB7E"/>
    <w:rsid w:val="6F91F58D"/>
    <w:rsid w:val="6FC22E8D"/>
    <w:rsid w:val="6FCFFFB5"/>
    <w:rsid w:val="6FF3AAA7"/>
    <w:rsid w:val="6FF8600E"/>
    <w:rsid w:val="701289E8"/>
    <w:rsid w:val="701521D4"/>
    <w:rsid w:val="70240D5F"/>
    <w:rsid w:val="7040E47D"/>
    <w:rsid w:val="70448BCD"/>
    <w:rsid w:val="7065826C"/>
    <w:rsid w:val="70737B96"/>
    <w:rsid w:val="70A1909F"/>
    <w:rsid w:val="70A23421"/>
    <w:rsid w:val="70C8D073"/>
    <w:rsid w:val="7153A415"/>
    <w:rsid w:val="716C6D86"/>
    <w:rsid w:val="7197A07F"/>
    <w:rsid w:val="719E3E47"/>
    <w:rsid w:val="719E4A13"/>
    <w:rsid w:val="71B5182F"/>
    <w:rsid w:val="71C15C07"/>
    <w:rsid w:val="71C50968"/>
    <w:rsid w:val="71E0826E"/>
    <w:rsid w:val="71E1732B"/>
    <w:rsid w:val="722BD3FC"/>
    <w:rsid w:val="725F9551"/>
    <w:rsid w:val="726482E6"/>
    <w:rsid w:val="7271B770"/>
    <w:rsid w:val="72F292AA"/>
    <w:rsid w:val="730D7794"/>
    <w:rsid w:val="73154041"/>
    <w:rsid w:val="7326680E"/>
    <w:rsid w:val="735BDE1C"/>
    <w:rsid w:val="73B998C1"/>
    <w:rsid w:val="73D1123D"/>
    <w:rsid w:val="740D87D1"/>
    <w:rsid w:val="7414B50A"/>
    <w:rsid w:val="741B813F"/>
    <w:rsid w:val="7425D7F4"/>
    <w:rsid w:val="7440CC65"/>
    <w:rsid w:val="7474A4F7"/>
    <w:rsid w:val="74A27AB1"/>
    <w:rsid w:val="74B110A2"/>
    <w:rsid w:val="74CD2884"/>
    <w:rsid w:val="74EC53A3"/>
    <w:rsid w:val="74EDB147"/>
    <w:rsid w:val="74F749F7"/>
    <w:rsid w:val="7519DCFB"/>
    <w:rsid w:val="7562175D"/>
    <w:rsid w:val="75858EB2"/>
    <w:rsid w:val="75A60603"/>
    <w:rsid w:val="75E2C45A"/>
    <w:rsid w:val="76464561"/>
    <w:rsid w:val="764B7D3C"/>
    <w:rsid w:val="764CE103"/>
    <w:rsid w:val="76708248"/>
    <w:rsid w:val="767A13EA"/>
    <w:rsid w:val="769CCF05"/>
    <w:rsid w:val="76C97DFD"/>
    <w:rsid w:val="76C9CF0D"/>
    <w:rsid w:val="77063E08"/>
    <w:rsid w:val="770717AE"/>
    <w:rsid w:val="7721B62A"/>
    <w:rsid w:val="7741D664"/>
    <w:rsid w:val="775CCCA6"/>
    <w:rsid w:val="777BD71A"/>
    <w:rsid w:val="77AD0D1E"/>
    <w:rsid w:val="77E35F27"/>
    <w:rsid w:val="77EE44C4"/>
    <w:rsid w:val="77F5D7DE"/>
    <w:rsid w:val="77FF4528"/>
    <w:rsid w:val="7808460A"/>
    <w:rsid w:val="78114470"/>
    <w:rsid w:val="78184CFA"/>
    <w:rsid w:val="7873556B"/>
    <w:rsid w:val="788D755D"/>
    <w:rsid w:val="789C36A8"/>
    <w:rsid w:val="78DEAAAE"/>
    <w:rsid w:val="78E8262D"/>
    <w:rsid w:val="78EB7252"/>
    <w:rsid w:val="7906269D"/>
    <w:rsid w:val="792DB36F"/>
    <w:rsid w:val="793B5723"/>
    <w:rsid w:val="794A4E38"/>
    <w:rsid w:val="795D2E29"/>
    <w:rsid w:val="7975EBD4"/>
    <w:rsid w:val="79B317F0"/>
    <w:rsid w:val="79C81D6E"/>
    <w:rsid w:val="79D72FA6"/>
    <w:rsid w:val="79FF872F"/>
    <w:rsid w:val="7A07D6C4"/>
    <w:rsid w:val="7A4A5075"/>
    <w:rsid w:val="7A7E33ED"/>
    <w:rsid w:val="7A916CDC"/>
    <w:rsid w:val="7AB8E137"/>
    <w:rsid w:val="7ABA36DF"/>
    <w:rsid w:val="7AE3E67B"/>
    <w:rsid w:val="7B04B01C"/>
    <w:rsid w:val="7B1B263D"/>
    <w:rsid w:val="7B3F8CFC"/>
    <w:rsid w:val="7B689550"/>
    <w:rsid w:val="7B8DDF31"/>
    <w:rsid w:val="7B91C6E6"/>
    <w:rsid w:val="7BAD9F83"/>
    <w:rsid w:val="7BBF18CF"/>
    <w:rsid w:val="7BC2EFFC"/>
    <w:rsid w:val="7BDF7668"/>
    <w:rsid w:val="7BF2FF36"/>
    <w:rsid w:val="7BF4D036"/>
    <w:rsid w:val="7C0E35CF"/>
    <w:rsid w:val="7C1FC6EF"/>
    <w:rsid w:val="7C3FB468"/>
    <w:rsid w:val="7C4E6D09"/>
    <w:rsid w:val="7C5D7B30"/>
    <w:rsid w:val="7C9878D1"/>
    <w:rsid w:val="7D2F6D39"/>
    <w:rsid w:val="7D2F8653"/>
    <w:rsid w:val="7D561124"/>
    <w:rsid w:val="7D69BBA8"/>
    <w:rsid w:val="7D781045"/>
    <w:rsid w:val="7D8ECF97"/>
    <w:rsid w:val="7D94E9A9"/>
    <w:rsid w:val="7DA1825A"/>
    <w:rsid w:val="7DBB9750"/>
    <w:rsid w:val="7DEFA673"/>
    <w:rsid w:val="7DFF5F4F"/>
    <w:rsid w:val="7E42BC11"/>
    <w:rsid w:val="7E9F22FC"/>
    <w:rsid w:val="7EC7B09E"/>
    <w:rsid w:val="7ECC33F1"/>
    <w:rsid w:val="7ED43905"/>
    <w:rsid w:val="7EDC0AA9"/>
    <w:rsid w:val="7EE399B5"/>
    <w:rsid w:val="7EF17112"/>
    <w:rsid w:val="7F01E03C"/>
    <w:rsid w:val="7F5517EC"/>
    <w:rsid w:val="7F85EFB6"/>
    <w:rsid w:val="7FAD7DAD"/>
    <w:rsid w:val="7FE5B455"/>
    <w:rsid w:val="7FFCF8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EDE04"/>
  <w15:docId w15:val="{8AE09337-BE7F-48C4-9863-6BD74F23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right="510"/>
      <w:jc w:val="center"/>
      <w:outlineLvl w:val="0"/>
    </w:pPr>
    <w:rPr>
      <w:b/>
      <w:bCs/>
      <w:sz w:val="28"/>
      <w:szCs w:val="28"/>
    </w:rPr>
  </w:style>
  <w:style w:type="paragraph" w:styleId="Heading2">
    <w:name w:val="heading 2"/>
    <w:basedOn w:val="Normal"/>
    <w:uiPriority w:val="9"/>
    <w:unhideWhenUsed/>
    <w:qFormat/>
    <w:pPr>
      <w:ind w:left="753" w:hanging="15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47"/>
      <w:ind w:left="1228" w:hanging="159"/>
    </w:pPr>
  </w:style>
  <w:style w:type="paragraph" w:customStyle="1" w:styleId="TableParagraph">
    <w:name w:val="Table Paragraph"/>
    <w:basedOn w:val="Normal"/>
    <w:uiPriority w:val="1"/>
    <w:qFormat/>
    <w:pPr>
      <w:spacing w:before="27"/>
      <w:ind w:left="74"/>
    </w:pPr>
  </w:style>
  <w:style w:type="character" w:styleId="CommentReference">
    <w:name w:val="annotation reference"/>
    <w:basedOn w:val="DefaultParagraphFont"/>
    <w:uiPriority w:val="99"/>
    <w:semiHidden/>
    <w:unhideWhenUsed/>
    <w:rsid w:val="00334ECD"/>
    <w:rPr>
      <w:sz w:val="16"/>
      <w:szCs w:val="16"/>
    </w:rPr>
  </w:style>
  <w:style w:type="paragraph" w:styleId="CommentText">
    <w:name w:val="annotation text"/>
    <w:basedOn w:val="Normal"/>
    <w:link w:val="CommentTextChar"/>
    <w:uiPriority w:val="99"/>
    <w:unhideWhenUsed/>
    <w:rsid w:val="00334ECD"/>
    <w:rPr>
      <w:sz w:val="20"/>
      <w:szCs w:val="20"/>
    </w:rPr>
  </w:style>
  <w:style w:type="character" w:customStyle="1" w:styleId="CommentTextChar">
    <w:name w:val="Comment Text Char"/>
    <w:basedOn w:val="DefaultParagraphFont"/>
    <w:link w:val="CommentText"/>
    <w:uiPriority w:val="99"/>
    <w:rsid w:val="00334ECD"/>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334ECD"/>
    <w:rPr>
      <w:b/>
      <w:bCs/>
    </w:rPr>
  </w:style>
  <w:style w:type="character" w:customStyle="1" w:styleId="CommentSubjectChar">
    <w:name w:val="Comment Subject Char"/>
    <w:basedOn w:val="CommentTextChar"/>
    <w:link w:val="CommentSubject"/>
    <w:uiPriority w:val="99"/>
    <w:semiHidden/>
    <w:rsid w:val="00334ECD"/>
    <w:rPr>
      <w:rFonts w:ascii="Arial" w:eastAsia="Arial" w:hAnsi="Arial" w:cs="Arial"/>
      <w:b/>
      <w:bCs/>
      <w:sz w:val="20"/>
      <w:szCs w:val="20"/>
      <w:lang w:bidi="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Revision">
    <w:name w:val="Revision"/>
    <w:hidden/>
    <w:uiPriority w:val="99"/>
    <w:semiHidden/>
    <w:rsid w:val="00CE1235"/>
    <w:pPr>
      <w:widowControl/>
      <w:autoSpaceDE/>
      <w:autoSpaceDN/>
    </w:pPr>
    <w:rPr>
      <w:rFonts w:ascii="Arial" w:eastAsia="Arial" w:hAnsi="Arial" w:cs="Arial"/>
      <w:lang w:bidi="en-US"/>
    </w:rPr>
  </w:style>
  <w:style w:type="character" w:styleId="Hyperlink">
    <w:name w:val="Hyperlink"/>
    <w:basedOn w:val="DefaultParagraphFont"/>
    <w:uiPriority w:val="99"/>
    <w:unhideWhenUsed/>
    <w:rsid w:val="00203B20"/>
    <w:rPr>
      <w:color w:val="0000FF"/>
      <w:u w:val="single"/>
    </w:rPr>
  </w:style>
  <w:style w:type="character" w:customStyle="1" w:styleId="normaltextrun">
    <w:name w:val="normaltextrun"/>
    <w:basedOn w:val="DefaultParagraphFont"/>
    <w:rsid w:val="001F3075"/>
  </w:style>
  <w:style w:type="character" w:customStyle="1" w:styleId="contextualspellingandgrammarerror">
    <w:name w:val="contextualspellingandgrammarerror"/>
    <w:basedOn w:val="DefaultParagraphFont"/>
    <w:rsid w:val="001F3075"/>
  </w:style>
  <w:style w:type="character" w:customStyle="1" w:styleId="eop">
    <w:name w:val="eop"/>
    <w:basedOn w:val="DefaultParagraphFont"/>
    <w:rsid w:val="001F3075"/>
  </w:style>
  <w:style w:type="paragraph" w:styleId="FootnoteText">
    <w:name w:val="footnote text"/>
    <w:basedOn w:val="Normal"/>
    <w:link w:val="FootnoteTextChar"/>
    <w:uiPriority w:val="99"/>
    <w:unhideWhenUsed/>
    <w:rsid w:val="005F67CF"/>
    <w:rPr>
      <w:sz w:val="20"/>
      <w:szCs w:val="20"/>
    </w:rPr>
  </w:style>
  <w:style w:type="character" w:customStyle="1" w:styleId="FootnoteTextChar">
    <w:name w:val="Footnote Text Char"/>
    <w:basedOn w:val="DefaultParagraphFont"/>
    <w:link w:val="FootnoteText"/>
    <w:uiPriority w:val="99"/>
    <w:rsid w:val="005F67CF"/>
    <w:rPr>
      <w:rFonts w:ascii="Arial" w:eastAsia="Arial" w:hAnsi="Arial" w:cs="Arial"/>
      <w:sz w:val="20"/>
      <w:szCs w:val="20"/>
      <w:lang w:bidi="en-US"/>
    </w:rPr>
  </w:style>
  <w:style w:type="character" w:styleId="FootnoteReference">
    <w:name w:val="footnote reference"/>
    <w:basedOn w:val="DefaultParagraphFont"/>
    <w:uiPriority w:val="99"/>
    <w:semiHidden/>
    <w:unhideWhenUsed/>
    <w:rsid w:val="005F67CF"/>
    <w:rPr>
      <w:vertAlign w:val="superscript"/>
    </w:rPr>
  </w:style>
  <w:style w:type="paragraph" w:styleId="EndnoteText">
    <w:name w:val="endnote text"/>
    <w:basedOn w:val="Normal"/>
    <w:link w:val="EndnoteTextChar"/>
    <w:uiPriority w:val="99"/>
    <w:semiHidden/>
    <w:unhideWhenUsed/>
    <w:rsid w:val="005446CC"/>
    <w:rPr>
      <w:sz w:val="20"/>
      <w:szCs w:val="20"/>
    </w:rPr>
  </w:style>
  <w:style w:type="character" w:customStyle="1" w:styleId="EndnoteTextChar">
    <w:name w:val="Endnote Text Char"/>
    <w:basedOn w:val="DefaultParagraphFont"/>
    <w:link w:val="EndnoteText"/>
    <w:uiPriority w:val="99"/>
    <w:semiHidden/>
    <w:rsid w:val="005446CC"/>
    <w:rPr>
      <w:rFonts w:ascii="Arial" w:eastAsia="Arial" w:hAnsi="Arial" w:cs="Arial"/>
      <w:sz w:val="20"/>
      <w:szCs w:val="20"/>
      <w:lang w:bidi="en-US"/>
    </w:rPr>
  </w:style>
  <w:style w:type="character" w:styleId="EndnoteReference">
    <w:name w:val="endnote reference"/>
    <w:basedOn w:val="DefaultParagraphFont"/>
    <w:uiPriority w:val="99"/>
    <w:semiHidden/>
    <w:unhideWhenUsed/>
    <w:rsid w:val="005446CC"/>
    <w:rPr>
      <w:vertAlign w:val="superscript"/>
    </w:rPr>
  </w:style>
  <w:style w:type="character" w:styleId="Mention">
    <w:name w:val="Mention"/>
    <w:basedOn w:val="DefaultParagraphFont"/>
    <w:uiPriority w:val="99"/>
    <w:unhideWhenUsed/>
    <w:rsid w:val="00BD0DED"/>
    <w:rPr>
      <w:color w:val="2B579A"/>
      <w:shd w:val="clear" w:color="auto" w:fill="E1DFDD"/>
    </w:rPr>
  </w:style>
  <w:style w:type="character" w:styleId="UnresolvedMention">
    <w:name w:val="Unresolved Mention"/>
    <w:basedOn w:val="DefaultParagraphFont"/>
    <w:uiPriority w:val="99"/>
    <w:semiHidden/>
    <w:unhideWhenUsed/>
    <w:rsid w:val="009F6A94"/>
    <w:rPr>
      <w:color w:val="605E5C"/>
      <w:shd w:val="clear" w:color="auto" w:fill="E1DFDD"/>
    </w:rPr>
  </w:style>
  <w:style w:type="character" w:styleId="FollowedHyperlink">
    <w:name w:val="FollowedHyperlink"/>
    <w:basedOn w:val="DefaultParagraphFont"/>
    <w:uiPriority w:val="99"/>
    <w:semiHidden/>
    <w:unhideWhenUsed/>
    <w:rsid w:val="00A3386A"/>
    <w:rPr>
      <w:color w:val="800080" w:themeColor="followedHyperlink"/>
      <w:u w:val="single"/>
    </w:rPr>
  </w:style>
  <w:style w:type="character" w:customStyle="1" w:styleId="ui-provider">
    <w:name w:val="ui-provider"/>
    <w:basedOn w:val="DefaultParagraphFont"/>
    <w:rsid w:val="005C6D5F"/>
  </w:style>
  <w:style w:type="character" w:customStyle="1" w:styleId="BodyTextChar">
    <w:name w:val="Body Text Char"/>
    <w:basedOn w:val="DefaultParagraphFont"/>
    <w:link w:val="BodyText"/>
    <w:uiPriority w:val="1"/>
    <w:rsid w:val="00D2282C"/>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003192">
      <w:bodyDiv w:val="1"/>
      <w:marLeft w:val="0"/>
      <w:marRight w:val="0"/>
      <w:marTop w:val="0"/>
      <w:marBottom w:val="0"/>
      <w:divBdr>
        <w:top w:val="none" w:sz="0" w:space="0" w:color="auto"/>
        <w:left w:val="none" w:sz="0" w:space="0" w:color="auto"/>
        <w:bottom w:val="none" w:sz="0" w:space="0" w:color="auto"/>
        <w:right w:val="none" w:sz="0" w:space="0" w:color="auto"/>
      </w:divBdr>
    </w:div>
    <w:div w:id="2038695397">
      <w:bodyDiv w:val="1"/>
      <w:marLeft w:val="0"/>
      <w:marRight w:val="0"/>
      <w:marTop w:val="0"/>
      <w:marBottom w:val="0"/>
      <w:divBdr>
        <w:top w:val="none" w:sz="0" w:space="0" w:color="auto"/>
        <w:left w:val="none" w:sz="0" w:space="0" w:color="auto"/>
        <w:bottom w:val="none" w:sz="0" w:space="0" w:color="auto"/>
        <w:right w:val="none" w:sz="0" w:space="0" w:color="auto"/>
      </w:divBdr>
    </w:div>
    <w:div w:id="2106875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21" Type="http://schemas.openxmlformats.org/officeDocument/2006/relationships/image" Target="media/image11.png"/><Relationship Id="rId42" Type="http://schemas.openxmlformats.org/officeDocument/2006/relationships/hyperlink" Target="https://www.thrivingmind.org/" TargetMode="External"/><Relationship Id="rId47" Type="http://schemas.openxmlformats.org/officeDocument/2006/relationships/hyperlink" Target="https://facts.fldfs.com/Search/ContractDetail.aspx?AgencyId=600000&amp;ContractId=EH003" TargetMode="External"/><Relationship Id="rId63" Type="http://schemas.openxmlformats.org/officeDocument/2006/relationships/chart" Target="charts/chart1.xml"/><Relationship Id="rId68" Type="http://schemas.openxmlformats.org/officeDocument/2006/relationships/header" Target="head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hyperlink" Target="https://floridahealth.gov/programs-and-services/community-health/_documents/Rural_Counties_February_2023.pdf" TargetMode="Externa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hyperlink" Target="https://www.lsfnet.org/" TargetMode="External"/><Relationship Id="rId37" Type="http://schemas.openxmlformats.org/officeDocument/2006/relationships/hyperlink" Target="https://facts.fldfs.com/Search/ContractDetail.aspx?AgencyId=600000&amp;ContractId=GHME1" TargetMode="External"/><Relationship Id="rId40" Type="http://schemas.openxmlformats.org/officeDocument/2006/relationships/hyperlink" Target="https://bbhcflorida.org/" TargetMode="External"/><Relationship Id="rId45" Type="http://schemas.openxmlformats.org/officeDocument/2006/relationships/hyperlink" Target="https://facts.fldfs.com/Search/ContractDetail.aspx?AgencyId=600000&amp;ContractId=AHME1" TargetMode="External"/><Relationship Id="rId53" Type="http://schemas.openxmlformats.org/officeDocument/2006/relationships/hyperlink" Target="https://facts.fldfs.com/Search/ContractDetail.aspx?AgencyId=600000&amp;ContractId=IH611" TargetMode="External"/><Relationship Id="rId58" Type="http://schemas.openxmlformats.org/officeDocument/2006/relationships/image" Target="media/image17.png"/><Relationship Id="rId66" Type="http://schemas.openxmlformats.org/officeDocument/2006/relationships/chart" Target="charts/chart4.xml"/><Relationship Id="rId5" Type="http://schemas.openxmlformats.org/officeDocument/2006/relationships/numbering" Target="numbering.xml"/><Relationship Id="rId61" Type="http://schemas.openxmlformats.org/officeDocument/2006/relationships/header" Target="header3.xml"/><Relationship Id="rId19" Type="http://schemas.openxmlformats.org/officeDocument/2006/relationships/image" Target="media/image9.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header" Target="header1.xml"/><Relationship Id="rId30" Type="http://schemas.openxmlformats.org/officeDocument/2006/relationships/hyperlink" Target="https://www.nwfhealth.org/" TargetMode="External"/><Relationship Id="rId35" Type="http://schemas.openxmlformats.org/officeDocument/2006/relationships/hyperlink" Target="https://facts.fldfs.com/Search/ContractDetail.aspx?AgencyId=600000&amp;ContractId=QD1A9" TargetMode="External"/><Relationship Id="rId43" Type="http://schemas.openxmlformats.org/officeDocument/2006/relationships/hyperlink" Target="https://facts.fldfs.com/Search/ContractDetail.aspx?AgencyId=600000&amp;ContractId=KH225" TargetMode="External"/><Relationship Id="rId48" Type="http://schemas.openxmlformats.org/officeDocument/2006/relationships/hyperlink" Target="https://www.cfbhn.org/" TargetMode="External"/><Relationship Id="rId56" Type="http://schemas.openxmlformats.org/officeDocument/2006/relationships/hyperlink" Target="https://www.thrivingmind.org/" TargetMode="External"/><Relationship Id="rId64" Type="http://schemas.openxmlformats.org/officeDocument/2006/relationships/chart" Target="charts/chart2.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facts.fldfs.com/Search/ContractDetail.aspx?AgencyId=600000&amp;ContractId=GHME1"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hyperlink" Target="https://facts.fldfs.com/Search/ContractDetail.aspx?AgencyId=600000&amp;ContractId=EH003" TargetMode="External"/><Relationship Id="rId38" Type="http://schemas.openxmlformats.org/officeDocument/2006/relationships/hyperlink" Target="https://www.sefbhn.org/" TargetMode="External"/><Relationship Id="rId46" Type="http://schemas.openxmlformats.org/officeDocument/2006/relationships/hyperlink" Target="https://www.lsfnet.org/" TargetMode="External"/><Relationship Id="rId59" Type="http://schemas.openxmlformats.org/officeDocument/2006/relationships/header" Target="header2.xml"/><Relationship Id="rId67" Type="http://schemas.openxmlformats.org/officeDocument/2006/relationships/hyperlink" Target="http://www.MyFLVet.com" TargetMode="External"/><Relationship Id="rId20" Type="http://schemas.openxmlformats.org/officeDocument/2006/relationships/image" Target="media/image10.png"/><Relationship Id="rId41" Type="http://schemas.openxmlformats.org/officeDocument/2006/relationships/hyperlink" Target="https://facts.fldfs.com/Search/ContractDetail.aspx?AgencyId=600000&amp;ContractId=JH343" TargetMode="External"/><Relationship Id="rId54" Type="http://schemas.openxmlformats.org/officeDocument/2006/relationships/hyperlink" Target="https://bbhcflorida.org/" TargetMode="External"/><Relationship Id="rId62" Type="http://schemas.openxmlformats.org/officeDocument/2006/relationships/header" Target="header4.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36" Type="http://schemas.openxmlformats.org/officeDocument/2006/relationships/hyperlink" Target="http://centralfloridacares.org/" TargetMode="External"/><Relationship Id="rId49" Type="http://schemas.openxmlformats.org/officeDocument/2006/relationships/hyperlink" Target="https://facts.fldfs.com/Search/ContractDetail.aspx?AgencyId=600000&amp;ContractId=QD1A9" TargetMode="External"/><Relationship Id="rId57" Type="http://schemas.openxmlformats.org/officeDocument/2006/relationships/hyperlink" Target="https://facts.fldfs.com/Search/ContractDetail.aspx?AgencyId=600000&amp;ContractId=KH225" TargetMode="External"/><Relationship Id="rId10" Type="http://schemas.openxmlformats.org/officeDocument/2006/relationships/endnotes" Target="endnotes.xml"/><Relationship Id="rId31" Type="http://schemas.openxmlformats.org/officeDocument/2006/relationships/hyperlink" Target="https://facts.fldfs.com/Search/ContractDetail.aspx?AgencyId=600000&amp;ContractId=AHME1" TargetMode="External"/><Relationship Id="rId44" Type="http://schemas.openxmlformats.org/officeDocument/2006/relationships/hyperlink" Target="https://www.nwfhealth.org/" TargetMode="External"/><Relationship Id="rId52" Type="http://schemas.openxmlformats.org/officeDocument/2006/relationships/hyperlink" Target="https://www.sefbhn.org/" TargetMode="External"/><Relationship Id="rId60" Type="http://schemas.openxmlformats.org/officeDocument/2006/relationships/footer" Target="footer2.xml"/><Relationship Id="rId65" Type="http://schemas.openxmlformats.org/officeDocument/2006/relationships/chart" Target="charts/chart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facts.fldfs.com/Search/ContractDetail.aspx?AgencyId=600000&amp;ContractId=IH611" TargetMode="External"/><Relationship Id="rId34" Type="http://schemas.openxmlformats.org/officeDocument/2006/relationships/hyperlink" Target="https://www.cfbhn.org/" TargetMode="External"/><Relationship Id="rId50" Type="http://schemas.openxmlformats.org/officeDocument/2006/relationships/hyperlink" Target="http://centralfloridacares.org/" TargetMode="External"/><Relationship Id="rId55" Type="http://schemas.openxmlformats.org/officeDocument/2006/relationships/hyperlink" Target="https://facts.fldfs.com/Search/ContractDetail.aspx?AgencyId=600000&amp;ContractId=JH34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amhsa.gov/sites/default/files/20190620-samhsa-strategic-prevention-framework-guide.pdf" TargetMode="External"/><Relationship Id="rId1" Type="http://schemas.openxmlformats.org/officeDocument/2006/relationships/hyperlink" Target="http://www.211counts.or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hqfileserv\users\bosque-mercedes\2022-2023%20Budget\Multi-year%20MEs\Multi-year%20ME%202022-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qfileserv\users\bosque-mercedes\2022-2023%20Budget\Multi-year%20MEs\Multi-year%20ME%202022-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qfileserv\users\bosque-mercedes\2022-2023%20Budget\Multi-year%20MEs\Multi-year%20ME%202022-202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qfileserv\users\bosque-mercedes\2022-2023%20Budget\Multi-year%20MEs\Multi-year%20ME%202022-2023.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75884324391581"/>
          <c:y val="2.6690923500221342E-2"/>
          <c:w val="0.8960940817822548"/>
          <c:h val="0.86151442045445648"/>
        </c:manualLayout>
      </c:layout>
      <c:barChart>
        <c:barDir val="col"/>
        <c:grouping val="percentStacked"/>
        <c:varyColors val="0"/>
        <c:ser>
          <c:idx val="0"/>
          <c:order val="0"/>
          <c:tx>
            <c:strRef>
              <c:f>'Table3 Exp'!$A$24</c:f>
              <c:strCache>
                <c:ptCount val="1"/>
                <c:pt idx="0">
                  <c:v>Total Expenditures</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'Table3 Exp'!$B$22:$C$22</c:f>
              <c:strCache>
                <c:ptCount val="2"/>
                <c:pt idx="0">
                  <c:v>FY21-22</c:v>
                </c:pt>
                <c:pt idx="1">
                  <c:v>FY22-23</c:v>
                </c:pt>
              </c:strCache>
            </c:strRef>
          </c:cat>
          <c:val>
            <c:numRef>
              <c:f>'Table3 Exp'!$B$24:$C$24</c:f>
              <c:numCache>
                <c:formatCode>"$"#,##0.0_);[Red]\("$"#,##0.0\)</c:formatCode>
                <c:ptCount val="2"/>
                <c:pt idx="0">
                  <c:v>790.44599999999991</c:v>
                </c:pt>
                <c:pt idx="1">
                  <c:v>951.32799999999997</c:v>
                </c:pt>
              </c:numCache>
            </c:numRef>
          </c:val>
          <c:extLst>
            <c:ext xmlns:c16="http://schemas.microsoft.com/office/drawing/2014/chart" uri="{C3380CC4-5D6E-409C-BE32-E72D297353CC}">
              <c16:uniqueId val="{00000000-D826-42FE-9D94-9D488F44F2BA}"/>
            </c:ext>
          </c:extLst>
        </c:ser>
        <c:dLbls>
          <c:showLegendKey val="0"/>
          <c:showVal val="0"/>
          <c:showCatName val="0"/>
          <c:showSerName val="0"/>
          <c:showPercent val="0"/>
          <c:showBubbleSize val="0"/>
        </c:dLbls>
        <c:gapWidth val="75"/>
        <c:overlap val="100"/>
        <c:axId val="1454843119"/>
        <c:axId val="1740943183"/>
      </c:barChart>
      <c:lineChart>
        <c:grouping val="standard"/>
        <c:varyColors val="0"/>
        <c:ser>
          <c:idx val="1"/>
          <c:order val="1"/>
          <c:tx>
            <c:strRef>
              <c:f>'Table3 Exp'!$A$23</c:f>
              <c:strCache>
                <c:ptCount val="1"/>
                <c:pt idx="0">
                  <c:v>ME Administrative Costs</c:v>
                </c:pt>
              </c:strCache>
            </c:strRef>
          </c:tx>
          <c:spPr>
            <a:ln w="28575" cap="rnd">
              <a:solidFill>
                <a:schemeClr val="accent5"/>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'Table3 Exp'!$B$22:$C$22</c:f>
              <c:strCache>
                <c:ptCount val="2"/>
                <c:pt idx="0">
                  <c:v>FY21-22</c:v>
                </c:pt>
                <c:pt idx="1">
                  <c:v>FY22-23</c:v>
                </c:pt>
              </c:strCache>
            </c:strRef>
          </c:cat>
          <c:val>
            <c:numRef>
              <c:f>'Table3 Exp'!$B$23:$C$23</c:f>
              <c:numCache>
                <c:formatCode>0.0%</c:formatCode>
                <c:ptCount val="2"/>
                <c:pt idx="0">
                  <c:v>2.9652879513591066E-2</c:v>
                </c:pt>
                <c:pt idx="1">
                  <c:v>3.0819023512395308E-2</c:v>
                </c:pt>
              </c:numCache>
            </c:numRef>
          </c:val>
          <c:smooth val="0"/>
          <c:extLst>
            <c:ext xmlns:c16="http://schemas.microsoft.com/office/drawing/2014/chart" uri="{C3380CC4-5D6E-409C-BE32-E72D297353CC}">
              <c16:uniqueId val="{00000001-D826-42FE-9D94-9D488F44F2BA}"/>
            </c:ext>
          </c:extLst>
        </c:ser>
        <c:dLbls>
          <c:showLegendKey val="0"/>
          <c:showVal val="0"/>
          <c:showCatName val="0"/>
          <c:showSerName val="0"/>
          <c:showPercent val="0"/>
          <c:showBubbleSize val="0"/>
        </c:dLbls>
        <c:marker val="1"/>
        <c:smooth val="0"/>
        <c:axId val="1677649967"/>
        <c:axId val="749916735"/>
      </c:lineChart>
      <c:catAx>
        <c:axId val="14548431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40943183"/>
        <c:crosses val="autoZero"/>
        <c:auto val="1"/>
        <c:lblAlgn val="ctr"/>
        <c:lblOffset val="100"/>
        <c:noMultiLvlLbl val="0"/>
      </c:catAx>
      <c:valAx>
        <c:axId val="1740943183"/>
        <c:scaling>
          <c:orientation val="minMax"/>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1454843119"/>
        <c:crosses val="autoZero"/>
        <c:crossBetween val="between"/>
      </c:valAx>
      <c:valAx>
        <c:axId val="749916735"/>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bg1"/>
                </a:solidFill>
                <a:latin typeface="+mn-lt"/>
                <a:ea typeface="+mn-ea"/>
                <a:cs typeface="+mn-cs"/>
              </a:defRPr>
            </a:pPr>
            <a:endParaRPr lang="en-US"/>
          </a:p>
        </c:txPr>
        <c:crossAx val="1677649967"/>
        <c:crosses val="max"/>
        <c:crossBetween val="between"/>
      </c:valAx>
      <c:catAx>
        <c:axId val="1677649967"/>
        <c:scaling>
          <c:orientation val="minMax"/>
        </c:scaling>
        <c:delete val="1"/>
        <c:axPos val="b"/>
        <c:numFmt formatCode="General" sourceLinked="1"/>
        <c:majorTickMark val="out"/>
        <c:minorTickMark val="none"/>
        <c:tickLblPos val="nextTo"/>
        <c:crossAx val="74991673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57907369654804"/>
          <c:y val="3.3172743326024157E-2"/>
          <c:w val="0.77101108400182372"/>
          <c:h val="0.73371019541030025"/>
        </c:manualLayout>
      </c:layout>
      <c:barChart>
        <c:barDir val="bar"/>
        <c:grouping val="clustered"/>
        <c:varyColors val="0"/>
        <c:ser>
          <c:idx val="0"/>
          <c:order val="0"/>
          <c:tx>
            <c:strRef>
              <c:f>'Table3 Exp'!$A$29</c:f>
              <c:strCache>
                <c:ptCount val="1"/>
                <c:pt idx="0">
                  <c:v>Mental Health Core Services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'Table3 Exp'!$B$28:$C$28</c:f>
              <c:strCache>
                <c:ptCount val="2"/>
                <c:pt idx="0">
                  <c:v>FY21-22</c:v>
                </c:pt>
                <c:pt idx="1">
                  <c:v>FY22-23</c:v>
                </c:pt>
              </c:strCache>
            </c:strRef>
          </c:cat>
          <c:val>
            <c:numRef>
              <c:f>'Table3 Exp'!$B$29:$C$29</c:f>
              <c:numCache>
                <c:formatCode>0.0%</c:formatCode>
                <c:ptCount val="2"/>
                <c:pt idx="0">
                  <c:v>0.33605837716934495</c:v>
                </c:pt>
                <c:pt idx="1">
                  <c:v>0.34042517407245448</c:v>
                </c:pt>
              </c:numCache>
            </c:numRef>
          </c:val>
          <c:extLst>
            <c:ext xmlns:c16="http://schemas.microsoft.com/office/drawing/2014/chart" uri="{C3380CC4-5D6E-409C-BE32-E72D297353CC}">
              <c16:uniqueId val="{00000000-FA76-4CE3-85FB-49CE2B1293D8}"/>
            </c:ext>
          </c:extLst>
        </c:ser>
        <c:ser>
          <c:idx val="1"/>
          <c:order val="1"/>
          <c:tx>
            <c:strRef>
              <c:f>'Table3 Exp'!$A$30</c:f>
              <c:strCache>
                <c:ptCount val="1"/>
                <c:pt idx="0">
                  <c:v>Substance Abuse Core Services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'Table3 Exp'!$B$28:$C$28</c:f>
              <c:strCache>
                <c:ptCount val="2"/>
                <c:pt idx="0">
                  <c:v>FY21-22</c:v>
                </c:pt>
                <c:pt idx="1">
                  <c:v>FY22-23</c:v>
                </c:pt>
              </c:strCache>
            </c:strRef>
          </c:cat>
          <c:val>
            <c:numRef>
              <c:f>'Table3 Exp'!$B$30:$C$30</c:f>
              <c:numCache>
                <c:formatCode>0.0%</c:formatCode>
                <c:ptCount val="2"/>
                <c:pt idx="0">
                  <c:v>0.25280158290382898</c:v>
                </c:pt>
                <c:pt idx="1">
                  <c:v>0.27949284328088198</c:v>
                </c:pt>
              </c:numCache>
            </c:numRef>
          </c:val>
          <c:extLst>
            <c:ext xmlns:c16="http://schemas.microsoft.com/office/drawing/2014/chart" uri="{C3380CC4-5D6E-409C-BE32-E72D297353CC}">
              <c16:uniqueId val="{00000001-FA76-4CE3-85FB-49CE2B1293D8}"/>
            </c:ext>
          </c:extLst>
        </c:ser>
        <c:ser>
          <c:idx val="2"/>
          <c:order val="2"/>
          <c:tx>
            <c:strRef>
              <c:f>'Table3 Exp'!$A$31</c:f>
              <c:strCache>
                <c:ptCount val="1"/>
                <c:pt idx="0">
                  <c:v>Mental Health Discretionary Grants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'Table3 Exp'!$B$28:$C$28</c:f>
              <c:strCache>
                <c:ptCount val="2"/>
                <c:pt idx="0">
                  <c:v>FY21-22</c:v>
                </c:pt>
                <c:pt idx="1">
                  <c:v>FY22-23</c:v>
                </c:pt>
              </c:strCache>
            </c:strRef>
          </c:cat>
          <c:val>
            <c:numRef>
              <c:f>'Table3 Exp'!$B$31:$C$31</c:f>
              <c:numCache>
                <c:formatCode>0.0%</c:formatCode>
                <c:ptCount val="2"/>
                <c:pt idx="0">
                  <c:v>1.1497306583877962E-2</c:v>
                </c:pt>
                <c:pt idx="1">
                  <c:v>7.0694266274989063E-3</c:v>
                </c:pt>
              </c:numCache>
            </c:numRef>
          </c:val>
          <c:extLst>
            <c:ext xmlns:c16="http://schemas.microsoft.com/office/drawing/2014/chart" uri="{C3380CC4-5D6E-409C-BE32-E72D297353CC}">
              <c16:uniqueId val="{00000002-FA76-4CE3-85FB-49CE2B1293D8}"/>
            </c:ext>
          </c:extLst>
        </c:ser>
        <c:ser>
          <c:idx val="3"/>
          <c:order val="3"/>
          <c:tx>
            <c:strRef>
              <c:f>'Table3 Exp'!$A$32</c:f>
              <c:strCache>
                <c:ptCount val="1"/>
                <c:pt idx="0">
                  <c:v>Mental Health Proviso Projects</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'Table3 Exp'!$B$28:$C$28</c:f>
              <c:strCache>
                <c:ptCount val="2"/>
                <c:pt idx="0">
                  <c:v>FY21-22</c:v>
                </c:pt>
                <c:pt idx="1">
                  <c:v>FY22-23</c:v>
                </c:pt>
              </c:strCache>
            </c:strRef>
          </c:cat>
          <c:val>
            <c:numRef>
              <c:f>'Table3 Exp'!$B$32:$C$32</c:f>
              <c:numCache>
                <c:formatCode>0.0%</c:formatCode>
                <c:ptCount val="2"/>
                <c:pt idx="0">
                  <c:v>1.8389618013121709E-2</c:v>
                </c:pt>
                <c:pt idx="1">
                  <c:v>3.4771508743165251E-2</c:v>
                </c:pt>
              </c:numCache>
            </c:numRef>
          </c:val>
          <c:extLst>
            <c:ext xmlns:c16="http://schemas.microsoft.com/office/drawing/2014/chart" uri="{C3380CC4-5D6E-409C-BE32-E72D297353CC}">
              <c16:uniqueId val="{00000003-FA76-4CE3-85FB-49CE2B1293D8}"/>
            </c:ext>
          </c:extLst>
        </c:ser>
        <c:ser>
          <c:idx val="4"/>
          <c:order val="4"/>
          <c:tx>
            <c:strRef>
              <c:f>'Table3 Exp'!$A$33</c:f>
              <c:strCache>
                <c:ptCount val="1"/>
                <c:pt idx="0">
                  <c:v>Mental Health Targeted Services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'Table3 Exp'!$B$28:$C$28</c:f>
              <c:strCache>
                <c:ptCount val="2"/>
                <c:pt idx="0">
                  <c:v>FY21-22</c:v>
                </c:pt>
                <c:pt idx="1">
                  <c:v>FY22-23</c:v>
                </c:pt>
              </c:strCache>
            </c:strRef>
          </c:cat>
          <c:val>
            <c:numRef>
              <c:f>'Table3 Exp'!$B$33:$C$33</c:f>
              <c:numCache>
                <c:formatCode>0.0%</c:formatCode>
                <c:ptCount val="2"/>
                <c:pt idx="0">
                  <c:v>0.18930451922079436</c:v>
                </c:pt>
                <c:pt idx="1">
                  <c:v>0.24432535555876053</c:v>
                </c:pt>
              </c:numCache>
            </c:numRef>
          </c:val>
          <c:extLst>
            <c:ext xmlns:c16="http://schemas.microsoft.com/office/drawing/2014/chart" uri="{C3380CC4-5D6E-409C-BE32-E72D297353CC}">
              <c16:uniqueId val="{00000004-FA76-4CE3-85FB-49CE2B1293D8}"/>
            </c:ext>
          </c:extLst>
        </c:ser>
        <c:ser>
          <c:idx val="5"/>
          <c:order val="5"/>
          <c:tx>
            <c:strRef>
              <c:f>'Table3 Exp'!$A$34</c:f>
              <c:strCache>
                <c:ptCount val="1"/>
                <c:pt idx="0">
                  <c:v>Substance Abuse Discretionary Grants</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'Table3 Exp'!$B$28:$C$28</c:f>
              <c:strCache>
                <c:ptCount val="2"/>
                <c:pt idx="0">
                  <c:v>FY21-22</c:v>
                </c:pt>
                <c:pt idx="1">
                  <c:v>FY22-23</c:v>
                </c:pt>
              </c:strCache>
            </c:strRef>
          </c:cat>
          <c:val>
            <c:numRef>
              <c:f>'Table3 Exp'!$B$34:$C$34</c:f>
              <c:numCache>
                <c:formatCode>0.0%</c:formatCode>
                <c:ptCount val="2"/>
                <c:pt idx="0">
                  <c:v>7.6122847101509794E-2</c:v>
                </c:pt>
                <c:pt idx="1">
                  <c:v>9.3147412979507779E-2</c:v>
                </c:pt>
              </c:numCache>
            </c:numRef>
          </c:val>
          <c:extLst>
            <c:ext xmlns:c16="http://schemas.microsoft.com/office/drawing/2014/chart" uri="{C3380CC4-5D6E-409C-BE32-E72D297353CC}">
              <c16:uniqueId val="{00000005-FA76-4CE3-85FB-49CE2B1293D8}"/>
            </c:ext>
          </c:extLst>
        </c:ser>
        <c:ser>
          <c:idx val="6"/>
          <c:order val="6"/>
          <c:tx>
            <c:strRef>
              <c:f>'Table3 Exp'!$A$35</c:f>
              <c:strCache>
                <c:ptCount val="1"/>
                <c:pt idx="0">
                  <c:v>Substance Abuse Proviso Projects</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'Table3 Exp'!$B$28:$C$28</c:f>
              <c:strCache>
                <c:ptCount val="2"/>
                <c:pt idx="0">
                  <c:v>FY21-22</c:v>
                </c:pt>
                <c:pt idx="1">
                  <c:v>FY22-23</c:v>
                </c:pt>
              </c:strCache>
            </c:strRef>
          </c:cat>
          <c:val>
            <c:numRef>
              <c:f>'Table3 Exp'!$B$35:$C$35</c:f>
              <c:numCache>
                <c:formatCode>0.0%</c:formatCode>
                <c:ptCount val="2"/>
                <c:pt idx="0">
                  <c:v>3.4219921411456321E-2</c:v>
                </c:pt>
                <c:pt idx="1">
                  <c:v>5.0566389101848836E-3</c:v>
                </c:pt>
              </c:numCache>
            </c:numRef>
          </c:val>
          <c:extLst>
            <c:ext xmlns:c16="http://schemas.microsoft.com/office/drawing/2014/chart" uri="{C3380CC4-5D6E-409C-BE32-E72D297353CC}">
              <c16:uniqueId val="{00000006-FA76-4CE3-85FB-49CE2B1293D8}"/>
            </c:ext>
          </c:extLst>
        </c:ser>
        <c:ser>
          <c:idx val="7"/>
          <c:order val="7"/>
          <c:tx>
            <c:strRef>
              <c:f>'Table3 Exp'!$A$36</c:f>
              <c:strCache>
                <c:ptCount val="1"/>
                <c:pt idx="0">
                  <c:v>Substance Abuse Targeted Services</c:v>
                </c:pt>
              </c:strCache>
            </c:strRef>
          </c:tx>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'Table3 Exp'!$B$28:$C$28</c:f>
              <c:strCache>
                <c:ptCount val="2"/>
                <c:pt idx="0">
                  <c:v>FY21-22</c:v>
                </c:pt>
                <c:pt idx="1">
                  <c:v>FY22-23</c:v>
                </c:pt>
              </c:strCache>
            </c:strRef>
          </c:cat>
          <c:val>
            <c:numRef>
              <c:f>'Table3 Exp'!$B$36:$C$36</c:f>
              <c:numCache>
                <c:formatCode>0.0%</c:formatCode>
                <c:ptCount val="2"/>
                <c:pt idx="0">
                  <c:v>5.1952948082474963E-2</c:v>
                </c:pt>
                <c:pt idx="1">
                  <c:v>8.9239492640863519E-2</c:v>
                </c:pt>
              </c:numCache>
            </c:numRef>
          </c:val>
          <c:extLst>
            <c:ext xmlns:c16="http://schemas.microsoft.com/office/drawing/2014/chart" uri="{C3380CC4-5D6E-409C-BE32-E72D297353CC}">
              <c16:uniqueId val="{00000007-FA76-4CE3-85FB-49CE2B1293D8}"/>
            </c:ext>
          </c:extLst>
        </c:ser>
        <c:dLbls>
          <c:dLblPos val="outEnd"/>
          <c:showLegendKey val="0"/>
          <c:showVal val="1"/>
          <c:showCatName val="0"/>
          <c:showSerName val="0"/>
          <c:showPercent val="0"/>
          <c:showBubbleSize val="0"/>
        </c:dLbls>
        <c:gapWidth val="75"/>
        <c:axId val="307475775"/>
        <c:axId val="142180319"/>
      </c:barChart>
      <c:catAx>
        <c:axId val="307475775"/>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42180319"/>
        <c:crosses val="autoZero"/>
        <c:auto val="1"/>
        <c:lblAlgn val="ctr"/>
        <c:lblOffset val="100"/>
        <c:noMultiLvlLbl val="0"/>
      </c:catAx>
      <c:valAx>
        <c:axId val="142180319"/>
        <c:scaling>
          <c:orientation val="minMax"/>
        </c:scaling>
        <c:delete val="0"/>
        <c:axPos val="b"/>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07475775"/>
        <c:crosses val="autoZero"/>
        <c:crossBetween val="between"/>
      </c:valAx>
      <c:spPr>
        <a:noFill/>
        <a:ln>
          <a:noFill/>
        </a:ln>
        <a:effectLst/>
      </c:spPr>
    </c:plotArea>
    <c:legend>
      <c:legendPos val="b"/>
      <c:layout>
        <c:manualLayout>
          <c:xMode val="edge"/>
          <c:yMode val="edge"/>
          <c:x val="4.6902674684806828E-2"/>
          <c:y val="0.81254195266408036"/>
          <c:w val="0.88869300985156352"/>
          <c:h val="0.1699653359656573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cap="none" spc="0" normalizeH="0" baseline="0">
                <a:solidFill>
                  <a:schemeClr val="tx1">
                    <a:lumMod val="65000"/>
                    <a:lumOff val="35000"/>
                  </a:schemeClr>
                </a:solidFill>
                <a:latin typeface="+mj-lt"/>
                <a:ea typeface="+mj-ea"/>
                <a:cs typeface="+mj-cs"/>
              </a:defRPr>
            </a:pPr>
            <a:r>
              <a:rPr lang="en-US" sz="1200" b="1">
                <a:latin typeface="Arial" panose="020B0604020202020204" pitchFamily="34" charset="0"/>
                <a:cs typeface="Arial" panose="020B0604020202020204" pitchFamily="34" charset="0"/>
              </a:rPr>
              <a:t>SFY 21-22</a:t>
            </a:r>
          </a:p>
        </c:rich>
      </c:tx>
      <c:layout>
        <c:manualLayout>
          <c:xMode val="edge"/>
          <c:yMode val="edge"/>
          <c:x val="0.43631643315712298"/>
          <c:y val="1.0877105424823043E-2"/>
        </c:manualLayout>
      </c:layout>
      <c:overlay val="0"/>
      <c:spPr>
        <a:noFill/>
        <a:ln>
          <a:noFill/>
        </a:ln>
        <a:effectLst/>
      </c:spPr>
      <c:txPr>
        <a:bodyPr rot="0" spcFirstLastPara="1" vertOverflow="ellipsis" vert="horz" wrap="square" anchor="ctr" anchorCtr="1"/>
        <a:lstStyle/>
        <a:p>
          <a:pPr>
            <a:defRPr sz="12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9090787115137316E-2"/>
          <c:y val="3.6825179212277737E-2"/>
          <c:w val="0.86738924291557185"/>
          <c:h val="0.77315839529222641"/>
        </c:manualLayout>
      </c:layout>
      <c:bar3DChart>
        <c:barDir val="bar"/>
        <c:grouping val="percentStacked"/>
        <c:varyColors val="0"/>
        <c:ser>
          <c:idx val="0"/>
          <c:order val="0"/>
          <c:tx>
            <c:strRef>
              <c:f>'Chart ME Exp'!$A$55</c:f>
              <c:strCache>
                <c:ptCount val="1"/>
                <c:pt idx="0">
                  <c:v>Operational Cost</c:v>
                </c:pt>
              </c:strCache>
            </c:strRef>
          </c:tx>
          <c:spPr>
            <a:solidFill>
              <a:schemeClr val="accent1"/>
            </a:solidFill>
            <a:ln>
              <a:noFill/>
            </a:ln>
            <a:effectLst/>
            <a:sp3d/>
          </c:spPr>
          <c:invertIfNegative val="0"/>
          <c:dLbls>
            <c:dLbl>
              <c:idx val="0"/>
              <c:layout>
                <c:manualLayout>
                  <c:x val="5.8685446009389495E-3"/>
                  <c:y val="-2.545500827287768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5AC-4DBF-930D-208FE435D39D}"/>
                </c:ext>
              </c:extLst>
            </c:dLbl>
            <c:dLbl>
              <c:idx val="1"/>
              <c:layout>
                <c:manualLayout>
                  <c:x val="7.8247261345852897E-3"/>
                  <c:y val="-5.09100165457553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5AC-4DBF-930D-208FE435D39D}"/>
                </c:ext>
              </c:extLst>
            </c:dLbl>
            <c:dLbl>
              <c:idx val="2"/>
              <c:layout>
                <c:manualLayout>
                  <c:x val="7.6103509881890949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5AC-4DBF-930D-208FE435D39D}"/>
                </c:ext>
              </c:extLst>
            </c:dLbl>
            <c:dLbl>
              <c:idx val="4"/>
              <c:layout>
                <c:manualLayout>
                  <c:x val="5.8685446009389668E-3"/>
                  <c:y val="-4.666697606605266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5AC-4DBF-930D-208FE435D39D}"/>
                </c:ext>
              </c:extLst>
            </c:dLbl>
            <c:dLbl>
              <c:idx val="6"/>
              <c:layout>
                <c:manualLayout>
                  <c:x val="1.3693270735524257E-2"/>
                  <c:y val="-2.333348803302633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5AC-4DBF-930D-208FE435D39D}"/>
                </c:ext>
              </c:extLst>
            </c:dLbl>
            <c:dLbl>
              <c:idx val="7"/>
              <c:layout>
                <c:manualLayout>
                  <c:x val="9.7809076682316125E-3"/>
                  <c:y val="1.166674401651316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5AC-4DBF-930D-208FE435D39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 ME Exp'!$B$54:$I$54</c:f>
              <c:strCache>
                <c:ptCount val="8"/>
                <c:pt idx="0">
                  <c:v>BBCS</c:v>
                </c:pt>
                <c:pt idx="1">
                  <c:v>LSF</c:v>
                </c:pt>
                <c:pt idx="2">
                  <c:v>CFCHS</c:v>
                </c:pt>
                <c:pt idx="3">
                  <c:v>SEFBHN</c:v>
                </c:pt>
                <c:pt idx="4">
                  <c:v>BBHC</c:v>
                </c:pt>
                <c:pt idx="5">
                  <c:v>SFBHN</c:v>
                </c:pt>
                <c:pt idx="6">
                  <c:v>CFBHN</c:v>
                </c:pt>
                <c:pt idx="7">
                  <c:v>SFY 21-22</c:v>
                </c:pt>
              </c:strCache>
            </c:strRef>
          </c:cat>
          <c:val>
            <c:numRef>
              <c:f>'Chart ME Exp'!$B$55:$I$55</c:f>
              <c:numCache>
                <c:formatCode>0.0%</c:formatCode>
                <c:ptCount val="8"/>
                <c:pt idx="0">
                  <c:v>4.1401478747625613E-3</c:v>
                </c:pt>
                <c:pt idx="1">
                  <c:v>7.048101144130829E-3</c:v>
                </c:pt>
                <c:pt idx="2">
                  <c:v>3.2608060423436119E-3</c:v>
                </c:pt>
                <c:pt idx="3">
                  <c:v>4.0650718570894471E-3</c:v>
                </c:pt>
                <c:pt idx="4">
                  <c:v>2.7424562184208356E-3</c:v>
                </c:pt>
                <c:pt idx="5">
                  <c:v>4.6581342855121638E-3</c:v>
                </c:pt>
                <c:pt idx="6">
                  <c:v>3.7395371126994598E-3</c:v>
                </c:pt>
                <c:pt idx="7" formatCode="0%">
                  <c:v>2.9654254534958905E-2</c:v>
                </c:pt>
              </c:numCache>
            </c:numRef>
          </c:val>
          <c:extLst>
            <c:ext xmlns:c16="http://schemas.microsoft.com/office/drawing/2014/chart" uri="{C3380CC4-5D6E-409C-BE32-E72D297353CC}">
              <c16:uniqueId val="{00000006-75AC-4DBF-930D-208FE435D39D}"/>
            </c:ext>
          </c:extLst>
        </c:ser>
        <c:ser>
          <c:idx val="1"/>
          <c:order val="1"/>
          <c:tx>
            <c:strRef>
              <c:f>'Chart ME Exp'!$A$56</c:f>
              <c:strCache>
                <c:ptCount val="1"/>
                <c:pt idx="0">
                  <c:v>Mental Health Core Services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 ME Exp'!$B$54:$I$54</c:f>
              <c:strCache>
                <c:ptCount val="8"/>
                <c:pt idx="0">
                  <c:v>BBCS</c:v>
                </c:pt>
                <c:pt idx="1">
                  <c:v>LSF</c:v>
                </c:pt>
                <c:pt idx="2">
                  <c:v>CFCHS</c:v>
                </c:pt>
                <c:pt idx="3">
                  <c:v>SEFBHN</c:v>
                </c:pt>
                <c:pt idx="4">
                  <c:v>BBHC</c:v>
                </c:pt>
                <c:pt idx="5">
                  <c:v>SFBHN</c:v>
                </c:pt>
                <c:pt idx="6">
                  <c:v>CFBHN</c:v>
                </c:pt>
                <c:pt idx="7">
                  <c:v>SFY 21-22</c:v>
                </c:pt>
              </c:strCache>
            </c:strRef>
          </c:cat>
          <c:val>
            <c:numRef>
              <c:f>'Chart ME Exp'!$B$56:$I$56</c:f>
              <c:numCache>
                <c:formatCode>0.0%</c:formatCode>
                <c:ptCount val="8"/>
                <c:pt idx="0">
                  <c:v>2.7435548784586324E-2</c:v>
                </c:pt>
                <c:pt idx="1">
                  <c:v>5.8039057609283927E-2</c:v>
                </c:pt>
                <c:pt idx="2">
                  <c:v>3.6407466864449754E-2</c:v>
                </c:pt>
                <c:pt idx="3">
                  <c:v>3.4103844362076363E-2</c:v>
                </c:pt>
                <c:pt idx="4">
                  <c:v>3.1948689943205752E-2</c:v>
                </c:pt>
                <c:pt idx="5">
                  <c:v>4.5384178263618243E-2</c:v>
                </c:pt>
                <c:pt idx="6">
                  <c:v>0.10273808105610152</c:v>
                </c:pt>
                <c:pt idx="7" formatCode="0%">
                  <c:v>0.33605686688332193</c:v>
                </c:pt>
              </c:numCache>
            </c:numRef>
          </c:val>
          <c:extLst>
            <c:ext xmlns:c16="http://schemas.microsoft.com/office/drawing/2014/chart" uri="{C3380CC4-5D6E-409C-BE32-E72D297353CC}">
              <c16:uniqueId val="{00000007-75AC-4DBF-930D-208FE435D39D}"/>
            </c:ext>
          </c:extLst>
        </c:ser>
        <c:ser>
          <c:idx val="3"/>
          <c:order val="2"/>
          <c:tx>
            <c:strRef>
              <c:f>'Chart ME Exp'!$A$57</c:f>
              <c:strCache>
                <c:ptCount val="1"/>
                <c:pt idx="0">
                  <c:v>Mental Health Discretionary Grants</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 ME Exp'!$B$54:$I$54</c:f>
              <c:strCache>
                <c:ptCount val="8"/>
                <c:pt idx="0">
                  <c:v>BBCS</c:v>
                </c:pt>
                <c:pt idx="1">
                  <c:v>LSF</c:v>
                </c:pt>
                <c:pt idx="2">
                  <c:v>CFCHS</c:v>
                </c:pt>
                <c:pt idx="3">
                  <c:v>SEFBHN</c:v>
                </c:pt>
                <c:pt idx="4">
                  <c:v>BBHC</c:v>
                </c:pt>
                <c:pt idx="5">
                  <c:v>SFBHN</c:v>
                </c:pt>
                <c:pt idx="6">
                  <c:v>CFBHN</c:v>
                </c:pt>
                <c:pt idx="7">
                  <c:v>SFY 21-22</c:v>
                </c:pt>
              </c:strCache>
            </c:strRef>
          </c:cat>
          <c:val>
            <c:numRef>
              <c:f>'Chart ME Exp'!$B$57:$I$57</c:f>
              <c:numCache>
                <c:formatCode>0.0%</c:formatCode>
                <c:ptCount val="8"/>
                <c:pt idx="0">
                  <c:v>4.3539702750489953E-3</c:v>
                </c:pt>
                <c:pt idx="1">
                  <c:v>1.0978855930140945E-3</c:v>
                </c:pt>
                <c:pt idx="2">
                  <c:v>1.3464344459893694E-3</c:v>
                </c:pt>
                <c:pt idx="3">
                  <c:v>1.1896877380378811E-3</c:v>
                </c:pt>
                <c:pt idx="4">
                  <c:v>8.5604638510518804E-4</c:v>
                </c:pt>
                <c:pt idx="5">
                  <c:v>5.9378180331884269E-4</c:v>
                </c:pt>
                <c:pt idx="6">
                  <c:v>2.0597035554901278E-3</c:v>
                </c:pt>
                <c:pt idx="7" formatCode="0%">
                  <c:v>1.1497509796004498E-2</c:v>
                </c:pt>
              </c:numCache>
            </c:numRef>
          </c:val>
          <c:extLst>
            <c:ext xmlns:c16="http://schemas.microsoft.com/office/drawing/2014/chart" uri="{C3380CC4-5D6E-409C-BE32-E72D297353CC}">
              <c16:uniqueId val="{00000008-75AC-4DBF-930D-208FE435D39D}"/>
            </c:ext>
          </c:extLst>
        </c:ser>
        <c:ser>
          <c:idx val="2"/>
          <c:order val="3"/>
          <c:tx>
            <c:strRef>
              <c:f>'Chart ME Exp'!$A$58</c:f>
              <c:strCache>
                <c:ptCount val="1"/>
                <c:pt idx="0">
                  <c:v>Mental Health Targeted Services</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 ME Exp'!$B$54:$I$54</c:f>
              <c:strCache>
                <c:ptCount val="8"/>
                <c:pt idx="0">
                  <c:v>BBCS</c:v>
                </c:pt>
                <c:pt idx="1">
                  <c:v>LSF</c:v>
                </c:pt>
                <c:pt idx="2">
                  <c:v>CFCHS</c:v>
                </c:pt>
                <c:pt idx="3">
                  <c:v>SEFBHN</c:v>
                </c:pt>
                <c:pt idx="4">
                  <c:v>BBHC</c:v>
                </c:pt>
                <c:pt idx="5">
                  <c:v>SFBHN</c:v>
                </c:pt>
                <c:pt idx="6">
                  <c:v>CFBHN</c:v>
                </c:pt>
                <c:pt idx="7">
                  <c:v>SFY 21-22</c:v>
                </c:pt>
              </c:strCache>
            </c:strRef>
          </c:cat>
          <c:val>
            <c:numRef>
              <c:f>'Chart ME Exp'!$B$58:$I$58</c:f>
              <c:numCache>
                <c:formatCode>0.0%</c:formatCode>
                <c:ptCount val="8"/>
                <c:pt idx="0">
                  <c:v>3.3527505834424966E-2</c:v>
                </c:pt>
                <c:pt idx="1">
                  <c:v>4.6999117229425104E-2</c:v>
                </c:pt>
                <c:pt idx="2">
                  <c:v>1.970192076085979E-2</c:v>
                </c:pt>
                <c:pt idx="3">
                  <c:v>1.4123138256071763E-2</c:v>
                </c:pt>
                <c:pt idx="4">
                  <c:v>1.6197440024857672E-2</c:v>
                </c:pt>
                <c:pt idx="5">
                  <c:v>1.4329319554712385E-2</c:v>
                </c:pt>
                <c:pt idx="6">
                  <c:v>4.4426036661975518E-2</c:v>
                </c:pt>
                <c:pt idx="7" formatCode="0%">
                  <c:v>0.18930447832232722</c:v>
                </c:pt>
              </c:numCache>
            </c:numRef>
          </c:val>
          <c:extLst>
            <c:ext xmlns:c16="http://schemas.microsoft.com/office/drawing/2014/chart" uri="{C3380CC4-5D6E-409C-BE32-E72D297353CC}">
              <c16:uniqueId val="{00000009-75AC-4DBF-930D-208FE435D39D}"/>
            </c:ext>
          </c:extLst>
        </c:ser>
        <c:ser>
          <c:idx val="4"/>
          <c:order val="4"/>
          <c:tx>
            <c:strRef>
              <c:f>'Chart ME Exp'!$A$59</c:f>
              <c:strCache>
                <c:ptCount val="1"/>
                <c:pt idx="0">
                  <c:v>Mental Health Proviso Projects</c:v>
                </c:pt>
              </c:strCache>
            </c:strRef>
          </c:tx>
          <c:spPr>
            <a:solidFill>
              <a:schemeClr val="accent5"/>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 ME Exp'!$B$54:$I$54</c:f>
              <c:strCache>
                <c:ptCount val="8"/>
                <c:pt idx="0">
                  <c:v>BBCS</c:v>
                </c:pt>
                <c:pt idx="1">
                  <c:v>LSF</c:v>
                </c:pt>
                <c:pt idx="2">
                  <c:v>CFCHS</c:v>
                </c:pt>
                <c:pt idx="3">
                  <c:v>SEFBHN</c:v>
                </c:pt>
                <c:pt idx="4">
                  <c:v>BBHC</c:v>
                </c:pt>
                <c:pt idx="5">
                  <c:v>SFBHN</c:v>
                </c:pt>
                <c:pt idx="6">
                  <c:v>CFBHN</c:v>
                </c:pt>
                <c:pt idx="7">
                  <c:v>SFY 21-22</c:v>
                </c:pt>
              </c:strCache>
            </c:strRef>
          </c:cat>
          <c:val>
            <c:numRef>
              <c:f>'Chart ME Exp'!$B$59:$I$59</c:f>
              <c:numCache>
                <c:formatCode>0.0%</c:formatCode>
                <c:ptCount val="8"/>
                <c:pt idx="0">
                  <c:v>5.7901859543263684E-4</c:v>
                </c:pt>
                <c:pt idx="1">
                  <c:v>7.2546218949145428E-3</c:v>
                </c:pt>
                <c:pt idx="2">
                  <c:v>1.2651019047991287E-3</c:v>
                </c:pt>
                <c:pt idx="3">
                  <c:v>1.4042631143270329E-3</c:v>
                </c:pt>
                <c:pt idx="4">
                  <c:v>1.0210183302049945E-4</c:v>
                </c:pt>
                <c:pt idx="5">
                  <c:v>0</c:v>
                </c:pt>
                <c:pt idx="6">
                  <c:v>7.7848289876482008E-3</c:v>
                </c:pt>
                <c:pt idx="7" formatCode="0%">
                  <c:v>1.8389936330142041E-2</c:v>
                </c:pt>
              </c:numCache>
            </c:numRef>
          </c:val>
          <c:extLst>
            <c:ext xmlns:c16="http://schemas.microsoft.com/office/drawing/2014/chart" uri="{C3380CC4-5D6E-409C-BE32-E72D297353CC}">
              <c16:uniqueId val="{0000000A-75AC-4DBF-930D-208FE435D39D}"/>
            </c:ext>
          </c:extLst>
        </c:ser>
        <c:ser>
          <c:idx val="6"/>
          <c:order val="5"/>
          <c:tx>
            <c:strRef>
              <c:f>'Chart ME Exp'!$A$61</c:f>
              <c:strCache>
                <c:ptCount val="1"/>
                <c:pt idx="0">
                  <c:v>Substance Abuse Discretionary Grants</c:v>
                </c:pt>
              </c:strCache>
            </c:strRef>
          </c:tx>
          <c:spPr>
            <a:solidFill>
              <a:schemeClr val="accent1">
                <a:lumMod val="60000"/>
              </a:schemeClr>
            </a:solidFill>
            <a:ln>
              <a:noFill/>
            </a:ln>
            <a:effectLst/>
            <a:sp3d/>
          </c:spPr>
          <c:invertIfNegative val="0"/>
          <c:dLbls>
            <c:dLbl>
              <c:idx val="0"/>
              <c:layout>
                <c:manualLayout>
                  <c:x val="1.7605633802816902E-2"/>
                  <c:y val="-5.09100165457553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5AC-4DBF-930D-208FE435D39D}"/>
                </c:ext>
              </c:extLst>
            </c:dLbl>
            <c:dLbl>
              <c:idx val="1"/>
              <c:layout>
                <c:manualLayout>
                  <c:x val="1.3693270735524328E-2"/>
                  <c:y val="-7.63650248186339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5AC-4DBF-930D-208FE435D39D}"/>
                </c:ext>
              </c:extLst>
            </c:dLbl>
            <c:dLbl>
              <c:idx val="2"/>
              <c:layout>
                <c:manualLayout>
                  <c:x val="1.7605633802816902E-2"/>
                  <c:y val="-1.0182003309151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5AC-4DBF-930D-208FE435D39D}"/>
                </c:ext>
              </c:extLst>
            </c:dLbl>
            <c:dLbl>
              <c:idx val="3"/>
              <c:layout>
                <c:manualLayout>
                  <c:x val="1.1737089201877863E-2"/>
                  <c:y val="-1.0182003309151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75AC-4DBF-930D-208FE435D39D}"/>
                </c:ext>
              </c:extLst>
            </c:dLbl>
            <c:dLbl>
              <c:idx val="4"/>
              <c:layout>
                <c:manualLayout>
                  <c:x val="1.9561815336463225E-2"/>
                  <c:y val="-1.2727504136438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75AC-4DBF-930D-208FE435D39D}"/>
                </c:ext>
              </c:extLst>
            </c:dLbl>
            <c:dLbl>
              <c:idx val="5"/>
              <c:layout>
                <c:manualLayout>
                  <c:x val="2.543035993740219E-2"/>
                  <c:y val="-5.09100165457558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75AC-4DBF-930D-208FE435D39D}"/>
                </c:ext>
              </c:extLst>
            </c:dLbl>
            <c:dLbl>
              <c:idx val="6"/>
              <c:layout>
                <c:manualLayout>
                  <c:x val="7.8247261345852186E-3"/>
                  <c:y val="-1.0182003309151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75AC-4DBF-930D-208FE435D39D}"/>
                </c:ext>
              </c:extLst>
            </c:dLbl>
            <c:dLbl>
              <c:idx val="7"/>
              <c:layout>
                <c:manualLayout>
                  <c:x val="1.5649452269170507E-2"/>
                  <c:y val="-1.0182003309151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75AC-4DBF-930D-208FE435D39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 ME Exp'!$B$54:$I$54</c:f>
              <c:strCache>
                <c:ptCount val="8"/>
                <c:pt idx="0">
                  <c:v>BBCS</c:v>
                </c:pt>
                <c:pt idx="1">
                  <c:v>LSF</c:v>
                </c:pt>
                <c:pt idx="2">
                  <c:v>CFCHS</c:v>
                </c:pt>
                <c:pt idx="3">
                  <c:v>SEFBHN</c:v>
                </c:pt>
                <c:pt idx="4">
                  <c:v>BBHC</c:v>
                </c:pt>
                <c:pt idx="5">
                  <c:v>SFBHN</c:v>
                </c:pt>
                <c:pt idx="6">
                  <c:v>CFBHN</c:v>
                </c:pt>
                <c:pt idx="7">
                  <c:v>SFY 21-22</c:v>
                </c:pt>
              </c:strCache>
            </c:strRef>
          </c:cat>
          <c:val>
            <c:numRef>
              <c:f>'Chart ME Exp'!$B$61:$I$61</c:f>
              <c:numCache>
                <c:formatCode>0.0%</c:formatCode>
                <c:ptCount val="8"/>
                <c:pt idx="0">
                  <c:v>4.9018321937906199E-3</c:v>
                </c:pt>
                <c:pt idx="1">
                  <c:v>1.7655167585481382E-2</c:v>
                </c:pt>
                <c:pt idx="2">
                  <c:v>9.653662355367864E-3</c:v>
                </c:pt>
                <c:pt idx="3">
                  <c:v>1.066431716053403E-2</c:v>
                </c:pt>
                <c:pt idx="4">
                  <c:v>7.8541174803823353E-3</c:v>
                </c:pt>
                <c:pt idx="5">
                  <c:v>5.1090214370718501E-3</c:v>
                </c:pt>
                <c:pt idx="6">
                  <c:v>2.0285124579064902E-2</c:v>
                </c:pt>
                <c:pt idx="7" formatCode="0%">
                  <c:v>7.6123242791692983E-2</c:v>
                </c:pt>
              </c:numCache>
            </c:numRef>
          </c:val>
          <c:extLst>
            <c:ext xmlns:c16="http://schemas.microsoft.com/office/drawing/2014/chart" uri="{C3380CC4-5D6E-409C-BE32-E72D297353CC}">
              <c16:uniqueId val="{00000013-75AC-4DBF-930D-208FE435D39D}"/>
            </c:ext>
          </c:extLst>
        </c:ser>
        <c:ser>
          <c:idx val="5"/>
          <c:order val="6"/>
          <c:tx>
            <c:strRef>
              <c:f>'Chart ME Exp'!$A$60</c:f>
              <c:strCache>
                <c:ptCount val="1"/>
                <c:pt idx="0">
                  <c:v>Substance Abuse Core Services</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 ME Exp'!$B$54:$I$54</c:f>
              <c:strCache>
                <c:ptCount val="8"/>
                <c:pt idx="0">
                  <c:v>BBCS</c:v>
                </c:pt>
                <c:pt idx="1">
                  <c:v>LSF</c:v>
                </c:pt>
                <c:pt idx="2">
                  <c:v>CFCHS</c:v>
                </c:pt>
                <c:pt idx="3">
                  <c:v>SEFBHN</c:v>
                </c:pt>
                <c:pt idx="4">
                  <c:v>BBHC</c:v>
                </c:pt>
                <c:pt idx="5">
                  <c:v>SFBHN</c:v>
                </c:pt>
                <c:pt idx="6">
                  <c:v>CFBHN</c:v>
                </c:pt>
                <c:pt idx="7">
                  <c:v>SFY 21-22</c:v>
                </c:pt>
              </c:strCache>
            </c:strRef>
          </c:cat>
          <c:val>
            <c:numRef>
              <c:f>'Chart ME Exp'!$B$60:$I$60</c:f>
              <c:numCache>
                <c:formatCode>0.0%</c:formatCode>
                <c:ptCount val="8"/>
                <c:pt idx="0">
                  <c:v>1.9170110910522942E-2</c:v>
                </c:pt>
                <c:pt idx="1">
                  <c:v>5.5689193882774379E-2</c:v>
                </c:pt>
                <c:pt idx="2">
                  <c:v>3.0832123728955215E-2</c:v>
                </c:pt>
                <c:pt idx="3">
                  <c:v>2.3737177240250752E-2</c:v>
                </c:pt>
                <c:pt idx="4">
                  <c:v>2.1239730537159187E-2</c:v>
                </c:pt>
                <c:pt idx="5">
                  <c:v>3.3667816642053761E-2</c:v>
                </c:pt>
                <c:pt idx="6">
                  <c:v>6.8464306371774766E-2</c:v>
                </c:pt>
                <c:pt idx="7" formatCode="0%">
                  <c:v>0.25280045931349099</c:v>
                </c:pt>
              </c:numCache>
            </c:numRef>
          </c:val>
          <c:extLst>
            <c:ext xmlns:c16="http://schemas.microsoft.com/office/drawing/2014/chart" uri="{C3380CC4-5D6E-409C-BE32-E72D297353CC}">
              <c16:uniqueId val="{00000014-75AC-4DBF-930D-208FE435D39D}"/>
            </c:ext>
          </c:extLst>
        </c:ser>
        <c:ser>
          <c:idx val="7"/>
          <c:order val="7"/>
          <c:tx>
            <c:strRef>
              <c:f>'Chart ME Exp'!$A$62</c:f>
              <c:strCache>
                <c:ptCount val="1"/>
                <c:pt idx="0">
                  <c:v>Substance Abuse Proviso Projects</c:v>
                </c:pt>
              </c:strCache>
            </c:strRef>
          </c:tx>
          <c:spPr>
            <a:solidFill>
              <a:schemeClr val="accent2">
                <a:lumMod val="60000"/>
              </a:schemeClr>
            </a:solidFill>
            <a:ln>
              <a:noFill/>
            </a:ln>
            <a:effectLst/>
            <a:sp3d/>
          </c:spPr>
          <c:invertIfNegative val="0"/>
          <c:dLbls>
            <c:dLbl>
              <c:idx val="0"/>
              <c:layout>
                <c:manualLayout>
                  <c:x val="-7.8247261345852897E-3"/>
                  <c:y val="7.63650248186330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75AC-4DBF-930D-208FE435D39D}"/>
                </c:ext>
              </c:extLst>
            </c:dLbl>
            <c:dLbl>
              <c:idx val="3"/>
              <c:layout>
                <c:manualLayout>
                  <c:x val="-1.4345165530163373E-16"/>
                  <c:y val="5.091001654575444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75AC-4DBF-930D-208FE435D39D}"/>
                </c:ext>
              </c:extLst>
            </c:dLbl>
            <c:dLbl>
              <c:idx val="5"/>
              <c:layout>
                <c:manualLayout>
                  <c:x val="-5.8685446009391108E-3"/>
                  <c:y val="5.09100165457549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75AC-4DBF-930D-208FE435D39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 ME Exp'!$B$54:$I$54</c:f>
              <c:strCache>
                <c:ptCount val="8"/>
                <c:pt idx="0">
                  <c:v>BBCS</c:v>
                </c:pt>
                <c:pt idx="1">
                  <c:v>LSF</c:v>
                </c:pt>
                <c:pt idx="2">
                  <c:v>CFCHS</c:v>
                </c:pt>
                <c:pt idx="3">
                  <c:v>SEFBHN</c:v>
                </c:pt>
                <c:pt idx="4">
                  <c:v>BBHC</c:v>
                </c:pt>
                <c:pt idx="5">
                  <c:v>SFBHN</c:v>
                </c:pt>
                <c:pt idx="6">
                  <c:v>CFBHN</c:v>
                </c:pt>
                <c:pt idx="7">
                  <c:v>SFY 21-22</c:v>
                </c:pt>
              </c:strCache>
            </c:strRef>
          </c:cat>
          <c:val>
            <c:numRef>
              <c:f>'Chart ME Exp'!$B$62:$I$62</c:f>
              <c:numCache>
                <c:formatCode>0.0%</c:formatCode>
                <c:ptCount val="8"/>
                <c:pt idx="0">
                  <c:v>2.7003446195035591E-3</c:v>
                </c:pt>
                <c:pt idx="1">
                  <c:v>8.7219522931990586E-3</c:v>
                </c:pt>
                <c:pt idx="2">
                  <c:v>5.1870269247157163E-3</c:v>
                </c:pt>
                <c:pt idx="3">
                  <c:v>3.5204351891439173E-3</c:v>
                </c:pt>
                <c:pt idx="4">
                  <c:v>4.13712030879011E-3</c:v>
                </c:pt>
                <c:pt idx="5">
                  <c:v>3.2426470605755628E-3</c:v>
                </c:pt>
                <c:pt idx="6">
                  <c:v>6.7103175186353278E-3</c:v>
                </c:pt>
                <c:pt idx="7" formatCode="0%">
                  <c:v>3.4219843914563244E-2</c:v>
                </c:pt>
              </c:numCache>
            </c:numRef>
          </c:val>
          <c:extLst>
            <c:ext xmlns:c16="http://schemas.microsoft.com/office/drawing/2014/chart" uri="{C3380CC4-5D6E-409C-BE32-E72D297353CC}">
              <c16:uniqueId val="{00000018-75AC-4DBF-930D-208FE435D39D}"/>
            </c:ext>
          </c:extLst>
        </c:ser>
        <c:ser>
          <c:idx val="8"/>
          <c:order val="8"/>
          <c:tx>
            <c:strRef>
              <c:f>'Chart ME Exp'!$A$63</c:f>
              <c:strCache>
                <c:ptCount val="1"/>
                <c:pt idx="0">
                  <c:v>Substance Abuse Targeted Services</c:v>
                </c:pt>
              </c:strCache>
            </c:strRef>
          </c:tx>
          <c:spPr>
            <a:solidFill>
              <a:schemeClr val="accent3">
                <a:lumMod val="60000"/>
              </a:schemeClr>
            </a:solidFill>
            <a:ln>
              <a:noFill/>
            </a:ln>
            <a:effectLst/>
            <a:sp3d/>
          </c:spPr>
          <c:invertIfNegative val="0"/>
          <c:dLbls>
            <c:dLbl>
              <c:idx val="0"/>
              <c:layout>
                <c:manualLayout>
                  <c:x val="3.9123630672926448E-3"/>
                  <c:y val="-1.52730049637267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75AC-4DBF-930D-208FE435D39D}"/>
                </c:ext>
              </c:extLst>
            </c:dLbl>
            <c:dLbl>
              <c:idx val="1"/>
              <c:layout>
                <c:manualLayout>
                  <c:x val="7.8247261345851457E-3"/>
                  <c:y val="-7.636502481863399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75AC-4DBF-930D-208FE435D39D}"/>
                </c:ext>
              </c:extLst>
            </c:dLbl>
            <c:dLbl>
              <c:idx val="2"/>
              <c:layout>
                <c:manualLayout>
                  <c:x val="5.8685446009389668E-3"/>
                  <c:y val="-5.091001654575537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75AC-4DBF-930D-208FE435D39D}"/>
                </c:ext>
              </c:extLst>
            </c:dLbl>
            <c:dLbl>
              <c:idx val="3"/>
              <c:layout>
                <c:manualLayout>
                  <c:x val="3.9123630672926448E-3"/>
                  <c:y val="-1.0182003309151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75AC-4DBF-930D-208FE435D39D}"/>
                </c:ext>
              </c:extLst>
            </c:dLbl>
            <c:dLbl>
              <c:idx val="4"/>
              <c:layout>
                <c:manualLayout>
                  <c:x val="1.1737089201877934E-2"/>
                  <c:y val="-7.636502481863306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75AC-4DBF-930D-208FE435D39D}"/>
                </c:ext>
              </c:extLst>
            </c:dLbl>
            <c:dLbl>
              <c:idx val="5"/>
              <c:layout>
                <c:manualLayout>
                  <c:x val="7.8247261345852897E-3"/>
                  <c:y val="-1.0182003309151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75AC-4DBF-930D-208FE435D39D}"/>
                </c:ext>
              </c:extLst>
            </c:dLbl>
            <c:dLbl>
              <c:idx val="6"/>
              <c:layout>
                <c:manualLayout>
                  <c:x val="7.6103163160942911E-3"/>
                  <c:y val="-1.0182003309151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75AC-4DBF-930D-208FE435D39D}"/>
                </c:ext>
              </c:extLst>
            </c:dLbl>
            <c:dLbl>
              <c:idx val="7"/>
              <c:layout>
                <c:manualLayout>
                  <c:x val="7.8247261345852897E-3"/>
                  <c:y val="-1.01820033091510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75AC-4DBF-930D-208FE435D39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'Chart ME Exp'!$B$54:$I$54</c:f>
              <c:strCache>
                <c:ptCount val="8"/>
                <c:pt idx="0">
                  <c:v>BBCS</c:v>
                </c:pt>
                <c:pt idx="1">
                  <c:v>LSF</c:v>
                </c:pt>
                <c:pt idx="2">
                  <c:v>CFCHS</c:v>
                </c:pt>
                <c:pt idx="3">
                  <c:v>SEFBHN</c:v>
                </c:pt>
                <c:pt idx="4">
                  <c:v>BBHC</c:v>
                </c:pt>
                <c:pt idx="5">
                  <c:v>SFBHN</c:v>
                </c:pt>
                <c:pt idx="6">
                  <c:v>CFBHN</c:v>
                </c:pt>
                <c:pt idx="7">
                  <c:v>SFY 21-22</c:v>
                </c:pt>
              </c:strCache>
            </c:strRef>
          </c:cat>
          <c:val>
            <c:numRef>
              <c:f>'Chart ME Exp'!$B$63:$I$63</c:f>
              <c:numCache>
                <c:formatCode>0.0%</c:formatCode>
                <c:ptCount val="8"/>
                <c:pt idx="0">
                  <c:v>3.7548276909657001E-3</c:v>
                </c:pt>
                <c:pt idx="1">
                  <c:v>1.1631587990542168E-2</c:v>
                </c:pt>
                <c:pt idx="2">
                  <c:v>6.9435850538903058E-3</c:v>
                </c:pt>
                <c:pt idx="3">
                  <c:v>4.6496729297443341E-3</c:v>
                </c:pt>
                <c:pt idx="4">
                  <c:v>6.3610423652896214E-3</c:v>
                </c:pt>
                <c:pt idx="5">
                  <c:v>5.1025853449903564E-3</c:v>
                </c:pt>
                <c:pt idx="6">
                  <c:v>1.3510106738075612E-2</c:v>
                </c:pt>
                <c:pt idx="7" formatCode="0%">
                  <c:v>5.1953408113498099E-2</c:v>
                </c:pt>
              </c:numCache>
            </c:numRef>
          </c:val>
          <c:extLst>
            <c:ext xmlns:c16="http://schemas.microsoft.com/office/drawing/2014/chart" uri="{C3380CC4-5D6E-409C-BE32-E72D297353CC}">
              <c16:uniqueId val="{00000021-75AC-4DBF-930D-208FE435D39D}"/>
            </c:ext>
          </c:extLst>
        </c:ser>
        <c:dLbls>
          <c:showLegendKey val="0"/>
          <c:showVal val="1"/>
          <c:showCatName val="0"/>
          <c:showSerName val="0"/>
          <c:showPercent val="0"/>
          <c:showBubbleSize val="0"/>
        </c:dLbls>
        <c:gapWidth val="150"/>
        <c:shape val="box"/>
        <c:axId val="507289711"/>
        <c:axId val="484615375"/>
        <c:axId val="0"/>
      </c:bar3DChart>
      <c:catAx>
        <c:axId val="507289711"/>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850" b="1" i="0" u="none" strike="noStrike" kern="1200" cap="none" spc="0" normalizeH="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84615375"/>
        <c:crosses val="autoZero"/>
        <c:auto val="1"/>
        <c:lblAlgn val="ctr"/>
        <c:lblOffset val="100"/>
        <c:noMultiLvlLbl val="0"/>
      </c:catAx>
      <c:valAx>
        <c:axId val="484615375"/>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7289711"/>
        <c:crosses val="autoZero"/>
        <c:crossBetween val="between"/>
      </c:valAx>
      <c:spPr>
        <a:noFill/>
        <a:ln>
          <a:noFill/>
        </a:ln>
        <a:effectLst/>
      </c:spPr>
    </c:plotArea>
    <c:legend>
      <c:legendPos val="b"/>
      <c:layout>
        <c:manualLayout>
          <c:xMode val="edge"/>
          <c:yMode val="edge"/>
          <c:x val="5.1837424371249372E-2"/>
          <c:y val="0.85682159145914305"/>
          <c:w val="0.88654424358926964"/>
          <c:h val="0.12790540357713018"/>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SFY 22-23</a:t>
            </a:r>
          </a:p>
        </c:rich>
      </c:tx>
      <c:overlay val="1"/>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4611385568238653E-2"/>
          <c:y val="5.8300220750551864E-2"/>
          <c:w val="0.93090570127242278"/>
          <c:h val="0.69126175453233907"/>
        </c:manualLayout>
      </c:layout>
      <c:bar3DChart>
        <c:barDir val="bar"/>
        <c:grouping val="percentStacked"/>
        <c:varyColors val="0"/>
        <c:ser>
          <c:idx val="4"/>
          <c:order val="0"/>
          <c:tx>
            <c:strRef>
              <c:f>'Chart ME Exp'!$A$16</c:f>
              <c:strCache>
                <c:ptCount val="1"/>
                <c:pt idx="0">
                  <c:v>Operational Cost</c:v>
                </c:pt>
              </c:strCache>
            </c:strRef>
          </c:tx>
          <c:spPr>
            <a:solidFill>
              <a:schemeClr val="accent4">
                <a:lumMod val="60000"/>
              </a:schemeClr>
            </a:solidFill>
            <a:ln>
              <a:noFill/>
            </a:ln>
            <a:effectLst/>
            <a:sp3d/>
          </c:spPr>
          <c:invertIfNegative val="0"/>
          <c:dLbls>
            <c:dLbl>
              <c:idx val="0"/>
              <c:layout>
                <c:manualLayout>
                  <c:x val="7.8247261345852723E-3"/>
                  <c:y val="-3.02480338777979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301-4864-909E-983728041C43}"/>
                </c:ext>
              </c:extLst>
            </c:dLbl>
            <c:dLbl>
              <c:idx val="1"/>
              <c:layout>
                <c:manualLayout>
                  <c:x val="1.173708920187793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301-4864-909E-983728041C43}"/>
                </c:ext>
              </c:extLst>
            </c:dLbl>
            <c:dLbl>
              <c:idx val="2"/>
              <c:layout>
                <c:manualLayout>
                  <c:x val="1.956181533646320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301-4864-909E-983728041C43}"/>
                </c:ext>
              </c:extLst>
            </c:dLbl>
            <c:dLbl>
              <c:idx val="3"/>
              <c:layout>
                <c:manualLayout>
                  <c:x val="1.1737089201877916E-2"/>
                  <c:y val="-5.545408816560432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301-4864-909E-983728041C43}"/>
                </c:ext>
              </c:extLst>
            </c:dLbl>
            <c:dLbl>
              <c:idx val="4"/>
              <c:layout>
                <c:manualLayout>
                  <c:x val="9.780907668231593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301-4864-909E-983728041C43}"/>
                </c:ext>
              </c:extLst>
            </c:dLbl>
            <c:dLbl>
              <c:idx val="5"/>
              <c:layout>
                <c:manualLayout>
                  <c:x val="7.824726134585272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301-4864-909E-983728041C43}"/>
                </c:ext>
              </c:extLst>
            </c:dLbl>
            <c:dLbl>
              <c:idx val="6"/>
              <c:layout>
                <c:manualLayout>
                  <c:x val="1.4334035710324941E-2"/>
                  <c:y val="-2.772704408280216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301-4864-909E-983728041C43}"/>
                </c:ext>
              </c:extLst>
            </c:dLbl>
            <c:dLbl>
              <c:idx val="7"/>
              <c:layout>
                <c:manualLayout>
                  <c:x val="9.780907668231612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301-4864-909E-983728041C4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ME Exp'!$B$15:$I$15</c:f>
              <c:strCache>
                <c:ptCount val="8"/>
                <c:pt idx="0">
                  <c:v>BBCS</c:v>
                </c:pt>
                <c:pt idx="1">
                  <c:v>LSF</c:v>
                </c:pt>
                <c:pt idx="2">
                  <c:v>CFCHS</c:v>
                </c:pt>
                <c:pt idx="3">
                  <c:v>SEFBHN</c:v>
                </c:pt>
                <c:pt idx="4">
                  <c:v>BBHC</c:v>
                </c:pt>
                <c:pt idx="5">
                  <c:v>SFBHN</c:v>
                </c:pt>
                <c:pt idx="6">
                  <c:v>CFBHN</c:v>
                </c:pt>
                <c:pt idx="7">
                  <c:v>SFY 22-23</c:v>
                </c:pt>
              </c:strCache>
            </c:strRef>
          </c:cat>
          <c:val>
            <c:numRef>
              <c:f>'Chart ME Exp'!$B$16:$I$16</c:f>
              <c:numCache>
                <c:formatCode>0.0%</c:formatCode>
                <c:ptCount val="8"/>
                <c:pt idx="0">
                  <c:v>3.4446629708036959E-3</c:v>
                </c:pt>
                <c:pt idx="1">
                  <c:v>6.9686331495194135E-3</c:v>
                </c:pt>
                <c:pt idx="2">
                  <c:v>3.8031944722707344E-3</c:v>
                </c:pt>
                <c:pt idx="3">
                  <c:v>4.5911676173956426E-3</c:v>
                </c:pt>
                <c:pt idx="4">
                  <c:v>2.9792093496446314E-3</c:v>
                </c:pt>
                <c:pt idx="5">
                  <c:v>5.2657646818582253E-3</c:v>
                </c:pt>
                <c:pt idx="6">
                  <c:v>3.7660077162028891E-3</c:v>
                </c:pt>
                <c:pt idx="7">
                  <c:v>3.0818639957695231E-2</c:v>
                </c:pt>
              </c:numCache>
            </c:numRef>
          </c:val>
          <c:extLst>
            <c:ext xmlns:c16="http://schemas.microsoft.com/office/drawing/2014/chart" uri="{C3380CC4-5D6E-409C-BE32-E72D297353CC}">
              <c16:uniqueId val="{00000008-E301-4864-909E-983728041C43}"/>
            </c:ext>
          </c:extLst>
        </c:ser>
        <c:ser>
          <c:idx val="0"/>
          <c:order val="1"/>
          <c:tx>
            <c:strRef>
              <c:f>'Chart ME Exp'!$A$17</c:f>
              <c:strCache>
                <c:ptCount val="1"/>
                <c:pt idx="0">
                  <c:v>Mental Health Core Services</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ME Exp'!$B$15:$I$15</c:f>
              <c:strCache>
                <c:ptCount val="8"/>
                <c:pt idx="0">
                  <c:v>BBCS</c:v>
                </c:pt>
                <c:pt idx="1">
                  <c:v>LSF</c:v>
                </c:pt>
                <c:pt idx="2">
                  <c:v>CFCHS</c:v>
                </c:pt>
                <c:pt idx="3">
                  <c:v>SEFBHN</c:v>
                </c:pt>
                <c:pt idx="4">
                  <c:v>BBHC</c:v>
                </c:pt>
                <c:pt idx="5">
                  <c:v>SFBHN</c:v>
                </c:pt>
                <c:pt idx="6">
                  <c:v>CFBHN</c:v>
                </c:pt>
                <c:pt idx="7">
                  <c:v>SFY 22-23</c:v>
                </c:pt>
              </c:strCache>
            </c:strRef>
          </c:cat>
          <c:val>
            <c:numRef>
              <c:f>'Chart ME Exp'!$B$17:$I$17</c:f>
              <c:numCache>
                <c:formatCode>0.0%</c:formatCode>
                <c:ptCount val="8"/>
                <c:pt idx="0">
                  <c:v>3.2876625119255931E-2</c:v>
                </c:pt>
                <c:pt idx="1">
                  <c:v>6.1278687705696111E-2</c:v>
                </c:pt>
                <c:pt idx="2">
                  <c:v>3.5900733266851753E-2</c:v>
                </c:pt>
                <c:pt idx="3">
                  <c:v>3.9014218283571801E-2</c:v>
                </c:pt>
                <c:pt idx="4">
                  <c:v>3.385827811180156E-2</c:v>
                </c:pt>
                <c:pt idx="5">
                  <c:v>5.1072927556174409E-2</c:v>
                </c:pt>
                <c:pt idx="6">
                  <c:v>8.6414817966173396E-2</c:v>
                </c:pt>
                <c:pt idx="7">
                  <c:v>0.34041628800952489</c:v>
                </c:pt>
              </c:numCache>
            </c:numRef>
          </c:val>
          <c:extLst>
            <c:ext xmlns:c16="http://schemas.microsoft.com/office/drawing/2014/chart" uri="{C3380CC4-5D6E-409C-BE32-E72D297353CC}">
              <c16:uniqueId val="{00000009-E301-4864-909E-983728041C43}"/>
            </c:ext>
          </c:extLst>
        </c:ser>
        <c:ser>
          <c:idx val="2"/>
          <c:order val="2"/>
          <c:tx>
            <c:strRef>
              <c:f>'Chart ME Exp'!$A$18</c:f>
              <c:strCache>
                <c:ptCount val="1"/>
                <c:pt idx="0">
                  <c:v>Mental Health Discretionary Grants</c:v>
                </c:pt>
              </c:strCache>
            </c:strRef>
          </c:tx>
          <c:spPr>
            <a:solidFill>
              <a:schemeClr val="accent6"/>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ME Exp'!$B$15:$I$15</c:f>
              <c:strCache>
                <c:ptCount val="8"/>
                <c:pt idx="0">
                  <c:v>BBCS</c:v>
                </c:pt>
                <c:pt idx="1">
                  <c:v>LSF</c:v>
                </c:pt>
                <c:pt idx="2">
                  <c:v>CFCHS</c:v>
                </c:pt>
                <c:pt idx="3">
                  <c:v>SEFBHN</c:v>
                </c:pt>
                <c:pt idx="4">
                  <c:v>BBHC</c:v>
                </c:pt>
                <c:pt idx="5">
                  <c:v>SFBHN</c:v>
                </c:pt>
                <c:pt idx="6">
                  <c:v>CFBHN</c:v>
                </c:pt>
                <c:pt idx="7">
                  <c:v>SFY 22-23</c:v>
                </c:pt>
              </c:strCache>
            </c:strRef>
          </c:cat>
          <c:val>
            <c:numRef>
              <c:f>'Chart ME Exp'!$B$18:$I$18</c:f>
              <c:numCache>
                <c:formatCode>0.0%</c:formatCode>
                <c:ptCount val="8"/>
                <c:pt idx="0">
                  <c:v>9.2319309816736399E-4</c:v>
                </c:pt>
                <c:pt idx="1">
                  <c:v>8.1754762240967996E-4</c:v>
                </c:pt>
                <c:pt idx="2">
                  <c:v>1.0045495753348379E-3</c:v>
                </c:pt>
                <c:pt idx="3">
                  <c:v>1.419224030725812E-3</c:v>
                </c:pt>
                <c:pt idx="4">
                  <c:v>4.5293036159910086E-4</c:v>
                </c:pt>
                <c:pt idx="5">
                  <c:v>5.1735561846593086E-4</c:v>
                </c:pt>
                <c:pt idx="6">
                  <c:v>7.3943413449373599E-4</c:v>
                </c:pt>
                <c:pt idx="7">
                  <c:v>5.8742344411964612E-3</c:v>
                </c:pt>
              </c:numCache>
            </c:numRef>
          </c:val>
          <c:extLst>
            <c:ext xmlns:c16="http://schemas.microsoft.com/office/drawing/2014/chart" uri="{C3380CC4-5D6E-409C-BE32-E72D297353CC}">
              <c16:uniqueId val="{0000000A-E301-4864-909E-983728041C43}"/>
            </c:ext>
          </c:extLst>
        </c:ser>
        <c:ser>
          <c:idx val="3"/>
          <c:order val="3"/>
          <c:tx>
            <c:strRef>
              <c:f>'Chart ME Exp'!$A$20</c:f>
              <c:strCache>
                <c:ptCount val="1"/>
                <c:pt idx="0">
                  <c:v>Mental Health Targeted Services</c:v>
                </c:pt>
              </c:strCache>
            </c:strRef>
          </c:tx>
          <c:spPr>
            <a:solidFill>
              <a:schemeClr val="accent2">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ME Exp'!$B$15:$I$15</c:f>
              <c:strCache>
                <c:ptCount val="8"/>
                <c:pt idx="0">
                  <c:v>BBCS</c:v>
                </c:pt>
                <c:pt idx="1">
                  <c:v>LSF</c:v>
                </c:pt>
                <c:pt idx="2">
                  <c:v>CFCHS</c:v>
                </c:pt>
                <c:pt idx="3">
                  <c:v>SEFBHN</c:v>
                </c:pt>
                <c:pt idx="4">
                  <c:v>BBHC</c:v>
                </c:pt>
                <c:pt idx="5">
                  <c:v>SFBHN</c:v>
                </c:pt>
                <c:pt idx="6">
                  <c:v>CFBHN</c:v>
                </c:pt>
                <c:pt idx="7">
                  <c:v>SFY 22-23</c:v>
                </c:pt>
              </c:strCache>
            </c:strRef>
          </c:cat>
          <c:val>
            <c:numRef>
              <c:f>'Chart ME Exp'!$B$20:$I$20</c:f>
              <c:numCache>
                <c:formatCode>0.0%</c:formatCode>
                <c:ptCount val="8"/>
                <c:pt idx="0">
                  <c:v>3.1330225020282793E-2</c:v>
                </c:pt>
                <c:pt idx="1">
                  <c:v>5.3384330501476257E-2</c:v>
                </c:pt>
                <c:pt idx="2">
                  <c:v>2.1370702144656969E-2</c:v>
                </c:pt>
                <c:pt idx="3">
                  <c:v>1.6571895056579293E-2</c:v>
                </c:pt>
                <c:pt idx="4">
                  <c:v>1.6300448626900454E-2</c:v>
                </c:pt>
                <c:pt idx="5">
                  <c:v>1.9314600299361821E-2</c:v>
                </c:pt>
                <c:pt idx="6">
                  <c:v>4.4729136435433026E-2</c:v>
                </c:pt>
                <c:pt idx="7">
                  <c:v>0.20300133808469062</c:v>
                </c:pt>
              </c:numCache>
            </c:numRef>
          </c:val>
          <c:extLst>
            <c:ext xmlns:c16="http://schemas.microsoft.com/office/drawing/2014/chart" uri="{C3380CC4-5D6E-409C-BE32-E72D297353CC}">
              <c16:uniqueId val="{0000000B-E301-4864-909E-983728041C43}"/>
            </c:ext>
          </c:extLst>
        </c:ser>
        <c:ser>
          <c:idx val="1"/>
          <c:order val="4"/>
          <c:tx>
            <c:strRef>
              <c:f>'Chart ME Exp'!$A$19</c:f>
              <c:strCache>
                <c:ptCount val="1"/>
                <c:pt idx="0">
                  <c:v>Mental Health Proviso Projects</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ME Exp'!$B$15:$I$15</c:f>
              <c:strCache>
                <c:ptCount val="8"/>
                <c:pt idx="0">
                  <c:v>BBCS</c:v>
                </c:pt>
                <c:pt idx="1">
                  <c:v>LSF</c:v>
                </c:pt>
                <c:pt idx="2">
                  <c:v>CFCHS</c:v>
                </c:pt>
                <c:pt idx="3">
                  <c:v>SEFBHN</c:v>
                </c:pt>
                <c:pt idx="4">
                  <c:v>BBHC</c:v>
                </c:pt>
                <c:pt idx="5">
                  <c:v>SFBHN</c:v>
                </c:pt>
                <c:pt idx="6">
                  <c:v>CFBHN</c:v>
                </c:pt>
                <c:pt idx="7">
                  <c:v>SFY 22-23</c:v>
                </c:pt>
              </c:strCache>
            </c:strRef>
          </c:cat>
          <c:val>
            <c:numRef>
              <c:f>'Chart ME Exp'!$B$19:$I$19</c:f>
              <c:numCache>
                <c:formatCode>0.0%</c:formatCode>
                <c:ptCount val="8"/>
                <c:pt idx="0">
                  <c:v>1.1728210298337966E-3</c:v>
                </c:pt>
                <c:pt idx="1">
                  <c:v>1.161878528212724E-2</c:v>
                </c:pt>
                <c:pt idx="2">
                  <c:v>1.6818139336281324E-3</c:v>
                </c:pt>
                <c:pt idx="3">
                  <c:v>2.2792783335495266E-3</c:v>
                </c:pt>
                <c:pt idx="4">
                  <c:v>9.1799290846191167E-4</c:v>
                </c:pt>
                <c:pt idx="5">
                  <c:v>5.6856092435079129E-4</c:v>
                </c:pt>
                <c:pt idx="6">
                  <c:v>1.0652134837197184E-2</c:v>
                </c:pt>
                <c:pt idx="7">
                  <c:v>2.8891387249148578E-2</c:v>
                </c:pt>
              </c:numCache>
            </c:numRef>
          </c:val>
          <c:extLst>
            <c:ext xmlns:c16="http://schemas.microsoft.com/office/drawing/2014/chart" uri="{C3380CC4-5D6E-409C-BE32-E72D297353CC}">
              <c16:uniqueId val="{0000000C-E301-4864-909E-983728041C43}"/>
            </c:ext>
          </c:extLst>
        </c:ser>
        <c:ser>
          <c:idx val="5"/>
          <c:order val="5"/>
          <c:tx>
            <c:strRef>
              <c:f>'Chart ME Exp'!$A$21</c:f>
              <c:strCache>
                <c:ptCount val="1"/>
                <c:pt idx="0">
                  <c:v>Substance Abuse Core Services</c:v>
                </c:pt>
              </c:strCache>
            </c:strRef>
          </c:tx>
          <c:spPr>
            <a:solidFill>
              <a:schemeClr val="accent6">
                <a:lumMod val="60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ME Exp'!$B$15:$I$15</c:f>
              <c:strCache>
                <c:ptCount val="8"/>
                <c:pt idx="0">
                  <c:v>BBCS</c:v>
                </c:pt>
                <c:pt idx="1">
                  <c:v>LSF</c:v>
                </c:pt>
                <c:pt idx="2">
                  <c:v>CFCHS</c:v>
                </c:pt>
                <c:pt idx="3">
                  <c:v>SEFBHN</c:v>
                </c:pt>
                <c:pt idx="4">
                  <c:v>BBHC</c:v>
                </c:pt>
                <c:pt idx="5">
                  <c:v>SFBHN</c:v>
                </c:pt>
                <c:pt idx="6">
                  <c:v>CFBHN</c:v>
                </c:pt>
                <c:pt idx="7">
                  <c:v>SFY 22-23</c:v>
                </c:pt>
              </c:strCache>
            </c:strRef>
          </c:cat>
          <c:val>
            <c:numRef>
              <c:f>'Chart ME Exp'!$B$21:$I$21</c:f>
              <c:numCache>
                <c:formatCode>0.0%</c:formatCode>
                <c:ptCount val="8"/>
                <c:pt idx="0">
                  <c:v>2.6776311704807106E-2</c:v>
                </c:pt>
                <c:pt idx="1">
                  <c:v>4.8448300588142569E-2</c:v>
                </c:pt>
                <c:pt idx="2">
                  <c:v>2.6954291051829803E-2</c:v>
                </c:pt>
                <c:pt idx="3">
                  <c:v>2.2658412067809063E-2</c:v>
                </c:pt>
                <c:pt idx="4">
                  <c:v>1.8943087801138767E-2</c:v>
                </c:pt>
                <c:pt idx="5">
                  <c:v>3.1224543396036874E-2</c:v>
                </c:pt>
                <c:pt idx="6">
                  <c:v>5.7216459258046595E-2</c:v>
                </c:pt>
                <c:pt idx="7">
                  <c:v>0.23222140586781076</c:v>
                </c:pt>
              </c:numCache>
            </c:numRef>
          </c:val>
          <c:extLst>
            <c:ext xmlns:c16="http://schemas.microsoft.com/office/drawing/2014/chart" uri="{C3380CC4-5D6E-409C-BE32-E72D297353CC}">
              <c16:uniqueId val="{0000000D-E301-4864-909E-983728041C43}"/>
            </c:ext>
          </c:extLst>
        </c:ser>
        <c:ser>
          <c:idx val="6"/>
          <c:order val="6"/>
          <c:tx>
            <c:strRef>
              <c:f>'Chart ME Exp'!$A$23</c:f>
              <c:strCache>
                <c:ptCount val="1"/>
                <c:pt idx="0">
                  <c:v>Substance Abuse Proviso Projects</c:v>
                </c:pt>
              </c:strCache>
            </c:strRef>
          </c:tx>
          <c:spPr>
            <a:solidFill>
              <a:schemeClr val="accent2">
                <a:lumMod val="80000"/>
                <a:lumOff val="20000"/>
              </a:schemeClr>
            </a:solidFill>
            <a:ln>
              <a:noFill/>
            </a:ln>
            <a:effectLst/>
            <a:sp3d/>
          </c:spPr>
          <c:invertIfNegative val="0"/>
          <c:dLbls>
            <c:dLbl>
              <c:idx val="0"/>
              <c:layout>
                <c:manualLayout>
                  <c:x val="-1.9561815336463225E-2"/>
                  <c:y val="-3.02480338777979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301-4864-909E-983728041C43}"/>
                </c:ext>
              </c:extLst>
            </c:dLbl>
            <c:dLbl>
              <c:idx val="5"/>
              <c:layout>
                <c:manualLayout>
                  <c:x val="-2.3474178403755867E-2"/>
                  <c:y val="-5.464417748896807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301-4864-909E-983728041C43}"/>
                </c:ext>
              </c:extLst>
            </c:dLbl>
            <c:dLbl>
              <c:idx val="6"/>
              <c:layout>
                <c:manualLayout>
                  <c:x val="-5.8685446009389668E-3"/>
                  <c:y val="-3.02480338777979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301-4864-909E-983728041C43}"/>
                </c:ext>
              </c:extLst>
            </c:dLbl>
            <c:dLbl>
              <c:idx val="7"/>
              <c:layout>
                <c:manualLayout>
                  <c:x val="-1.36932707355242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301-4864-909E-983728041C4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ME Exp'!$B$15:$I$15</c:f>
              <c:strCache>
                <c:ptCount val="8"/>
                <c:pt idx="0">
                  <c:v>BBCS</c:v>
                </c:pt>
                <c:pt idx="1">
                  <c:v>LSF</c:v>
                </c:pt>
                <c:pt idx="2">
                  <c:v>CFCHS</c:v>
                </c:pt>
                <c:pt idx="3">
                  <c:v>SEFBHN</c:v>
                </c:pt>
                <c:pt idx="4">
                  <c:v>BBHC</c:v>
                </c:pt>
                <c:pt idx="5">
                  <c:v>SFBHN</c:v>
                </c:pt>
                <c:pt idx="6">
                  <c:v>CFBHN</c:v>
                </c:pt>
                <c:pt idx="7">
                  <c:v>SFY 22-23</c:v>
                </c:pt>
              </c:strCache>
            </c:strRef>
          </c:cat>
          <c:val>
            <c:numRef>
              <c:f>'Chart ME Exp'!$B$23:$I$23</c:f>
              <c:numCache>
                <c:formatCode>0.0%</c:formatCode>
                <c:ptCount val="8"/>
                <c:pt idx="0">
                  <c:v>0</c:v>
                </c:pt>
                <c:pt idx="1">
                  <c:v>1.7368011450168796E-3</c:v>
                </c:pt>
                <c:pt idx="2">
                  <c:v>9.2484451331414181E-4</c:v>
                </c:pt>
                <c:pt idx="3">
                  <c:v>0</c:v>
                </c:pt>
                <c:pt idx="4">
                  <c:v>1.2772140061984225E-3</c:v>
                </c:pt>
                <c:pt idx="5">
                  <c:v>2.6278313281195728E-4</c:v>
                </c:pt>
                <c:pt idx="6">
                  <c:v>0</c:v>
                </c:pt>
                <c:pt idx="7">
                  <c:v>4.2016427973414006E-3</c:v>
                </c:pt>
              </c:numCache>
            </c:numRef>
          </c:val>
          <c:extLst>
            <c:ext xmlns:c16="http://schemas.microsoft.com/office/drawing/2014/chart" uri="{C3380CC4-5D6E-409C-BE32-E72D297353CC}">
              <c16:uniqueId val="{00000012-E301-4864-909E-983728041C43}"/>
            </c:ext>
          </c:extLst>
        </c:ser>
        <c:ser>
          <c:idx val="7"/>
          <c:order val="7"/>
          <c:tx>
            <c:strRef>
              <c:f>'Chart ME Exp'!$A$22</c:f>
              <c:strCache>
                <c:ptCount val="1"/>
                <c:pt idx="0">
                  <c:v>Substance Abuse Discretionary Grants</c:v>
                </c:pt>
              </c:strCache>
            </c:strRef>
          </c:tx>
          <c:spPr>
            <a:solidFill>
              <a:schemeClr val="accent4">
                <a:lumMod val="80000"/>
                <a:lumOff val="20000"/>
              </a:schemeClr>
            </a:solidFill>
            <a:ln>
              <a:noFill/>
            </a:ln>
            <a:effectLst/>
            <a:sp3d/>
          </c:spPr>
          <c:invertIfNegative val="0"/>
          <c:dLbls>
            <c:dLbl>
              <c:idx val="1"/>
              <c:layout>
                <c:manualLayout>
                  <c:x val="7.824726134585145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301-4864-909E-983728041C43}"/>
                </c:ext>
              </c:extLst>
            </c:dLbl>
            <c:dLbl>
              <c:idx val="3"/>
              <c:layout>
                <c:manualLayout>
                  <c:x val="1.3693270735524257E-2"/>
                  <c:y val="-1.092883549779361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E301-4864-909E-983728041C43}"/>
                </c:ext>
              </c:extLst>
            </c:dLbl>
            <c:dLbl>
              <c:idx val="5"/>
              <c:layout>
                <c:manualLayout>
                  <c:x val="5.8685446009389668E-3"/>
                  <c:y val="-5.464417748896807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E301-4864-909E-983728041C43}"/>
                </c:ext>
              </c:extLst>
            </c:dLbl>
            <c:dLbl>
              <c:idx val="6"/>
              <c:layout>
                <c:manualLayout>
                  <c:x val="7.8247261345851457E-3"/>
                  <c:y val="-3.024803387779794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E301-4864-909E-983728041C43}"/>
                </c:ext>
              </c:extLst>
            </c:dLbl>
            <c:dLbl>
              <c:idx val="7"/>
              <c:layout>
                <c:manualLayout>
                  <c:x val="9.780907668231612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E301-4864-909E-983728041C4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ME Exp'!$B$15:$I$15</c:f>
              <c:strCache>
                <c:ptCount val="8"/>
                <c:pt idx="0">
                  <c:v>BBCS</c:v>
                </c:pt>
                <c:pt idx="1">
                  <c:v>LSF</c:v>
                </c:pt>
                <c:pt idx="2">
                  <c:v>CFCHS</c:v>
                </c:pt>
                <c:pt idx="3">
                  <c:v>SEFBHN</c:v>
                </c:pt>
                <c:pt idx="4">
                  <c:v>BBHC</c:v>
                </c:pt>
                <c:pt idx="5">
                  <c:v>SFBHN</c:v>
                </c:pt>
                <c:pt idx="6">
                  <c:v>CFBHN</c:v>
                </c:pt>
                <c:pt idx="7">
                  <c:v>SFY 22-23</c:v>
                </c:pt>
              </c:strCache>
            </c:strRef>
          </c:cat>
          <c:val>
            <c:numRef>
              <c:f>'Chart ME Exp'!$B$22:$I$22</c:f>
              <c:numCache>
                <c:formatCode>0.0%</c:formatCode>
                <c:ptCount val="8"/>
                <c:pt idx="0">
                  <c:v>5.4110588580331713E-3</c:v>
                </c:pt>
                <c:pt idx="1">
                  <c:v>2.1796837867688174E-2</c:v>
                </c:pt>
                <c:pt idx="2">
                  <c:v>1.0755726681494528E-2</c:v>
                </c:pt>
                <c:pt idx="3">
                  <c:v>9.0829166435888488E-3</c:v>
                </c:pt>
                <c:pt idx="4">
                  <c:v>7.3452666450343164E-3</c:v>
                </c:pt>
                <c:pt idx="5">
                  <c:v>5.3056743157072882E-3</c:v>
                </c:pt>
                <c:pt idx="6">
                  <c:v>1.7696399947662138E-2</c:v>
                </c:pt>
                <c:pt idx="7">
                  <c:v>7.7393880959208461E-2</c:v>
                </c:pt>
              </c:numCache>
            </c:numRef>
          </c:val>
          <c:extLst>
            <c:ext xmlns:c16="http://schemas.microsoft.com/office/drawing/2014/chart" uri="{C3380CC4-5D6E-409C-BE32-E72D297353CC}">
              <c16:uniqueId val="{00000018-E301-4864-909E-983728041C43}"/>
            </c:ext>
          </c:extLst>
        </c:ser>
        <c:ser>
          <c:idx val="8"/>
          <c:order val="9"/>
          <c:tx>
            <c:strRef>
              <c:f>'Chart ME Exp'!$A$24</c:f>
              <c:strCache>
                <c:ptCount val="1"/>
                <c:pt idx="0">
                  <c:v>Substance Abuse Targeted Services</c:v>
                </c:pt>
              </c:strCache>
            </c:strRef>
          </c:tx>
          <c:spPr>
            <a:solidFill>
              <a:schemeClr val="accent6">
                <a:lumMod val="80000"/>
                <a:lumOff val="20000"/>
              </a:schemeClr>
            </a:solidFill>
            <a:ln>
              <a:noFill/>
            </a:ln>
            <a:effectLst/>
            <a:sp3d/>
          </c:spPr>
          <c:invertIfNegative val="0"/>
          <c:dLbls>
            <c:dLbl>
              <c:idx val="0"/>
              <c:layout>
                <c:manualLayout>
                  <c:x val="7.824726134585289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E301-4864-909E-983728041C43}"/>
                </c:ext>
              </c:extLst>
            </c:dLbl>
            <c:dLbl>
              <c:idx val="1"/>
              <c:layout>
                <c:manualLayout>
                  <c:x val="1.1737089201877934E-2"/>
                  <c:y val="2.936503279861999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E301-4864-909E-983728041C43}"/>
                </c:ext>
              </c:extLst>
            </c:dLbl>
            <c:dLbl>
              <c:idx val="2"/>
              <c:layout>
                <c:manualLayout>
                  <c:x val="1.564945226917043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E301-4864-909E-983728041C43}"/>
                </c:ext>
              </c:extLst>
            </c:dLbl>
            <c:dLbl>
              <c:idx val="3"/>
              <c:layout>
                <c:manualLayout>
                  <c:x val="1.76056338028167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E301-4864-909E-983728041C43}"/>
                </c:ext>
              </c:extLst>
            </c:dLbl>
            <c:dLbl>
              <c:idx val="4"/>
              <c:layout>
                <c:manualLayout>
                  <c:x val="1.956181533646322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E301-4864-909E-983728041C43}"/>
                </c:ext>
              </c:extLst>
            </c:dLbl>
            <c:dLbl>
              <c:idx val="5"/>
              <c:layout>
                <c:manualLayout>
                  <c:x val="1.1737089201877791E-2"/>
                  <c:y val="-5.545408816560432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E301-4864-909E-983728041C43}"/>
                </c:ext>
              </c:extLst>
            </c:dLbl>
            <c:dLbl>
              <c:idx val="6"/>
              <c:layout>
                <c:manualLayout>
                  <c:x val="1.5649452269170579E-2"/>
                  <c:y val="-2.7727044082802163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E301-4864-909E-983728041C43}"/>
                </c:ext>
              </c:extLst>
            </c:dLbl>
            <c:dLbl>
              <c:idx val="7"/>
              <c:layout>
                <c:manualLayout>
                  <c:x val="2.347417840375572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E301-4864-909E-983728041C4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'Chart ME Exp'!$B$15:$I$15</c:f>
              <c:strCache>
                <c:ptCount val="8"/>
                <c:pt idx="0">
                  <c:v>BBCS</c:v>
                </c:pt>
                <c:pt idx="1">
                  <c:v>LSF</c:v>
                </c:pt>
                <c:pt idx="2">
                  <c:v>CFCHS</c:v>
                </c:pt>
                <c:pt idx="3">
                  <c:v>SEFBHN</c:v>
                </c:pt>
                <c:pt idx="4">
                  <c:v>BBHC</c:v>
                </c:pt>
                <c:pt idx="5">
                  <c:v>SFBHN</c:v>
                </c:pt>
                <c:pt idx="6">
                  <c:v>CFBHN</c:v>
                </c:pt>
                <c:pt idx="7">
                  <c:v>SFY 22-23</c:v>
                </c:pt>
              </c:strCache>
            </c:strRef>
          </c:cat>
          <c:val>
            <c:numRef>
              <c:f>'Chart ME Exp'!$B$24:$I$24</c:f>
              <c:numCache>
                <c:formatCode>0.0%</c:formatCode>
                <c:ptCount val="8"/>
                <c:pt idx="0">
                  <c:v>6.4783774188503273E-3</c:v>
                </c:pt>
                <c:pt idx="1">
                  <c:v>1.5050971358002908E-2</c:v>
                </c:pt>
                <c:pt idx="2">
                  <c:v>9.2731841220722467E-3</c:v>
                </c:pt>
                <c:pt idx="3">
                  <c:v>9.4455349318919284E-3</c:v>
                </c:pt>
                <c:pt idx="4">
                  <c:v>7.7293847170980447E-3</c:v>
                </c:pt>
                <c:pt idx="5">
                  <c:v>8.7602000951206797E-3</c:v>
                </c:pt>
                <c:pt idx="6">
                  <c:v>1.740912839517279E-2</c:v>
                </c:pt>
                <c:pt idx="7">
                  <c:v>7.4146781038208917E-2</c:v>
                </c:pt>
              </c:numCache>
            </c:numRef>
          </c:val>
          <c:extLst>
            <c:ext xmlns:c16="http://schemas.microsoft.com/office/drawing/2014/chart" uri="{C3380CC4-5D6E-409C-BE32-E72D297353CC}">
              <c16:uniqueId val="{00000021-E301-4864-909E-983728041C43}"/>
            </c:ext>
          </c:extLst>
        </c:ser>
        <c:dLbls>
          <c:showLegendKey val="0"/>
          <c:showVal val="1"/>
          <c:showCatName val="0"/>
          <c:showSerName val="0"/>
          <c:showPercent val="0"/>
          <c:showBubbleSize val="0"/>
        </c:dLbls>
        <c:gapWidth val="150"/>
        <c:shape val="box"/>
        <c:axId val="1243657407"/>
        <c:axId val="484609135"/>
        <c:axId val="0"/>
        <c:extLst>
          <c:ext xmlns:c15="http://schemas.microsoft.com/office/drawing/2012/chart" uri="{02D57815-91ED-43cb-92C2-25804820EDAC}">
            <c15:filteredBarSeries>
              <c15:ser>
                <c:idx val="9"/>
                <c:order val="8"/>
                <c:tx>
                  <c:strRef>
                    <c:extLst>
                      <c:ext uri="{02D57815-91ED-43cb-92C2-25804820EDAC}">
                        <c15:formulaRef>
                          <c15:sqref>'Chart ME Exp'!$A$25</c15:sqref>
                        </c15:formulaRef>
                      </c:ext>
                    </c:extLst>
                    <c:strCache>
                      <c:ptCount val="1"/>
                      <c:pt idx="0">
                        <c:v>Supp: FEMA Crisis Counseling Funds</c:v>
                      </c:pt>
                    </c:strCache>
                  </c:strRef>
                </c:tx>
                <c:spPr>
                  <a:solidFill>
                    <a:schemeClr val="accent2">
                      <a:lumMod val="80000"/>
                    </a:schemeClr>
                  </a:solidFill>
                  <a:ln>
                    <a:noFill/>
                  </a:ln>
                  <a:effectLst/>
                  <a:sp3d/>
                </c:spPr>
                <c:invertIfNegative val="0"/>
                <c:dLbls>
                  <c:dLbl>
                    <c:idx val="7"/>
                    <c:layout>
                      <c:manualLayout>
                        <c:x val="0"/>
                        <c:y val="-3.6297640653357534E-2"/>
                      </c:manualLayout>
                    </c:layout>
                    <c:showLegendKey val="0"/>
                    <c:showVal val="1"/>
                    <c:showCatName val="0"/>
                    <c:showSerName val="0"/>
                    <c:showPercent val="0"/>
                    <c:showBubbleSize val="0"/>
                    <c:extLst>
                      <c:ext uri="{CE6537A1-D6FC-4f65-9D91-7224C49458BB}"/>
                      <c:ext xmlns:c16="http://schemas.microsoft.com/office/drawing/2014/chart" uri="{C3380CC4-5D6E-409C-BE32-E72D297353CC}">
                        <c16:uniqueId val="{00000022-E301-4864-909E-983728041C4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'Chart ME Exp'!$B$15:$I$15</c15:sqref>
                        </c15:formulaRef>
                      </c:ext>
                    </c:extLst>
                    <c:strCache>
                      <c:ptCount val="8"/>
                      <c:pt idx="0">
                        <c:v>BBCS</c:v>
                      </c:pt>
                      <c:pt idx="1">
                        <c:v>LSF</c:v>
                      </c:pt>
                      <c:pt idx="2">
                        <c:v>CFCHS</c:v>
                      </c:pt>
                      <c:pt idx="3">
                        <c:v>SEFBHN</c:v>
                      </c:pt>
                      <c:pt idx="4">
                        <c:v>BBHC</c:v>
                      </c:pt>
                      <c:pt idx="5">
                        <c:v>SFBHN</c:v>
                      </c:pt>
                      <c:pt idx="6">
                        <c:v>CFBHN</c:v>
                      </c:pt>
                      <c:pt idx="7">
                        <c:v>SFY 22-23</c:v>
                      </c:pt>
                    </c:strCache>
                  </c:strRef>
                </c:cat>
                <c:val>
                  <c:numRef>
                    <c:extLst>
                      <c:ext uri="{02D57815-91ED-43cb-92C2-25804820EDAC}">
                        <c15:formulaRef>
                          <c15:sqref>'Chart ME Exp'!$B$25:$I$25</c15:sqref>
                        </c15:formulaRef>
                      </c:ext>
                    </c:extLst>
                    <c:numCache>
                      <c:formatCode>0.0%</c:formatCode>
                      <c:ptCount val="8"/>
                      <c:pt idx="0">
                        <c:v>0</c:v>
                      </c:pt>
                      <c:pt idx="1">
                        <c:v>4.5456073304903414E-4</c:v>
                      </c:pt>
                      <c:pt idx="2">
                        <c:v>6.4802663271472068E-4</c:v>
                      </c:pt>
                      <c:pt idx="3">
                        <c:v>2.2662264062908639E-5</c:v>
                      </c:pt>
                      <c:pt idx="4">
                        <c:v>5.6331874185368374E-5</c:v>
                      </c:pt>
                      <c:pt idx="5">
                        <c:v>6.4073106051802398E-5</c:v>
                      </c:pt>
                      <c:pt idx="6">
                        <c:v>1.7887469851107279E-3</c:v>
                      </c:pt>
                      <c:pt idx="7">
                        <c:v>3.0344015951745624E-3</c:v>
                      </c:pt>
                    </c:numCache>
                  </c:numRef>
                </c:val>
                <c:extLst>
                  <c:ext xmlns:c16="http://schemas.microsoft.com/office/drawing/2014/chart" uri="{C3380CC4-5D6E-409C-BE32-E72D297353CC}">
                    <c16:uniqueId val="{00000023-E301-4864-909E-983728041C43}"/>
                  </c:ext>
                </c:extLst>
              </c15:ser>
            </c15:filteredBarSeries>
          </c:ext>
        </c:extLst>
      </c:bar3DChart>
      <c:catAx>
        <c:axId val="1243657407"/>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484609135"/>
        <c:crosses val="autoZero"/>
        <c:auto val="1"/>
        <c:lblAlgn val="ctr"/>
        <c:lblOffset val="100"/>
        <c:noMultiLvlLbl val="0"/>
      </c:catAx>
      <c:valAx>
        <c:axId val="48460913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43657407"/>
        <c:crosses val="autoZero"/>
        <c:crossBetween val="between"/>
      </c:valAx>
      <c:spPr>
        <a:noFill/>
        <a:ln>
          <a:noFill/>
        </a:ln>
        <a:effectLst/>
      </c:spPr>
    </c:plotArea>
    <c:legend>
      <c:legendPos val="b"/>
      <c:layout>
        <c:manualLayout>
          <c:xMode val="edge"/>
          <c:yMode val="edge"/>
          <c:x val="5.7686253126809861E-2"/>
          <c:y val="0.80868833092778092"/>
          <c:w val="0.85528477074168541"/>
          <c:h val="0.1731628487455401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A0A4075F5B264F9520352ABA9CE6C5" ma:contentTypeVersion="11" ma:contentTypeDescription="Create a new document." ma:contentTypeScope="" ma:versionID="6f6b5d604c5befbe1a3bc202e3c3b8be">
  <xsd:schema xmlns:xsd="http://www.w3.org/2001/XMLSchema" xmlns:xs="http://www.w3.org/2001/XMLSchema" xmlns:p="http://schemas.microsoft.com/office/2006/metadata/properties" xmlns:ns2="3f10b223-2057-4d1c-9717-dbfdeba07bb3" xmlns:ns3="4a123e83-a37c-4f9b-8697-98a9857415cd" targetNamespace="http://schemas.microsoft.com/office/2006/metadata/properties" ma:root="true" ma:fieldsID="34747ba88f4ed10faee68b91f1b1f7a2" ns2:_="" ns3:_="">
    <xsd:import namespace="3f10b223-2057-4d1c-9717-dbfdeba07bb3"/>
    <xsd:import namespace="4a123e83-a37c-4f9b-8697-98a9857415c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0b223-2057-4d1c-9717-dbfdeba07b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Notes" ma:index="1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123e83-a37c-4f9b-8697-98a9857415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otes xmlns="3f10b223-2057-4d1c-9717-dbfdeba07bb3" xsi:nil="true"/>
    <SharedWithUsers xmlns="4a123e83-a37c-4f9b-8697-98a9857415cd">
      <UserInfo>
        <DisplayName>Al Smith</DisplayName>
        <AccountId>12</AccountId>
        <AccountType/>
      </UserInfo>
      <UserInfo>
        <DisplayName>Stephan, Gary</DisplayName>
        <AccountId>13</AccountId>
        <AccountType/>
      </UserInfo>
      <UserInfo>
        <DisplayName>DCF.Enterprise.Applications.NoReply</DisplayName>
        <AccountId>14</AccountId>
        <AccountType/>
      </UserInfo>
      <UserInfo>
        <DisplayName>GGZ_Sharepoint_DocProduction_User_Dev</DisplayName>
        <AccountId>15</AccountId>
        <AccountType/>
      </UserInfo>
      <UserInfo>
        <DisplayName>GGZ_Sharepoint_DocProduction_User_Prod</DisplayName>
        <AccountId>16</AccountId>
        <AccountType/>
      </UserInfo>
      <UserInfo>
        <DisplayName>Baker, Cory</DisplayName>
        <AccountId>17</AccountId>
        <AccountType/>
      </UserInfo>
      <UserInfo>
        <DisplayName>Stockbauer, Joy</DisplayName>
        <AccountId>242</AccountId>
        <AccountType/>
      </UserInfo>
    </SharedWithUsers>
  </documentManagement>
</p:properties>
</file>

<file path=customXml/itemProps1.xml><?xml version="1.0" encoding="utf-8"?>
<ds:datastoreItem xmlns:ds="http://schemas.openxmlformats.org/officeDocument/2006/customXml" ds:itemID="{F096DE8A-8F33-4EC1-BAFD-4A98FBB89024}">
  <ds:schemaRefs>
    <ds:schemaRef ds:uri="http://schemas.microsoft.com/sharepoint/v3/contenttype/forms"/>
  </ds:schemaRefs>
</ds:datastoreItem>
</file>

<file path=customXml/itemProps2.xml><?xml version="1.0" encoding="utf-8"?>
<ds:datastoreItem xmlns:ds="http://schemas.openxmlformats.org/officeDocument/2006/customXml" ds:itemID="{DF9E6742-7C15-4EAD-9042-ABE104691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0b223-2057-4d1c-9717-dbfdeba07bb3"/>
    <ds:schemaRef ds:uri="4a123e83-a37c-4f9b-8697-98a985741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955064-B656-4F4A-8FDF-F156BDE953F7}">
  <ds:schemaRefs>
    <ds:schemaRef ds:uri="http://schemas.openxmlformats.org/officeDocument/2006/bibliography"/>
  </ds:schemaRefs>
</ds:datastoreItem>
</file>

<file path=customXml/itemProps4.xml><?xml version="1.0" encoding="utf-8"?>
<ds:datastoreItem xmlns:ds="http://schemas.openxmlformats.org/officeDocument/2006/customXml" ds:itemID="{561E11B9-E9A9-4279-ADB1-DF8B6DE3EB79}">
  <ds:schemaRefs>
    <ds:schemaRef ds:uri="http://schemas.microsoft.com/office/2006/metadata/properties"/>
    <ds:schemaRef ds:uri="http://schemas.microsoft.com/office/infopath/2007/PartnerControls"/>
    <ds:schemaRef ds:uri="3f10b223-2057-4d1c-9717-dbfdeba07bb3"/>
    <ds:schemaRef ds:uri="4a123e83-a37c-4f9b-8697-98a9857415c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9384</Words>
  <Characters>53491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Comprehensive, Multi-Year Review of the Revenues, Expenditures, and Financial Positions of the Managing Entities Including a System of Care Analysis</dc:title>
  <dc:subject/>
  <dc:creator>Leslie, Melissa</dc:creator>
  <cp:keywords/>
  <cp:lastModifiedBy>VanDyke, Misty N</cp:lastModifiedBy>
  <cp:revision>4</cp:revision>
  <cp:lastPrinted>2023-10-06T12:11:00Z</cp:lastPrinted>
  <dcterms:created xsi:type="dcterms:W3CDTF">2023-10-31T11:54:00Z</dcterms:created>
  <dcterms:modified xsi:type="dcterms:W3CDTF">2025-07-09T19:27:00Z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2021-11-03T00:00:00Z</vt:filetime>
  </property>
  <property fmtid="{D5CDD505-2E9C-101B-9397-08002B2CF9AE}" pid="3" name="Creator">
    <vt:lpwstr>Adobe InDesign 16.4 (Windows)</vt:lpwstr>
  </property>
  <property fmtid="{D5CDD505-2E9C-101B-9397-08002B2CF9AE}" pid="4" name="LastSaved">
    <vt:filetime>2023-09-01T00:00:00Z</vt:filetime>
  </property>
  <property fmtid="{D5CDD505-2E9C-101B-9397-08002B2CF9AE}" pid="5" name="ContentTypeId">
    <vt:lpwstr>0x010100EDA0A4075F5B264F9520352ABA9CE6C5</vt:lpwstr>
  </property>
  <property fmtid="{D5CDD505-2E9C-101B-9397-08002B2CF9AE}" pid="6" name="MediaServiceImageTags">
    <vt:lpwstr/>
  </property>
  <property fmtid="{D5CDD505-2E9C-101B-9397-08002B2CF9AE}" pid="7" name="GrammarlyDocumentId">
    <vt:lpwstr>7c5d78087c89a3d5570e611c714fe3ab4f8cc8713bf49248961215182bc119c0</vt:lpwstr>
  </property>
  <property fmtid="{D5CDD505-2E9C-101B-9397-08002B2CF9AE}" pid="8" name="Order">
    <vt:r8>29900</vt:r8>
  </property>
  <property fmtid="{D5CDD505-2E9C-101B-9397-08002B2CF9AE}" pid="9" name="xd_Signature">
    <vt:bool>false</vt:bool>
  </property>
  <property fmtid="{D5CDD505-2E9C-101B-9397-08002B2CF9AE}" pid="10" name="SharedWithUsers">
    <vt:lpwstr>12;#Al Smith;#13;#Stephan, Gary;#14;#DCF.Enterprise.Applications.NoReply;#15;#GGZ_Sharepoint_DocProduction_User_Dev;#16;#GGZ_Sharepoint_DocProduction_User_Prod;#17;#Baker, Cory;#242;#Stockbauer, Joy</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