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6FA" w14:textId="77777777" w:rsidR="00593430" w:rsidRPr="00593430" w:rsidRDefault="00231AD6" w:rsidP="00593430">
      <w:pPr>
        <w:tabs>
          <w:tab w:val="left" w:pos="4502"/>
        </w:tabs>
        <w:ind w:left="265" w:right="161"/>
        <w:rPr>
          <w:rFonts w:asciiTheme="minorHAnsi" w:hAnsiTheme="minorHAnsi" w:cstheme="minorHAnsi"/>
          <w:b/>
          <w:bCs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b/>
          <w:bCs/>
          <w:color w:val="232323"/>
          <w:sz w:val="36"/>
          <w:szCs w:val="36"/>
        </w:rPr>
        <w:t xml:space="preserve">At Risk Human </w:t>
      </w:r>
      <w:r w:rsidRPr="00593430">
        <w:rPr>
          <w:rFonts w:asciiTheme="minorHAnsi" w:hAnsiTheme="minorHAnsi" w:cstheme="minorHAnsi"/>
          <w:b/>
          <w:bCs/>
          <w:color w:val="232323"/>
          <w:spacing w:val="-5"/>
          <w:sz w:val="36"/>
          <w:szCs w:val="36"/>
        </w:rPr>
        <w:t xml:space="preserve">Trafficking </w:t>
      </w:r>
      <w:r w:rsidRPr="00593430">
        <w:rPr>
          <w:rFonts w:asciiTheme="minorHAnsi" w:hAnsiTheme="minorHAnsi" w:cstheme="minorHAnsi"/>
          <w:b/>
          <w:bCs/>
          <w:color w:val="232323"/>
          <w:sz w:val="36"/>
          <w:szCs w:val="36"/>
        </w:rPr>
        <w:t xml:space="preserve">Curriculum </w:t>
      </w:r>
      <w:r w:rsidRPr="00593430">
        <w:rPr>
          <w:rFonts w:asciiTheme="minorHAnsi" w:hAnsiTheme="minorHAnsi" w:cstheme="minorHAnsi"/>
          <w:b/>
          <w:bCs/>
          <w:color w:val="232323"/>
          <w:spacing w:val="-5"/>
          <w:sz w:val="36"/>
          <w:szCs w:val="36"/>
        </w:rPr>
        <w:t>Post</w:t>
      </w:r>
      <w:r w:rsidRPr="00593430">
        <w:rPr>
          <w:rFonts w:asciiTheme="minorHAnsi" w:hAnsiTheme="minorHAnsi" w:cstheme="minorHAnsi"/>
          <w:b/>
          <w:bCs/>
          <w:color w:val="232323"/>
          <w:sz w:val="36"/>
          <w:szCs w:val="36"/>
        </w:rPr>
        <w:t xml:space="preserve"> Assessment</w:t>
      </w:r>
      <w:r w:rsidRPr="00593430">
        <w:rPr>
          <w:rFonts w:asciiTheme="minorHAnsi" w:hAnsiTheme="minorHAnsi" w:cstheme="minorHAnsi"/>
          <w:b/>
          <w:bCs/>
          <w:color w:val="232323"/>
          <w:sz w:val="24"/>
          <w:szCs w:val="24"/>
        </w:rPr>
        <w:tab/>
      </w:r>
    </w:p>
    <w:p w14:paraId="69A182E4" w14:textId="0D8F06B8" w:rsidR="006E4606" w:rsidRPr="00593430" w:rsidRDefault="00231AD6" w:rsidP="00593430">
      <w:pPr>
        <w:tabs>
          <w:tab w:val="left" w:pos="4502"/>
        </w:tabs>
        <w:ind w:left="265" w:right="161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>We hope you found this information to be valuable as you continue to do the amazing work you do in serving and protecting youth. Please complete the post-training assessment to gauge your understanding of Human Trafficking.</w:t>
      </w:r>
    </w:p>
    <w:p w14:paraId="74275AC3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5BA780" w14:textId="77777777" w:rsidR="006E4606" w:rsidRPr="00593430" w:rsidRDefault="00231AD6" w:rsidP="00593430">
      <w:pPr>
        <w:pStyle w:val="Heading1"/>
        <w:spacing w:before="0"/>
        <w:ind w:left="265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>Demographics</w:t>
      </w:r>
    </w:p>
    <w:p w14:paraId="4135D44F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E7AF769" w14:textId="4BFCEDF3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pacing w:val="-4"/>
          <w:sz w:val="24"/>
          <w:szCs w:val="24"/>
        </w:rPr>
        <w:t xml:space="preserve">Today's </w:t>
      </w:r>
      <w:r w:rsidRPr="00593430">
        <w:rPr>
          <w:rFonts w:asciiTheme="minorHAnsi" w:hAnsiTheme="minorHAnsi" w:cstheme="minorHAnsi"/>
          <w:color w:val="232323"/>
          <w:sz w:val="24"/>
          <w:szCs w:val="24"/>
        </w:rPr>
        <w:t>Date:</w:t>
      </w:r>
      <w:r w:rsidRPr="00593430">
        <w:rPr>
          <w:rFonts w:asciiTheme="minorHAnsi" w:hAnsiTheme="minorHAnsi" w:cstheme="minorHAnsi"/>
          <w:color w:val="232323"/>
          <w:spacing w:val="7"/>
          <w:sz w:val="24"/>
          <w:szCs w:val="24"/>
        </w:rPr>
        <w:t xml:space="preserve"> </w:t>
      </w:r>
    </w:p>
    <w:p w14:paraId="36F3F2C6" w14:textId="41414DFB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 xml:space="preserve">First Name: </w:t>
      </w:r>
      <w:r w:rsidRPr="00593430">
        <w:rPr>
          <w:rFonts w:asciiTheme="minorHAnsi" w:hAnsiTheme="minorHAnsi" w:cstheme="minorHAnsi"/>
          <w:color w:val="232323"/>
          <w:spacing w:val="28"/>
          <w:sz w:val="24"/>
          <w:szCs w:val="24"/>
        </w:rPr>
        <w:t xml:space="preserve"> </w:t>
      </w:r>
    </w:p>
    <w:p w14:paraId="68E71DD0" w14:textId="015973B3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 xml:space="preserve">Last Name: </w:t>
      </w:r>
      <w:r w:rsidRPr="00593430">
        <w:rPr>
          <w:rFonts w:asciiTheme="minorHAnsi" w:hAnsiTheme="minorHAnsi" w:cstheme="minorHAnsi"/>
          <w:color w:val="232323"/>
          <w:spacing w:val="28"/>
          <w:sz w:val="24"/>
          <w:szCs w:val="24"/>
        </w:rPr>
        <w:t xml:space="preserve"> </w:t>
      </w:r>
    </w:p>
    <w:p w14:paraId="416C66A3" w14:textId="4002BE86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6668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Agency Name: </w:t>
      </w:r>
    </w:p>
    <w:p w14:paraId="0BC9044E" w14:textId="50D36D48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Email</w:t>
      </w:r>
      <w:r w:rsidRPr="00593430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Address:</w:t>
      </w:r>
    </w:p>
    <w:p w14:paraId="5A144204" w14:textId="77777777" w:rsidR="00593430" w:rsidRPr="00593430" w:rsidRDefault="00593430" w:rsidP="00593430">
      <w:pPr>
        <w:pStyle w:val="ListParagraph"/>
        <w:tabs>
          <w:tab w:val="left" w:pos="535"/>
        </w:tabs>
        <w:spacing w:before="0"/>
        <w:ind w:firstLine="0"/>
        <w:rPr>
          <w:rFonts w:asciiTheme="minorHAnsi" w:hAnsiTheme="minorHAnsi" w:cstheme="minorHAnsi"/>
          <w:sz w:val="24"/>
          <w:szCs w:val="24"/>
        </w:rPr>
      </w:pPr>
    </w:p>
    <w:p w14:paraId="39B6E2E7" w14:textId="77777777" w:rsidR="006E4606" w:rsidRPr="00593430" w:rsidRDefault="00231AD6" w:rsidP="00593430">
      <w:pPr>
        <w:pStyle w:val="Heading1"/>
        <w:spacing w:before="0"/>
        <w:rPr>
          <w:rFonts w:asciiTheme="minorHAnsi" w:hAnsiTheme="minorHAnsi" w:cstheme="minorHAnsi"/>
          <w:sz w:val="32"/>
          <w:szCs w:val="32"/>
        </w:rPr>
      </w:pPr>
      <w:r w:rsidRPr="00593430">
        <w:rPr>
          <w:rFonts w:asciiTheme="minorHAnsi" w:hAnsiTheme="minorHAnsi" w:cstheme="minorHAnsi"/>
          <w:color w:val="242424"/>
          <w:sz w:val="32"/>
          <w:szCs w:val="32"/>
        </w:rPr>
        <w:t>Human Trafficking Post-Training Assessment</w:t>
      </w:r>
    </w:p>
    <w:p w14:paraId="382B8518" w14:textId="77777777" w:rsidR="006E4606" w:rsidRPr="00593430" w:rsidRDefault="00231AD6" w:rsidP="00593430">
      <w:pPr>
        <w:ind w:left="249" w:right="105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following questions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will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prompt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you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to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reflect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on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content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you have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learned throughout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HT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series. Please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read each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question carefully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and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answer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them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>fully.</w:t>
      </w:r>
    </w:p>
    <w:p w14:paraId="789DC700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6BB220" w14:textId="5FB84183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534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Smuggling and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Trafficking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are terms that are often interchanged. List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>two</w:t>
      </w:r>
      <w:r w:rsidRPr="00593430">
        <w:rPr>
          <w:rFonts w:asciiTheme="minorHAnsi" w:hAnsiTheme="minorHAnsi" w:cstheme="minorHAnsi"/>
          <w:color w:val="242424"/>
          <w:spacing w:val="60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reasons why they are not the same.</w:t>
      </w:r>
      <w:r w:rsidRPr="00593430">
        <w:rPr>
          <w:rFonts w:asciiTheme="minorHAnsi" w:hAnsiTheme="minorHAnsi" w:cstheme="minorHAnsi"/>
          <w:color w:val="242424"/>
          <w:spacing w:val="14"/>
          <w:sz w:val="24"/>
          <w:szCs w:val="24"/>
        </w:rPr>
        <w:t xml:space="preserve"> </w:t>
      </w:r>
    </w:p>
    <w:p w14:paraId="6C9D2EB8" w14:textId="7AFE811D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AC32E5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16326A" w14:textId="41CF0248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976065" w14:textId="7359CD2B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20D997" w14:textId="2248502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37708F" w14:textId="28E604FA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59BB4C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990A2A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27B830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D1D57E" w14:textId="39292A52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745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pacing w:val="-5"/>
          <w:sz w:val="24"/>
          <w:szCs w:val="24"/>
        </w:rPr>
        <w:t xml:space="preserve">We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often hear “force, fraud or coercion” within the definition of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Human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Trafficking. How do these elements differ between labor and sex trafficking?</w:t>
      </w:r>
      <w:r w:rsidRPr="00593430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</w:p>
    <w:p w14:paraId="17F80443" w14:textId="4B3F727A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179141" w14:textId="0F2C49C7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16FEA2" w14:textId="5A334E30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4B7042" w14:textId="521E9899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D112E6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C84EBD" w14:textId="5C73093B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36063B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817EAE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E5A0C4" w14:textId="6799F18E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64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Human trafficking is a crime against the victim. What are other forms </w:t>
      </w:r>
      <w:r w:rsidRPr="00593430">
        <w:rPr>
          <w:rFonts w:asciiTheme="minorHAnsi" w:hAnsiTheme="minorHAnsi" w:cstheme="minorHAnsi"/>
          <w:color w:val="242424"/>
          <w:spacing w:val="-7"/>
          <w:sz w:val="24"/>
          <w:szCs w:val="24"/>
        </w:rPr>
        <w:t xml:space="preserve">of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forced criminality the victim may be subjected to?</w:t>
      </w:r>
      <w:r w:rsidRPr="00593430">
        <w:rPr>
          <w:rFonts w:asciiTheme="minorHAnsi" w:hAnsiTheme="minorHAnsi" w:cstheme="minorHAnsi"/>
          <w:color w:val="242424"/>
          <w:spacing w:val="27"/>
          <w:sz w:val="24"/>
          <w:szCs w:val="24"/>
        </w:rPr>
        <w:t xml:space="preserve"> </w:t>
      </w:r>
    </w:p>
    <w:p w14:paraId="35556AF3" w14:textId="17D4B28C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F4CDC3" w14:textId="77777777" w:rsidR="006E4606" w:rsidRPr="00593430" w:rsidRDefault="006E4606" w:rsidP="00593430">
      <w:pPr>
        <w:rPr>
          <w:rFonts w:asciiTheme="minorHAnsi" w:hAnsiTheme="minorHAnsi" w:cstheme="minorHAnsi"/>
          <w:sz w:val="24"/>
          <w:szCs w:val="24"/>
        </w:rPr>
        <w:sectPr w:rsidR="006E4606" w:rsidRPr="00593430" w:rsidSect="00593430">
          <w:headerReference w:type="default" r:id="rId7"/>
          <w:footerReference w:type="default" r:id="rId8"/>
          <w:pgSz w:w="12240" w:h="15840"/>
          <w:pgMar w:top="1100" w:right="1580" w:bottom="480" w:left="1380" w:header="274" w:footer="1008" w:gutter="0"/>
          <w:cols w:space="720"/>
          <w:docGrid w:linePitch="299"/>
        </w:sectPr>
      </w:pPr>
    </w:p>
    <w:p w14:paraId="52867161" w14:textId="5C74EFF1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537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lastRenderedPageBreak/>
        <w:t xml:space="preserve">Think back to the discussion about the ACE (Adverse Childhood Experiences) study. How does a child’s ACE score effect their </w:t>
      </w:r>
      <w:r w:rsidRPr="00593430">
        <w:rPr>
          <w:rFonts w:asciiTheme="minorHAnsi" w:hAnsiTheme="minorHAnsi" w:cstheme="minorHAnsi"/>
          <w:color w:val="242424"/>
          <w:spacing w:val="-2"/>
          <w:sz w:val="24"/>
          <w:szCs w:val="24"/>
        </w:rPr>
        <w:t xml:space="preserve">vulnerability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to human trafficking?</w:t>
      </w:r>
      <w:r w:rsidRPr="00593430">
        <w:rPr>
          <w:rFonts w:asciiTheme="minorHAnsi" w:hAnsiTheme="minorHAnsi" w:cstheme="minorHAnsi"/>
          <w:color w:val="242424"/>
          <w:spacing w:val="4"/>
          <w:sz w:val="24"/>
          <w:szCs w:val="24"/>
        </w:rPr>
        <w:t xml:space="preserve"> </w:t>
      </w:r>
    </w:p>
    <w:p w14:paraId="0D25E24C" w14:textId="22669A57" w:rsidR="00593430" w:rsidRDefault="00593430" w:rsidP="00593430">
      <w:pPr>
        <w:tabs>
          <w:tab w:val="left" w:pos="535"/>
        </w:tabs>
        <w:ind w:right="537"/>
        <w:rPr>
          <w:rFonts w:asciiTheme="minorHAnsi" w:hAnsiTheme="minorHAnsi" w:cstheme="minorHAnsi"/>
          <w:color w:val="242424"/>
          <w:sz w:val="24"/>
          <w:szCs w:val="24"/>
        </w:rPr>
      </w:pPr>
    </w:p>
    <w:p w14:paraId="553BAD95" w14:textId="6D7F0CE3" w:rsidR="00593430" w:rsidRDefault="00593430" w:rsidP="00593430">
      <w:pPr>
        <w:tabs>
          <w:tab w:val="left" w:pos="535"/>
        </w:tabs>
        <w:ind w:right="537"/>
        <w:rPr>
          <w:rFonts w:asciiTheme="minorHAnsi" w:hAnsiTheme="minorHAnsi" w:cstheme="minorHAnsi"/>
          <w:color w:val="242424"/>
          <w:sz w:val="24"/>
          <w:szCs w:val="24"/>
        </w:rPr>
      </w:pPr>
    </w:p>
    <w:p w14:paraId="3E1E3F8D" w14:textId="77777777" w:rsidR="00593430" w:rsidRPr="00593430" w:rsidRDefault="00593430" w:rsidP="00593430">
      <w:pPr>
        <w:tabs>
          <w:tab w:val="left" w:pos="535"/>
        </w:tabs>
        <w:ind w:right="537"/>
        <w:rPr>
          <w:rFonts w:asciiTheme="minorHAnsi" w:hAnsiTheme="minorHAnsi" w:cstheme="minorHAnsi"/>
          <w:color w:val="242424"/>
          <w:sz w:val="24"/>
          <w:szCs w:val="24"/>
        </w:rPr>
      </w:pPr>
    </w:p>
    <w:p w14:paraId="0AB87148" w14:textId="0FDA2EBC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3F9E8A" w14:textId="63B1EF78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3CB88B" w14:textId="00808032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C2AD84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DE7EDE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B5EED4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980F3D" w14:textId="35BFA735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550"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Everyone experiences some form of trauma. Why do some children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have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more “toxic stress” than others?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</w:p>
    <w:p w14:paraId="147E7E6A" w14:textId="449D217A" w:rsid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5B1A13C5" w14:textId="12754D3A" w:rsid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392069AF" w14:textId="2B834095" w:rsid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65515E15" w14:textId="77777777" w:rsidR="00593430" w:rsidRP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6C8D50ED" w14:textId="2978CB08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669607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963CD1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A8198F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E951B4" w14:textId="7D93302E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List 3 ways you can build trust with a child.</w:t>
      </w:r>
      <w:r w:rsidRPr="00593430">
        <w:rPr>
          <w:rFonts w:asciiTheme="minorHAnsi" w:hAnsiTheme="minorHAnsi" w:cstheme="minorHAnsi"/>
          <w:color w:val="242424"/>
          <w:spacing w:val="22"/>
          <w:sz w:val="24"/>
          <w:szCs w:val="24"/>
        </w:rPr>
        <w:t xml:space="preserve"> </w:t>
      </w:r>
    </w:p>
    <w:p w14:paraId="04F01633" w14:textId="76E3B688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DE63D0" w14:textId="26A7E553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1574ED" w14:textId="5C335E6B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BA2329" w14:textId="34E3B223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5C52E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9051A9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997D8A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71D301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B885DB" w14:textId="274164DE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637"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There are three stages of Human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Trafficking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recruitment: Lure,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Trust, and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Payback.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Give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one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example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for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each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stage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of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what</w:t>
      </w:r>
      <w:r w:rsidRPr="00593430">
        <w:rPr>
          <w:rFonts w:asciiTheme="minorHAnsi" w:hAnsiTheme="minorHAnsi" w:cstheme="minorHAnsi"/>
          <w:color w:val="242424"/>
          <w:spacing w:val="10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that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may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look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like.</w:t>
      </w:r>
      <w:r w:rsidRPr="00593430">
        <w:rPr>
          <w:rFonts w:asciiTheme="minorHAnsi" w:hAnsiTheme="minorHAnsi" w:cstheme="minorHAnsi"/>
          <w:color w:val="242424"/>
          <w:spacing w:val="18"/>
          <w:sz w:val="24"/>
          <w:szCs w:val="24"/>
        </w:rPr>
        <w:t xml:space="preserve"> </w:t>
      </w:r>
    </w:p>
    <w:p w14:paraId="12C755B8" w14:textId="06238B25" w:rsidR="00593430" w:rsidRDefault="00593430" w:rsidP="00593430">
      <w:pPr>
        <w:tabs>
          <w:tab w:val="left" w:pos="535"/>
        </w:tabs>
        <w:ind w:right="637"/>
        <w:rPr>
          <w:rFonts w:asciiTheme="minorHAnsi" w:hAnsiTheme="minorHAnsi" w:cstheme="minorHAnsi"/>
          <w:color w:val="242424"/>
          <w:sz w:val="24"/>
          <w:szCs w:val="24"/>
        </w:rPr>
      </w:pPr>
    </w:p>
    <w:p w14:paraId="1C9DC231" w14:textId="6B2F8AAB" w:rsidR="00593430" w:rsidRDefault="00593430" w:rsidP="00593430">
      <w:pPr>
        <w:tabs>
          <w:tab w:val="left" w:pos="535"/>
        </w:tabs>
        <w:ind w:right="637"/>
        <w:rPr>
          <w:rFonts w:asciiTheme="minorHAnsi" w:hAnsiTheme="minorHAnsi" w:cstheme="minorHAnsi"/>
          <w:color w:val="242424"/>
          <w:sz w:val="24"/>
          <w:szCs w:val="24"/>
        </w:rPr>
      </w:pPr>
    </w:p>
    <w:p w14:paraId="19E7BD28" w14:textId="77777777" w:rsidR="00593430" w:rsidRPr="00593430" w:rsidRDefault="00593430" w:rsidP="00593430">
      <w:pPr>
        <w:tabs>
          <w:tab w:val="left" w:pos="535"/>
        </w:tabs>
        <w:ind w:right="637"/>
        <w:rPr>
          <w:rFonts w:asciiTheme="minorHAnsi" w:hAnsiTheme="minorHAnsi" w:cstheme="minorHAnsi"/>
          <w:color w:val="242424"/>
          <w:sz w:val="24"/>
          <w:szCs w:val="24"/>
        </w:rPr>
      </w:pPr>
    </w:p>
    <w:p w14:paraId="59F42C9D" w14:textId="3387995D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60639F" w14:textId="77777777" w:rsidR="006E4606" w:rsidRPr="00593430" w:rsidRDefault="006E4606" w:rsidP="00593430">
      <w:pPr>
        <w:rPr>
          <w:rFonts w:asciiTheme="minorHAnsi" w:hAnsiTheme="minorHAnsi" w:cstheme="minorHAnsi"/>
          <w:sz w:val="24"/>
          <w:szCs w:val="24"/>
        </w:rPr>
        <w:sectPr w:rsidR="006E4606" w:rsidRPr="00593430">
          <w:pgSz w:w="12240" w:h="15840"/>
          <w:pgMar w:top="1100" w:right="1580" w:bottom="480" w:left="1380" w:header="274" w:footer="285" w:gutter="0"/>
          <w:cols w:space="720"/>
        </w:sectPr>
      </w:pPr>
    </w:p>
    <w:p w14:paraId="17DA8369" w14:textId="6EE91502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808"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lastRenderedPageBreak/>
        <w:t>Why is social media and game system access dangerous for vulnerable youth?</w:t>
      </w:r>
      <w:r w:rsidRPr="00593430">
        <w:rPr>
          <w:rFonts w:asciiTheme="minorHAnsi" w:hAnsiTheme="minorHAnsi" w:cstheme="minorHAnsi"/>
          <w:color w:val="242424"/>
          <w:spacing w:val="2"/>
          <w:sz w:val="24"/>
          <w:szCs w:val="24"/>
        </w:rPr>
        <w:t xml:space="preserve"> </w:t>
      </w:r>
    </w:p>
    <w:p w14:paraId="7ED7ED67" w14:textId="4A7D0E8E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3AA44CC8" w14:textId="4C225D69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5D666D4B" w14:textId="3D7BC285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75666C5B" w14:textId="1502FC09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2E8BA170" w14:textId="3DBD1A0F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1A9D7929" w14:textId="77777777" w:rsidR="00593430" w:rsidRP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34F012E9" w14:textId="6A5064E5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123E39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E9F8C8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F9F608" w14:textId="7557CBE4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Name one way you can help keep youth safe </w:t>
      </w:r>
      <w:proofErr w:type="gramStart"/>
      <w:r w:rsidRPr="00593430">
        <w:rPr>
          <w:rFonts w:asciiTheme="minorHAnsi" w:hAnsiTheme="minorHAnsi" w:cstheme="minorHAnsi"/>
          <w:color w:val="242424"/>
          <w:sz w:val="24"/>
          <w:szCs w:val="24"/>
        </w:rPr>
        <w:t>online?</w:t>
      </w:r>
      <w:proofErr w:type="gramEnd"/>
      <w:r w:rsidRPr="00593430">
        <w:rPr>
          <w:rFonts w:asciiTheme="minorHAnsi" w:hAnsiTheme="minorHAnsi" w:cstheme="minorHAnsi"/>
          <w:color w:val="242424"/>
          <w:spacing w:val="35"/>
          <w:sz w:val="24"/>
          <w:szCs w:val="24"/>
        </w:rPr>
        <w:t xml:space="preserve"> </w:t>
      </w:r>
    </w:p>
    <w:p w14:paraId="356087E5" w14:textId="5F8EB29F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677234" w14:textId="1B94F2B6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2FDDFA" w14:textId="136387FB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45896" w14:textId="60A7595E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1C5420" w14:textId="4CD4157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480E6E" w14:textId="0A5E8581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4A20C0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D7474E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D76835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C5902C" w14:textId="17ECF2FB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Name 3 indicators of trauma bonding.</w:t>
      </w:r>
      <w:r w:rsidRPr="00593430">
        <w:rPr>
          <w:rFonts w:asciiTheme="minorHAnsi" w:hAnsiTheme="minorHAnsi" w:cstheme="minorHAnsi"/>
          <w:color w:val="242424"/>
          <w:spacing w:val="15"/>
          <w:sz w:val="24"/>
          <w:szCs w:val="24"/>
        </w:rPr>
        <w:t xml:space="preserve"> </w:t>
      </w:r>
    </w:p>
    <w:p w14:paraId="783234D0" w14:textId="5DDE86B3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3CE27444" w14:textId="56933C7A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6984041C" w14:textId="089EA6AD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496D0207" w14:textId="75F3B5CF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2638B670" w14:textId="2B7030A3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06A7B2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BBA0FB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1BA32A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4F3DE7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0690E0" w14:textId="46B2483D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Name two possible signs a CSEC victim may show.</w:t>
      </w:r>
      <w:r w:rsidRPr="00593430">
        <w:rPr>
          <w:rFonts w:asciiTheme="minorHAnsi" w:hAnsiTheme="minorHAnsi" w:cstheme="minorHAnsi"/>
          <w:color w:val="242424"/>
          <w:spacing w:val="29"/>
          <w:sz w:val="24"/>
          <w:szCs w:val="24"/>
        </w:rPr>
        <w:t xml:space="preserve"> </w:t>
      </w:r>
    </w:p>
    <w:p w14:paraId="41F0AB11" w14:textId="0F08DDDD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342D57" w14:textId="06BC5C71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331BDE" w14:textId="5AC0CBB2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534069" w14:textId="61DAD75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83B3E5" w14:textId="0E990DC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B1ED2D" w14:textId="64E48A12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91D39E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DF8A86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D202A8" w14:textId="3C5C2045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4ED148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BCC7EB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4E3088" w14:textId="2BBF854F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Name two risk factors that make a youth at risk of sex </w:t>
      </w:r>
      <w:proofErr w:type="gramStart"/>
      <w:r w:rsidRPr="00593430">
        <w:rPr>
          <w:rFonts w:asciiTheme="minorHAnsi" w:hAnsiTheme="minorHAnsi" w:cstheme="minorHAnsi"/>
          <w:color w:val="242424"/>
          <w:sz w:val="24"/>
          <w:szCs w:val="24"/>
        </w:rPr>
        <w:t>trafficking?</w:t>
      </w:r>
      <w:proofErr w:type="gramEnd"/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</w:p>
    <w:sectPr w:rsidR="006E4606" w:rsidRPr="00593430">
      <w:pgSz w:w="12240" w:h="15840"/>
      <w:pgMar w:top="1100" w:right="1580" w:bottom="480" w:left="13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AC29" w14:textId="77777777" w:rsidR="0084130A" w:rsidRDefault="0084130A">
      <w:r>
        <w:separator/>
      </w:r>
    </w:p>
  </w:endnote>
  <w:endnote w:type="continuationSeparator" w:id="0">
    <w:p w14:paraId="18E1D58C" w14:textId="77777777" w:rsidR="0084130A" w:rsidRDefault="0084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215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832CC" w14:textId="4E2E8EB9" w:rsidR="00593430" w:rsidRDefault="00593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E12B9" w14:textId="6230260B" w:rsidR="006E4606" w:rsidRDefault="006E460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CD91" w14:textId="77777777" w:rsidR="0084130A" w:rsidRDefault="0084130A">
      <w:r>
        <w:separator/>
      </w:r>
    </w:p>
  </w:footnote>
  <w:footnote w:type="continuationSeparator" w:id="0">
    <w:p w14:paraId="7D63F336" w14:textId="77777777" w:rsidR="0084130A" w:rsidRDefault="0084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8FA" w14:textId="31A2E1FB" w:rsidR="006E4606" w:rsidRDefault="00000000">
    <w:pPr>
      <w:pStyle w:val="BodyText"/>
      <w:spacing w:line="14" w:lineRule="auto"/>
      <w:rPr>
        <w:sz w:val="20"/>
      </w:rPr>
    </w:pPr>
    <w:r>
      <w:pict w14:anchorId="7F21D6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4pt;margin-top:13pt;width:226.85pt;height:10.95pt;z-index:-251658752;mso-position-horizontal-relative:page;mso-position-vertical-relative:page" filled="f" stroked="f">
          <v:textbox style="mso-next-textbox:#_x0000_s1026" inset="0,0,0,0">
            <w:txbxContent>
              <w:p w14:paraId="60B5CCB5" w14:textId="273869DE" w:rsidR="006E4606" w:rsidRDefault="00231AD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At Risk Human Trafficking Curriculum Post Assessment</w:t>
                </w:r>
                <w:r w:rsidR="00593430">
                  <w:rPr>
                    <w:rFonts w:ascii="Arial"/>
                    <w:sz w:val="16"/>
                  </w:rPr>
                  <w:t>_2022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82E"/>
    <w:multiLevelType w:val="hybridMultilevel"/>
    <w:tmpl w:val="DDA46E7E"/>
    <w:lvl w:ilvl="0" w:tplc="69926E44">
      <w:start w:val="1"/>
      <w:numFmt w:val="decimal"/>
      <w:lvlText w:val="%1."/>
      <w:lvlJc w:val="left"/>
      <w:pPr>
        <w:ind w:left="535" w:hanging="283"/>
        <w:jc w:val="right"/>
      </w:pPr>
      <w:rPr>
        <w:rFonts w:hint="default"/>
        <w:w w:val="102"/>
      </w:rPr>
    </w:lvl>
    <w:lvl w:ilvl="1" w:tplc="A7D8912E">
      <w:numFmt w:val="bullet"/>
      <w:lvlText w:val="•"/>
      <w:lvlJc w:val="left"/>
      <w:pPr>
        <w:ind w:left="1414" w:hanging="283"/>
      </w:pPr>
      <w:rPr>
        <w:rFonts w:hint="default"/>
      </w:rPr>
    </w:lvl>
    <w:lvl w:ilvl="2" w:tplc="0868C9F2">
      <w:numFmt w:val="bullet"/>
      <w:lvlText w:val="•"/>
      <w:lvlJc w:val="left"/>
      <w:pPr>
        <w:ind w:left="2288" w:hanging="283"/>
      </w:pPr>
      <w:rPr>
        <w:rFonts w:hint="default"/>
      </w:rPr>
    </w:lvl>
    <w:lvl w:ilvl="3" w:tplc="F8C65CD8">
      <w:numFmt w:val="bullet"/>
      <w:lvlText w:val="•"/>
      <w:lvlJc w:val="left"/>
      <w:pPr>
        <w:ind w:left="3162" w:hanging="283"/>
      </w:pPr>
      <w:rPr>
        <w:rFonts w:hint="default"/>
      </w:rPr>
    </w:lvl>
    <w:lvl w:ilvl="4" w:tplc="272897B6">
      <w:numFmt w:val="bullet"/>
      <w:lvlText w:val="•"/>
      <w:lvlJc w:val="left"/>
      <w:pPr>
        <w:ind w:left="4036" w:hanging="283"/>
      </w:pPr>
      <w:rPr>
        <w:rFonts w:hint="default"/>
      </w:rPr>
    </w:lvl>
    <w:lvl w:ilvl="5" w:tplc="B03C9A1C">
      <w:numFmt w:val="bullet"/>
      <w:lvlText w:val="•"/>
      <w:lvlJc w:val="left"/>
      <w:pPr>
        <w:ind w:left="4910" w:hanging="283"/>
      </w:pPr>
      <w:rPr>
        <w:rFonts w:hint="default"/>
      </w:rPr>
    </w:lvl>
    <w:lvl w:ilvl="6" w:tplc="B7526330">
      <w:numFmt w:val="bullet"/>
      <w:lvlText w:val="•"/>
      <w:lvlJc w:val="left"/>
      <w:pPr>
        <w:ind w:left="5784" w:hanging="283"/>
      </w:pPr>
      <w:rPr>
        <w:rFonts w:hint="default"/>
      </w:rPr>
    </w:lvl>
    <w:lvl w:ilvl="7" w:tplc="915AB0E6">
      <w:numFmt w:val="bullet"/>
      <w:lvlText w:val="•"/>
      <w:lvlJc w:val="left"/>
      <w:pPr>
        <w:ind w:left="6658" w:hanging="283"/>
      </w:pPr>
      <w:rPr>
        <w:rFonts w:hint="default"/>
      </w:rPr>
    </w:lvl>
    <w:lvl w:ilvl="8" w:tplc="1D604CBC">
      <w:numFmt w:val="bullet"/>
      <w:lvlText w:val="•"/>
      <w:lvlJc w:val="left"/>
      <w:pPr>
        <w:ind w:left="7532" w:hanging="283"/>
      </w:pPr>
      <w:rPr>
        <w:rFonts w:hint="default"/>
      </w:rPr>
    </w:lvl>
  </w:abstractNum>
  <w:num w:numId="1" w16cid:durableId="166666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06"/>
    <w:rsid w:val="001933BE"/>
    <w:rsid w:val="00231AD6"/>
    <w:rsid w:val="00424377"/>
    <w:rsid w:val="00593430"/>
    <w:rsid w:val="006279B2"/>
    <w:rsid w:val="006E4606"/>
    <w:rsid w:val="0084130A"/>
    <w:rsid w:val="009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EED5"/>
  <w15:docId w15:val="{BF179881-5DCF-47A9-841B-BDA9E08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5"/>
      <w:ind w:left="264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82"/>
      <w:ind w:left="535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30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9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30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At Risk Human Trafficking Curriculum Post Assessment</dc:title>
  <cp:lastModifiedBy>VanDyke, Misty N</cp:lastModifiedBy>
  <cp:revision>3</cp:revision>
  <dcterms:created xsi:type="dcterms:W3CDTF">2022-12-20T14:47:00Z</dcterms:created>
  <dcterms:modified xsi:type="dcterms:W3CDTF">2025-05-05T17:33:00Z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Mozilla/5.0 (Windows NT 10.0; Win64; x64) AppleWebKit/537.36 (KHTML, like Gecko) Chrome/108.0.0.0 Safari/537.36 Edg/108.0.1462.42</vt:lpwstr>
  </property>
  <property fmtid="{D5CDD505-2E9C-101B-9397-08002B2CF9AE}" pid="4" name="LastSaved">
    <vt:filetime>2022-12-20T00:00:00Z</vt:filetime>
  </property>
</Properties>
</file>