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F6EE" w14:textId="25032293" w:rsidR="002A3AE4" w:rsidRDefault="002A3AE4" w:rsidP="00E25D17">
      <w:pPr>
        <w:widowControl w:val="0"/>
        <w:autoSpaceDE w:val="0"/>
        <w:autoSpaceDN w:val="0"/>
        <w:adjustRightInd w:val="0"/>
        <w:jc w:val="center"/>
        <w:rPr>
          <w:b/>
        </w:rPr>
      </w:pPr>
      <w:r>
        <w:rPr>
          <w:b/>
        </w:rPr>
        <w:t>Minutes</w:t>
      </w:r>
    </w:p>
    <w:p w14:paraId="4CC0F82D" w14:textId="77777777" w:rsidR="002A3AE4" w:rsidRDefault="002A3AE4" w:rsidP="00E25D17">
      <w:pPr>
        <w:widowControl w:val="0"/>
        <w:autoSpaceDE w:val="0"/>
        <w:autoSpaceDN w:val="0"/>
        <w:adjustRightInd w:val="0"/>
        <w:jc w:val="center"/>
        <w:rPr>
          <w:b/>
        </w:rPr>
      </w:pPr>
    </w:p>
    <w:p w14:paraId="4CE6C172" w14:textId="24BB2274" w:rsidR="00966E7D" w:rsidRDefault="00D46376" w:rsidP="002A3AE4">
      <w:pPr>
        <w:widowControl w:val="0"/>
        <w:autoSpaceDE w:val="0"/>
        <w:autoSpaceDN w:val="0"/>
        <w:adjustRightInd w:val="0"/>
        <w:jc w:val="center"/>
      </w:pPr>
      <w:r w:rsidRPr="00E25D17">
        <w:rPr>
          <w:b/>
          <w:noProof/>
          <w:sz w:val="32"/>
        </w:rPr>
        <mc:AlternateContent>
          <mc:Choice Requires="wpg">
            <w:drawing>
              <wp:anchor distT="0" distB="0" distL="114300" distR="114300" simplePos="0" relativeHeight="251662336" behindDoc="0" locked="0" layoutInCell="1" allowOverlap="1" wp14:anchorId="741376D4" wp14:editId="023493B2">
                <wp:simplePos x="0" y="0"/>
                <wp:positionH relativeFrom="column">
                  <wp:posOffset>-828675</wp:posOffset>
                </wp:positionH>
                <wp:positionV relativeFrom="page">
                  <wp:posOffset>1162050</wp:posOffset>
                </wp:positionV>
                <wp:extent cx="1745615" cy="8848725"/>
                <wp:effectExtent l="0" t="0" r="26035" b="28575"/>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615" cy="8848725"/>
                          <a:chOff x="12" y="2495"/>
                          <a:chExt cx="3201" cy="12492"/>
                        </a:xfrm>
                      </wpg:grpSpPr>
                      <wps:wsp>
                        <wps:cNvPr id="4" name="Text Box 2"/>
                        <wps:cNvSpPr txBox="1">
                          <a:spLocks noChangeArrowheads="1"/>
                        </wps:cNvSpPr>
                        <wps:spPr bwMode="auto">
                          <a:xfrm>
                            <a:off x="12" y="2533"/>
                            <a:ext cx="3176" cy="12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43A44605" w:rsidR="00E36D0E" w:rsidRPr="00F66468" w:rsidRDefault="005F7D72" w:rsidP="00E36D0E">
                              <w:pPr>
                                <w:rPr>
                                  <w:sz w:val="18"/>
                                  <w:szCs w:val="18"/>
                                </w:rPr>
                              </w:pPr>
                              <w:r>
                                <w:rPr>
                                  <w:sz w:val="18"/>
                                  <w:szCs w:val="18"/>
                                </w:rPr>
                                <w:t>Representative Christine Hunschofsky</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 xml:space="preserve">Senator Darryl </w:t>
                              </w:r>
                              <w:proofErr w:type="spellStart"/>
                              <w:r>
                                <w:rPr>
                                  <w:sz w:val="18"/>
                                  <w:szCs w:val="18"/>
                                </w:rPr>
                                <w:t>Rouson</w:t>
                              </w:r>
                              <w:proofErr w:type="spellEnd"/>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w:t>
                              </w:r>
                              <w:proofErr w:type="spellStart"/>
                              <w:r>
                                <w:rPr>
                                  <w:sz w:val="18"/>
                                  <w:szCs w:val="18"/>
                                </w:rPr>
                                <w:t>Eurom</w:t>
                              </w:r>
                              <w:proofErr w:type="spellEnd"/>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 xml:space="preserve">Dr. Uma </w:t>
                              </w:r>
                              <w:proofErr w:type="spellStart"/>
                              <w:r>
                                <w:rPr>
                                  <w:sz w:val="18"/>
                                  <w:szCs w:val="18"/>
                                </w:rPr>
                                <w:t>Suryadevara</w:t>
                              </w:r>
                              <w:proofErr w:type="spellEnd"/>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 xml:space="preserve">Judge Ronald </w:t>
                              </w:r>
                              <w:proofErr w:type="spellStart"/>
                              <w:r>
                                <w:rPr>
                                  <w:sz w:val="18"/>
                                  <w:szCs w:val="18"/>
                                </w:rPr>
                                <w:t>Ficarrotta</w:t>
                              </w:r>
                              <w:proofErr w:type="spellEnd"/>
                            </w:p>
                            <w:p w14:paraId="26C264BD" w14:textId="56F571F0" w:rsidR="00E36D0E" w:rsidRDefault="00E36D0E" w:rsidP="00E36D0E">
                              <w:pPr>
                                <w:rPr>
                                  <w:sz w:val="18"/>
                                  <w:szCs w:val="18"/>
                                </w:rPr>
                              </w:pPr>
                              <w:r w:rsidRPr="00F66468">
                                <w:rPr>
                                  <w:sz w:val="18"/>
                                  <w:szCs w:val="18"/>
                                </w:rPr>
                                <w:t>Governor Appointee</w:t>
                              </w:r>
                            </w:p>
                            <w:p w14:paraId="2120F029" w14:textId="07AA24EC" w:rsidR="00235F74" w:rsidRDefault="00235F74" w:rsidP="00E36D0E">
                              <w:pPr>
                                <w:rPr>
                                  <w:sz w:val="18"/>
                                  <w:szCs w:val="18"/>
                                </w:rPr>
                              </w:pPr>
                            </w:p>
                            <w:p w14:paraId="15E9FAB6" w14:textId="23ADFA75" w:rsidR="00235F74" w:rsidRDefault="00235F74" w:rsidP="00E36D0E">
                              <w:pPr>
                                <w:rPr>
                                  <w:sz w:val="18"/>
                                  <w:szCs w:val="18"/>
                                </w:rPr>
                              </w:pPr>
                              <w:r>
                                <w:rPr>
                                  <w:sz w:val="18"/>
                                  <w:szCs w:val="18"/>
                                </w:rPr>
                                <w:t>Wes Evans</w:t>
                              </w:r>
                            </w:p>
                            <w:p w14:paraId="32379F47" w14:textId="77777777" w:rsidR="009E4B77" w:rsidRDefault="00235F74" w:rsidP="00E36D0E">
                              <w:pPr>
                                <w:rPr>
                                  <w:sz w:val="18"/>
                                  <w:szCs w:val="18"/>
                                </w:rPr>
                              </w:pPr>
                              <w:r>
                                <w:rPr>
                                  <w:sz w:val="18"/>
                                  <w:szCs w:val="18"/>
                                </w:rPr>
                                <w:t xml:space="preserve">President </w:t>
                              </w:r>
                              <w:r w:rsidR="009E4B77">
                                <w:rPr>
                                  <w:sz w:val="18"/>
                                  <w:szCs w:val="18"/>
                                </w:rPr>
                                <w:t>of the Senate</w:t>
                              </w:r>
                            </w:p>
                            <w:p w14:paraId="646E0F8D" w14:textId="68F24B17" w:rsidR="00235F74" w:rsidRPr="00F66468" w:rsidRDefault="00235F74" w:rsidP="00E36D0E">
                              <w:pPr>
                                <w:rPr>
                                  <w:sz w:val="18"/>
                                  <w:szCs w:val="18"/>
                                </w:rPr>
                              </w:pPr>
                              <w:r>
                                <w:rPr>
                                  <w:sz w:val="18"/>
                                  <w:szCs w:val="18"/>
                                </w:rPr>
                                <w:t>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wps:txbx>
                        <wps:bodyPr rot="0" vert="horz" wrap="square" lIns="91440" tIns="45720" rIns="91440" bIns="45720" anchor="t" anchorCtr="0" upright="1">
                          <a:noAutofit/>
                        </wps:bodyPr>
                      </wps:wsp>
                      <wps:wsp>
                        <wps:cNvPr id="5" name="AutoShape 3"/>
                        <wps:cNvCnPr>
                          <a:cxnSpLocks noChangeShapeType="1"/>
                        </wps:cNvCnPr>
                        <wps:spPr bwMode="auto">
                          <a:xfrm flipH="1">
                            <a:off x="3188" y="2495"/>
                            <a:ext cx="25" cy="12492"/>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376D4" id="Group 4" o:spid="_x0000_s1026" style="position:absolute;left:0;text-align:left;margin-left:-65.25pt;margin-top:91.5pt;width:137.45pt;height:696.75pt;z-index:251662336;mso-position-vertical-relative:page" coordorigin="12,2495" coordsize="3201,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">
                <v:shapetype id="_x0000_t202" coordsize="21600,21600" o:spt="202" path="m,l,21600r21600,l21600,xe">
                  <v:stroke joinstyle="miter"/>
                  <v:path gradientshapeok="t" o:connecttype="rect"/>
                </v:shapetype>
                <v:shape id="Text Box 2" o:spid="_x0000_s1027" type="#_x0000_t202" style="position:absolute;left:12;top:2533;width:3176;height:1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43A44605" w:rsidR="00E36D0E" w:rsidRPr="00F66468" w:rsidRDefault="005F7D72" w:rsidP="00E36D0E">
                        <w:pPr>
                          <w:rPr>
                            <w:sz w:val="18"/>
                            <w:szCs w:val="18"/>
                          </w:rPr>
                        </w:pPr>
                        <w:r>
                          <w:rPr>
                            <w:sz w:val="18"/>
                            <w:szCs w:val="18"/>
                          </w:rPr>
                          <w:t>Representative Christine Hunschofsky</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 xml:space="preserve">Senator Darryl </w:t>
                        </w:r>
                        <w:proofErr w:type="spellStart"/>
                        <w:r>
                          <w:rPr>
                            <w:sz w:val="18"/>
                            <w:szCs w:val="18"/>
                          </w:rPr>
                          <w:t>Rouson</w:t>
                        </w:r>
                        <w:proofErr w:type="spellEnd"/>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w:t>
                        </w:r>
                        <w:proofErr w:type="spellStart"/>
                        <w:r>
                          <w:rPr>
                            <w:sz w:val="18"/>
                            <w:szCs w:val="18"/>
                          </w:rPr>
                          <w:t>Eurom</w:t>
                        </w:r>
                        <w:proofErr w:type="spellEnd"/>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 xml:space="preserve">Dr. Uma </w:t>
                        </w:r>
                        <w:proofErr w:type="spellStart"/>
                        <w:r>
                          <w:rPr>
                            <w:sz w:val="18"/>
                            <w:szCs w:val="18"/>
                          </w:rPr>
                          <w:t>Suryadevara</w:t>
                        </w:r>
                        <w:proofErr w:type="spellEnd"/>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 xml:space="preserve">Judge Ronald </w:t>
                        </w:r>
                        <w:proofErr w:type="spellStart"/>
                        <w:r>
                          <w:rPr>
                            <w:sz w:val="18"/>
                            <w:szCs w:val="18"/>
                          </w:rPr>
                          <w:t>Ficarrotta</w:t>
                        </w:r>
                        <w:proofErr w:type="spellEnd"/>
                      </w:p>
                      <w:p w14:paraId="26C264BD" w14:textId="56F571F0" w:rsidR="00E36D0E" w:rsidRDefault="00E36D0E" w:rsidP="00E36D0E">
                        <w:pPr>
                          <w:rPr>
                            <w:sz w:val="18"/>
                            <w:szCs w:val="18"/>
                          </w:rPr>
                        </w:pPr>
                        <w:r w:rsidRPr="00F66468">
                          <w:rPr>
                            <w:sz w:val="18"/>
                            <w:szCs w:val="18"/>
                          </w:rPr>
                          <w:t>Governor Appointee</w:t>
                        </w:r>
                      </w:p>
                      <w:p w14:paraId="2120F029" w14:textId="07AA24EC" w:rsidR="00235F74" w:rsidRDefault="00235F74" w:rsidP="00E36D0E">
                        <w:pPr>
                          <w:rPr>
                            <w:sz w:val="18"/>
                            <w:szCs w:val="18"/>
                          </w:rPr>
                        </w:pPr>
                      </w:p>
                      <w:p w14:paraId="15E9FAB6" w14:textId="23ADFA75" w:rsidR="00235F74" w:rsidRDefault="00235F74" w:rsidP="00E36D0E">
                        <w:pPr>
                          <w:rPr>
                            <w:sz w:val="18"/>
                            <w:szCs w:val="18"/>
                          </w:rPr>
                        </w:pPr>
                        <w:r>
                          <w:rPr>
                            <w:sz w:val="18"/>
                            <w:szCs w:val="18"/>
                          </w:rPr>
                          <w:t>Wes Evans</w:t>
                        </w:r>
                      </w:p>
                      <w:p w14:paraId="32379F47" w14:textId="77777777" w:rsidR="009E4B77" w:rsidRDefault="00235F74" w:rsidP="00E36D0E">
                        <w:pPr>
                          <w:rPr>
                            <w:sz w:val="18"/>
                            <w:szCs w:val="18"/>
                          </w:rPr>
                        </w:pPr>
                        <w:r>
                          <w:rPr>
                            <w:sz w:val="18"/>
                            <w:szCs w:val="18"/>
                          </w:rPr>
                          <w:t xml:space="preserve">President </w:t>
                        </w:r>
                        <w:r w:rsidR="009E4B77">
                          <w:rPr>
                            <w:sz w:val="18"/>
                            <w:szCs w:val="18"/>
                          </w:rPr>
                          <w:t>of the Senate</w:t>
                        </w:r>
                      </w:p>
                      <w:p w14:paraId="646E0F8D" w14:textId="68F24B17" w:rsidR="00235F74" w:rsidRPr="00F66468" w:rsidRDefault="00235F74" w:rsidP="00E36D0E">
                        <w:pPr>
                          <w:rPr>
                            <w:sz w:val="18"/>
                            <w:szCs w:val="18"/>
                          </w:rPr>
                        </w:pPr>
                        <w:r>
                          <w:rPr>
                            <w:sz w:val="18"/>
                            <w:szCs w:val="18"/>
                          </w:rPr>
                          <w:t>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v:textbox>
                </v:shape>
                <v:shapetype id="_x0000_t32" coordsize="21600,21600" o:spt="32" o:oned="t" path="m,l21600,21600e" filled="f">
                  <v:path arrowok="t" fillok="f" o:connecttype="none"/>
                  <o:lock v:ext="edit" shapetype="t"/>
                </v:shapetype>
                <v:shape id="AutoShape 3" o:spid="_x0000_s1028" type="#_x0000_t32" style="position:absolute;left:3188;top:2495;width:25;height:12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" strokecolor="#d8d8d8 [2732]"/>
                <w10:wrap type="square" anchory="page"/>
              </v:group>
            </w:pict>
          </mc:Fallback>
        </mc:AlternateContent>
      </w:r>
      <w:r w:rsidR="00966E7D">
        <w:t xml:space="preserve">Wednesday, March 16, 2022 </w:t>
      </w:r>
    </w:p>
    <w:p w14:paraId="3A258605" w14:textId="71137421" w:rsidR="002A3AE4" w:rsidRDefault="002A3AE4" w:rsidP="002A3AE4">
      <w:pPr>
        <w:widowControl w:val="0"/>
        <w:autoSpaceDE w:val="0"/>
        <w:autoSpaceDN w:val="0"/>
        <w:adjustRightInd w:val="0"/>
        <w:jc w:val="center"/>
      </w:pPr>
      <w:r>
        <w:t>10:00 a.m. – 11:00 a.m.</w:t>
      </w:r>
    </w:p>
    <w:p w14:paraId="5D33FF2F" w14:textId="2ED18E82" w:rsidR="002A3AE4" w:rsidRDefault="002A3AE4" w:rsidP="00966E7D"/>
    <w:p w14:paraId="3854E24D" w14:textId="3C4B58E7" w:rsidR="002A3AE4" w:rsidRPr="002A3AE4" w:rsidRDefault="002A3AE4" w:rsidP="002A3AE4">
      <w:pPr>
        <w:jc w:val="center"/>
        <w:rPr>
          <w:b/>
          <w:bCs/>
        </w:rPr>
      </w:pPr>
      <w:r w:rsidRPr="002A3AE4">
        <w:rPr>
          <w:b/>
          <w:bCs/>
        </w:rPr>
        <w:t>Proceedings</w:t>
      </w:r>
    </w:p>
    <w:p w14:paraId="319E7933" w14:textId="279C66DB" w:rsidR="002A3AE4" w:rsidRDefault="002A3AE4" w:rsidP="002A3AE4">
      <w:pPr>
        <w:jc w:val="center"/>
      </w:pPr>
    </w:p>
    <w:p w14:paraId="17915894" w14:textId="1F952F8D" w:rsidR="00286C95" w:rsidRDefault="00901C21" w:rsidP="003A2F42">
      <w:r>
        <w:rPr>
          <w:b/>
        </w:rPr>
        <w:t>Call</w:t>
      </w:r>
      <w:r w:rsidR="00B211C2" w:rsidRPr="00EE4A54">
        <w:rPr>
          <w:b/>
        </w:rPr>
        <w:t xml:space="preserve"> to Order</w:t>
      </w:r>
      <w:r w:rsidR="00527D98">
        <w:rPr>
          <w:b/>
        </w:rPr>
        <w:t xml:space="preserve"> and W</w:t>
      </w:r>
      <w:r w:rsidR="00B211C2" w:rsidRPr="00EE4A54">
        <w:rPr>
          <w:b/>
        </w:rPr>
        <w:t>elcome</w:t>
      </w:r>
      <w:r w:rsidR="009E3CCF">
        <w:rPr>
          <w:b/>
        </w:rPr>
        <w:t xml:space="preserve"> </w:t>
      </w:r>
      <w:r w:rsidR="00085E30">
        <w:br/>
      </w:r>
      <w:r w:rsidR="00122A9F">
        <w:t xml:space="preserve">Commissioner </w:t>
      </w:r>
      <w:r w:rsidR="000639A6">
        <w:t>Jay Reeve</w:t>
      </w:r>
      <w:r w:rsidR="00F736AE">
        <w:t>, Chair</w:t>
      </w:r>
      <w:r w:rsidR="00122A9F">
        <w:t xml:space="preserve"> called the Data Analysis Subcommittee meeting to order at 10:36 a.m. and welcomed commissioners.</w:t>
      </w:r>
    </w:p>
    <w:p w14:paraId="2B0352D7" w14:textId="77777777" w:rsidR="003A2F42" w:rsidRDefault="003A2F42" w:rsidP="003A2F42"/>
    <w:p w14:paraId="6A906B46" w14:textId="1A872F3A" w:rsidR="00B211C2" w:rsidRDefault="00B211C2" w:rsidP="003A2F42">
      <w:pPr>
        <w:rPr>
          <w:b/>
        </w:rPr>
      </w:pPr>
      <w:r w:rsidRPr="00EE4A54">
        <w:rPr>
          <w:b/>
        </w:rPr>
        <w:t>Roll Call</w:t>
      </w:r>
    </w:p>
    <w:p w14:paraId="4F2B71C7" w14:textId="1E1F8171" w:rsidR="009531B1" w:rsidRPr="009531B1" w:rsidRDefault="009531B1" w:rsidP="003A2F42">
      <w:pPr>
        <w:rPr>
          <w:bCs/>
        </w:rPr>
      </w:pPr>
      <w:r w:rsidRPr="009531B1">
        <w:rPr>
          <w:bCs/>
        </w:rPr>
        <w:t>The roll was called by Pat Smith and a quorum was confirmed.</w:t>
      </w:r>
    </w:p>
    <w:p w14:paraId="4DCC6626" w14:textId="35778F88" w:rsidR="00BC230F" w:rsidRDefault="00BC230F" w:rsidP="003A2F42">
      <w:pPr>
        <w:rPr>
          <w:b/>
        </w:rPr>
      </w:pPr>
    </w:p>
    <w:p w14:paraId="341C4BD9" w14:textId="009DFFFD" w:rsidR="00966E7D" w:rsidRPr="00AF2E17" w:rsidRDefault="00AF2E17" w:rsidP="00966E7D">
      <w:pPr>
        <w:rPr>
          <w:b/>
          <w:bCs/>
          <w:u w:val="single"/>
        </w:rPr>
      </w:pPr>
      <w:r w:rsidRPr="00AF2E17">
        <w:rPr>
          <w:b/>
          <w:bCs/>
          <w:u w:val="single"/>
        </w:rPr>
        <w:t xml:space="preserve">Members in </w:t>
      </w:r>
      <w:r>
        <w:rPr>
          <w:b/>
          <w:bCs/>
          <w:u w:val="single"/>
        </w:rPr>
        <w:t>A</w:t>
      </w:r>
      <w:r w:rsidRPr="00AF2E17">
        <w:rPr>
          <w:b/>
          <w:bCs/>
          <w:u w:val="single"/>
        </w:rPr>
        <w:t>ttendance</w:t>
      </w:r>
    </w:p>
    <w:p w14:paraId="3C968B8A" w14:textId="77777777" w:rsidR="00966E7D" w:rsidRDefault="00966E7D" w:rsidP="00966E7D">
      <w:pPr>
        <w:rPr>
          <w:i/>
          <w:iCs/>
          <w:u w:val="single"/>
        </w:rPr>
      </w:pPr>
    </w:p>
    <w:p w14:paraId="76740073" w14:textId="77777777" w:rsidR="00966E7D" w:rsidRPr="00F82267" w:rsidRDefault="00966E7D" w:rsidP="00966E7D">
      <w:pPr>
        <w:pStyle w:val="ListParagraph"/>
        <w:numPr>
          <w:ilvl w:val="0"/>
          <w:numId w:val="24"/>
        </w:numPr>
      </w:pPr>
      <w:r w:rsidRPr="00F82267">
        <w:t>Christi Anderson</w:t>
      </w:r>
    </w:p>
    <w:p w14:paraId="5B423B61" w14:textId="77777777" w:rsidR="00966E7D" w:rsidRPr="00F82267" w:rsidRDefault="00966E7D" w:rsidP="00966E7D">
      <w:pPr>
        <w:pStyle w:val="ListParagraph"/>
        <w:numPr>
          <w:ilvl w:val="0"/>
          <w:numId w:val="24"/>
        </w:numPr>
      </w:pPr>
      <w:r w:rsidRPr="00F82267">
        <w:t>Melanie Brown-Woofter</w:t>
      </w:r>
    </w:p>
    <w:p w14:paraId="16ECDEF8" w14:textId="77777777" w:rsidR="00966E7D" w:rsidRPr="00F82267" w:rsidRDefault="00966E7D" w:rsidP="00966E7D">
      <w:pPr>
        <w:pStyle w:val="ListParagraph"/>
        <w:numPr>
          <w:ilvl w:val="0"/>
          <w:numId w:val="24"/>
        </w:numPr>
      </w:pPr>
      <w:r w:rsidRPr="00F82267">
        <w:t>Melissa Carlson</w:t>
      </w:r>
    </w:p>
    <w:p w14:paraId="183284B2" w14:textId="77777777" w:rsidR="00966E7D" w:rsidRPr="00F82267" w:rsidRDefault="00966E7D" w:rsidP="00966E7D">
      <w:pPr>
        <w:pStyle w:val="ListParagraph"/>
        <w:numPr>
          <w:ilvl w:val="0"/>
          <w:numId w:val="24"/>
        </w:numPr>
      </w:pPr>
      <w:r w:rsidRPr="00F82267">
        <w:t>Annette Christy</w:t>
      </w:r>
    </w:p>
    <w:p w14:paraId="651967C5" w14:textId="77777777" w:rsidR="00966E7D" w:rsidRPr="00F82267" w:rsidRDefault="00966E7D" w:rsidP="00966E7D">
      <w:pPr>
        <w:pStyle w:val="ListParagraph"/>
        <w:numPr>
          <w:ilvl w:val="0"/>
          <w:numId w:val="24"/>
        </w:numPr>
      </w:pPr>
      <w:r w:rsidRPr="00F82267">
        <w:t xml:space="preserve">Terry Cochran </w:t>
      </w:r>
    </w:p>
    <w:p w14:paraId="1AAED8DF" w14:textId="77777777" w:rsidR="00966E7D" w:rsidRPr="00F82267" w:rsidRDefault="00966E7D" w:rsidP="00966E7D">
      <w:pPr>
        <w:pStyle w:val="ListParagraph"/>
        <w:numPr>
          <w:ilvl w:val="0"/>
          <w:numId w:val="24"/>
        </w:numPr>
      </w:pPr>
      <w:r w:rsidRPr="00F82267">
        <w:t>Sharyn Dodrill</w:t>
      </w:r>
    </w:p>
    <w:p w14:paraId="40C2907E" w14:textId="77777777" w:rsidR="00966E7D" w:rsidRPr="00F82267" w:rsidRDefault="00966E7D" w:rsidP="00966E7D">
      <w:pPr>
        <w:pStyle w:val="ListParagraph"/>
        <w:numPr>
          <w:ilvl w:val="0"/>
          <w:numId w:val="24"/>
        </w:numPr>
      </w:pPr>
      <w:r w:rsidRPr="00F82267">
        <w:t xml:space="preserve">Suzette </w:t>
      </w:r>
      <w:proofErr w:type="spellStart"/>
      <w:r w:rsidRPr="00F82267">
        <w:t>Fleishchmann</w:t>
      </w:r>
      <w:proofErr w:type="spellEnd"/>
    </w:p>
    <w:p w14:paraId="032E156F" w14:textId="77777777" w:rsidR="00966E7D" w:rsidRPr="00F82267" w:rsidRDefault="00966E7D" w:rsidP="00966E7D">
      <w:pPr>
        <w:pStyle w:val="ListParagraph"/>
        <w:numPr>
          <w:ilvl w:val="0"/>
          <w:numId w:val="24"/>
        </w:numPr>
      </w:pPr>
      <w:r w:rsidRPr="00F82267">
        <w:t>Heather Flynn</w:t>
      </w:r>
    </w:p>
    <w:p w14:paraId="19F8E6C5" w14:textId="77777777" w:rsidR="00966E7D" w:rsidRPr="00F82267" w:rsidRDefault="00966E7D" w:rsidP="00966E7D">
      <w:pPr>
        <w:pStyle w:val="ListParagraph"/>
        <w:numPr>
          <w:ilvl w:val="0"/>
          <w:numId w:val="24"/>
        </w:numPr>
      </w:pPr>
      <w:r w:rsidRPr="00F82267">
        <w:t>Sue Gallagher</w:t>
      </w:r>
    </w:p>
    <w:p w14:paraId="7CB9C3D2" w14:textId="77777777" w:rsidR="00966E7D" w:rsidRPr="00F82267" w:rsidRDefault="00966E7D" w:rsidP="00966E7D">
      <w:pPr>
        <w:pStyle w:val="ListParagraph"/>
        <w:numPr>
          <w:ilvl w:val="0"/>
          <w:numId w:val="24"/>
        </w:numPr>
      </w:pPr>
      <w:r w:rsidRPr="00F82267">
        <w:t>Kathleen Moore</w:t>
      </w:r>
    </w:p>
    <w:p w14:paraId="7D9A3F3A" w14:textId="77777777" w:rsidR="00966E7D" w:rsidRPr="00F82267" w:rsidRDefault="00966E7D" w:rsidP="00966E7D">
      <w:pPr>
        <w:pStyle w:val="ListParagraph"/>
        <w:numPr>
          <w:ilvl w:val="0"/>
          <w:numId w:val="24"/>
        </w:numPr>
      </w:pPr>
      <w:r w:rsidRPr="00F82267">
        <w:t>William Prummell</w:t>
      </w:r>
    </w:p>
    <w:p w14:paraId="2178A2A9" w14:textId="77777777" w:rsidR="00966E7D" w:rsidRPr="00F82267" w:rsidRDefault="00966E7D" w:rsidP="00966E7D">
      <w:pPr>
        <w:pStyle w:val="ListParagraph"/>
        <w:numPr>
          <w:ilvl w:val="0"/>
          <w:numId w:val="24"/>
        </w:numPr>
      </w:pPr>
      <w:r w:rsidRPr="00F82267">
        <w:t>Paul Stiles</w:t>
      </w:r>
    </w:p>
    <w:p w14:paraId="2C04FA59" w14:textId="77777777" w:rsidR="00966E7D" w:rsidRPr="00F82267" w:rsidRDefault="00966E7D" w:rsidP="00966E7D">
      <w:pPr>
        <w:pStyle w:val="ListParagraph"/>
        <w:numPr>
          <w:ilvl w:val="0"/>
          <w:numId w:val="24"/>
        </w:numPr>
      </w:pPr>
      <w:r w:rsidRPr="00F82267">
        <w:t xml:space="preserve">Uma </w:t>
      </w:r>
      <w:proofErr w:type="spellStart"/>
      <w:r w:rsidRPr="00F82267">
        <w:t>Suryadevara</w:t>
      </w:r>
      <w:proofErr w:type="spellEnd"/>
    </w:p>
    <w:p w14:paraId="5604F0B6" w14:textId="77777777" w:rsidR="00966E7D" w:rsidRPr="00060835" w:rsidRDefault="00966E7D" w:rsidP="00966E7D">
      <w:pPr>
        <w:pStyle w:val="ListParagraph"/>
        <w:numPr>
          <w:ilvl w:val="0"/>
          <w:numId w:val="24"/>
        </w:numPr>
      </w:pPr>
      <w:r w:rsidRPr="00060835">
        <w:t>Cynthia Henderson</w:t>
      </w:r>
    </w:p>
    <w:p w14:paraId="169361CB" w14:textId="77777777" w:rsidR="00966E7D" w:rsidRPr="00060835" w:rsidRDefault="00966E7D" w:rsidP="00966E7D">
      <w:pPr>
        <w:pStyle w:val="ListParagraph"/>
        <w:numPr>
          <w:ilvl w:val="0"/>
          <w:numId w:val="24"/>
        </w:numPr>
      </w:pPr>
      <w:r w:rsidRPr="00060835">
        <w:t>Jay Reeve</w:t>
      </w:r>
    </w:p>
    <w:p w14:paraId="2F1B5CE6" w14:textId="77777777" w:rsidR="00966E7D" w:rsidRPr="00060835" w:rsidRDefault="00966E7D" w:rsidP="00966E7D">
      <w:pPr>
        <w:pStyle w:val="ListParagraph"/>
        <w:numPr>
          <w:ilvl w:val="0"/>
          <w:numId w:val="24"/>
        </w:numPr>
      </w:pPr>
      <w:r w:rsidRPr="00060835">
        <w:t>Laura Diaz de Arce</w:t>
      </w:r>
    </w:p>
    <w:p w14:paraId="47C7A737" w14:textId="77777777" w:rsidR="00966E7D" w:rsidRPr="00060835" w:rsidRDefault="00966E7D" w:rsidP="00966E7D">
      <w:pPr>
        <w:pStyle w:val="ListParagraph"/>
        <w:numPr>
          <w:ilvl w:val="0"/>
          <w:numId w:val="24"/>
        </w:numPr>
      </w:pPr>
      <w:r w:rsidRPr="00060835">
        <w:t>Simone Marstiller</w:t>
      </w:r>
    </w:p>
    <w:p w14:paraId="5166C3A5" w14:textId="77777777" w:rsidR="00966E7D" w:rsidRPr="00060835" w:rsidRDefault="00966E7D" w:rsidP="00966E7D">
      <w:pPr>
        <w:pStyle w:val="ListParagraph"/>
        <w:numPr>
          <w:ilvl w:val="0"/>
          <w:numId w:val="24"/>
        </w:numPr>
      </w:pPr>
      <w:r w:rsidRPr="00060835">
        <w:t>Natalie Kelly</w:t>
      </w:r>
    </w:p>
    <w:p w14:paraId="6E6C6289" w14:textId="77777777" w:rsidR="00966E7D" w:rsidRPr="00060835" w:rsidRDefault="00966E7D" w:rsidP="00966E7D">
      <w:pPr>
        <w:pStyle w:val="ListParagraph"/>
        <w:numPr>
          <w:ilvl w:val="0"/>
          <w:numId w:val="24"/>
        </w:numPr>
      </w:pPr>
      <w:r w:rsidRPr="00060835">
        <w:t>Paul Bebee</w:t>
      </w:r>
    </w:p>
    <w:p w14:paraId="4F0D1A8E" w14:textId="77777777" w:rsidR="00966E7D" w:rsidRPr="00060835" w:rsidRDefault="00966E7D" w:rsidP="00966E7D">
      <w:pPr>
        <w:pStyle w:val="ListParagraph"/>
        <w:numPr>
          <w:ilvl w:val="0"/>
          <w:numId w:val="24"/>
        </w:numPr>
      </w:pPr>
      <w:r w:rsidRPr="00060835">
        <w:t>Larry Rein</w:t>
      </w:r>
    </w:p>
    <w:p w14:paraId="44C08BEF" w14:textId="77777777" w:rsidR="00966E7D" w:rsidRPr="00060835" w:rsidRDefault="00966E7D" w:rsidP="00966E7D">
      <w:pPr>
        <w:pStyle w:val="ListParagraph"/>
        <w:numPr>
          <w:ilvl w:val="0"/>
          <w:numId w:val="24"/>
        </w:numPr>
      </w:pPr>
      <w:r w:rsidRPr="00060835">
        <w:t xml:space="preserve">Lauren </w:t>
      </w:r>
      <w:proofErr w:type="spellStart"/>
      <w:r w:rsidRPr="00060835">
        <w:t>Whritenour</w:t>
      </w:r>
      <w:proofErr w:type="spellEnd"/>
    </w:p>
    <w:p w14:paraId="29C51B34" w14:textId="77777777" w:rsidR="00966E7D" w:rsidRPr="00060835" w:rsidRDefault="00966E7D" w:rsidP="00966E7D">
      <w:pPr>
        <w:pStyle w:val="ListParagraph"/>
        <w:numPr>
          <w:ilvl w:val="0"/>
          <w:numId w:val="24"/>
        </w:numPr>
      </w:pPr>
      <w:r w:rsidRPr="00060835">
        <w:t>Silvia Quintana</w:t>
      </w:r>
    </w:p>
    <w:p w14:paraId="09B16965" w14:textId="77777777" w:rsidR="00966E7D" w:rsidRPr="00060835" w:rsidRDefault="00966E7D" w:rsidP="00966E7D">
      <w:pPr>
        <w:pStyle w:val="ListParagraph"/>
        <w:numPr>
          <w:ilvl w:val="0"/>
          <w:numId w:val="24"/>
        </w:numPr>
      </w:pPr>
      <w:r w:rsidRPr="00060835">
        <w:t>Pat Smith</w:t>
      </w:r>
    </w:p>
    <w:p w14:paraId="7624F073" w14:textId="77777777" w:rsidR="00966E7D" w:rsidRPr="00060835" w:rsidRDefault="00966E7D" w:rsidP="00966E7D">
      <w:pPr>
        <w:pStyle w:val="ListParagraph"/>
        <w:numPr>
          <w:ilvl w:val="0"/>
          <w:numId w:val="24"/>
        </w:numPr>
      </w:pPr>
      <w:r w:rsidRPr="00060835">
        <w:t>Ann Berner</w:t>
      </w:r>
    </w:p>
    <w:p w14:paraId="4C2AD9FF" w14:textId="5BA9C91B" w:rsidR="00966E7D" w:rsidRDefault="00966E7D" w:rsidP="003A2F42">
      <w:pPr>
        <w:rPr>
          <w:b/>
        </w:rPr>
      </w:pPr>
    </w:p>
    <w:p w14:paraId="1B94F37E" w14:textId="77777777" w:rsidR="007755B2" w:rsidRDefault="007755B2" w:rsidP="003A2F42">
      <w:pPr>
        <w:rPr>
          <w:b/>
        </w:rPr>
      </w:pPr>
    </w:p>
    <w:p w14:paraId="3B63DD89" w14:textId="77777777" w:rsidR="002958D3" w:rsidRPr="002958D3" w:rsidRDefault="007D3415" w:rsidP="007D3415">
      <w:pPr>
        <w:rPr>
          <w:b/>
          <w:u w:val="single"/>
        </w:rPr>
      </w:pPr>
      <w:r w:rsidRPr="002958D3">
        <w:rPr>
          <w:b/>
          <w:u w:val="single"/>
        </w:rPr>
        <w:lastRenderedPageBreak/>
        <w:t xml:space="preserve">Approval of </w:t>
      </w:r>
      <w:r w:rsidR="002958D3" w:rsidRPr="002958D3">
        <w:rPr>
          <w:b/>
          <w:u w:val="single"/>
        </w:rPr>
        <w:t xml:space="preserve">Minutes </w:t>
      </w:r>
    </w:p>
    <w:p w14:paraId="15E2512E" w14:textId="0C3FD0FB" w:rsidR="007D3415" w:rsidRDefault="002958D3" w:rsidP="003A2F42">
      <w:pPr>
        <w:rPr>
          <w:bCs/>
        </w:rPr>
      </w:pPr>
      <w:r>
        <w:rPr>
          <w:bCs/>
        </w:rPr>
        <w:t xml:space="preserve">The minutes from January 19, </w:t>
      </w:r>
      <w:proofErr w:type="gramStart"/>
      <w:r>
        <w:rPr>
          <w:bCs/>
        </w:rPr>
        <w:t>2022</w:t>
      </w:r>
      <w:proofErr w:type="gramEnd"/>
      <w:r>
        <w:rPr>
          <w:bCs/>
        </w:rPr>
        <w:t xml:space="preserve"> were a</w:t>
      </w:r>
      <w:r w:rsidR="004D6D1F">
        <w:rPr>
          <w:bCs/>
        </w:rPr>
        <w:t>pproved by Comm</w:t>
      </w:r>
      <w:r w:rsidR="00966E7D">
        <w:rPr>
          <w:bCs/>
        </w:rPr>
        <w:t>issioner</w:t>
      </w:r>
      <w:r w:rsidR="004D6D1F">
        <w:rPr>
          <w:bCs/>
        </w:rPr>
        <w:t xml:space="preserve"> </w:t>
      </w:r>
      <w:r w:rsidR="00966E7D">
        <w:rPr>
          <w:bCs/>
        </w:rPr>
        <w:t xml:space="preserve">Kathleen </w:t>
      </w:r>
      <w:r w:rsidR="004D6D1F">
        <w:rPr>
          <w:bCs/>
        </w:rPr>
        <w:t xml:space="preserve">Moore, Seconded by </w:t>
      </w:r>
      <w:r w:rsidR="00966E7D">
        <w:rPr>
          <w:bCs/>
        </w:rPr>
        <w:t xml:space="preserve">Sue </w:t>
      </w:r>
      <w:r w:rsidR="004D6D1F">
        <w:rPr>
          <w:bCs/>
        </w:rPr>
        <w:t>Gallagher</w:t>
      </w:r>
      <w:r w:rsidR="007E4163">
        <w:rPr>
          <w:bCs/>
        </w:rPr>
        <w:t xml:space="preserve"> &amp; Comm</w:t>
      </w:r>
      <w:r w:rsidR="00966E7D">
        <w:rPr>
          <w:bCs/>
        </w:rPr>
        <w:t xml:space="preserve">issioner Uma </w:t>
      </w:r>
      <w:proofErr w:type="spellStart"/>
      <w:r w:rsidR="007E4163">
        <w:rPr>
          <w:bCs/>
        </w:rPr>
        <w:t>Suryadevara</w:t>
      </w:r>
      <w:proofErr w:type="spellEnd"/>
      <w:r w:rsidR="00B37BD0">
        <w:rPr>
          <w:bCs/>
        </w:rPr>
        <w:t>.</w:t>
      </w:r>
    </w:p>
    <w:p w14:paraId="6D30D821" w14:textId="1000E945" w:rsidR="007D3415" w:rsidRDefault="007D3415" w:rsidP="003A2F42">
      <w:pPr>
        <w:rPr>
          <w:bCs/>
        </w:rPr>
      </w:pPr>
    </w:p>
    <w:p w14:paraId="3569A325" w14:textId="7E6DBC4C" w:rsidR="00966E7D" w:rsidRPr="002F6884" w:rsidRDefault="00966E7D" w:rsidP="00966E7D">
      <w:pPr>
        <w:rPr>
          <w:bCs/>
        </w:rPr>
      </w:pPr>
      <w:r>
        <w:rPr>
          <w:b/>
        </w:rPr>
        <w:t xml:space="preserve">New Members: </w:t>
      </w:r>
      <w:r>
        <w:rPr>
          <w:bCs/>
        </w:rPr>
        <w:t>Silvia Quintana, Suzette Fleischmann, Larry Rein, Laura Diaz de Arce</w:t>
      </w:r>
      <w:r w:rsidR="00B37BD0">
        <w:rPr>
          <w:bCs/>
        </w:rPr>
        <w:t>.</w:t>
      </w:r>
    </w:p>
    <w:p w14:paraId="30A48AF9" w14:textId="77777777" w:rsidR="00966E7D" w:rsidRDefault="00966E7D" w:rsidP="00966E7D">
      <w:pPr>
        <w:rPr>
          <w:b/>
        </w:rPr>
      </w:pPr>
    </w:p>
    <w:p w14:paraId="0E66D979" w14:textId="727B21CB" w:rsidR="00997A76" w:rsidRDefault="00724344" w:rsidP="003A2F42">
      <w:pPr>
        <w:rPr>
          <w:b/>
        </w:rPr>
      </w:pPr>
      <w:r>
        <w:rPr>
          <w:b/>
        </w:rPr>
        <w:t xml:space="preserve">Overview of </w:t>
      </w:r>
      <w:r w:rsidR="00997A76">
        <w:rPr>
          <w:b/>
        </w:rPr>
        <w:t>Prevalence Data for Behavioral Heath</w:t>
      </w:r>
    </w:p>
    <w:p w14:paraId="2ECF257B" w14:textId="0D6F1B87" w:rsidR="00997A76" w:rsidRDefault="00997A76" w:rsidP="003A2F42">
      <w:pPr>
        <w:rPr>
          <w:bCs/>
        </w:rPr>
      </w:pPr>
      <w:r>
        <w:rPr>
          <w:bCs/>
        </w:rPr>
        <w:t xml:space="preserve">Commissioner </w:t>
      </w:r>
      <w:r w:rsidR="00F41BEF">
        <w:rPr>
          <w:bCs/>
        </w:rPr>
        <w:t xml:space="preserve">Jay </w:t>
      </w:r>
      <w:r>
        <w:rPr>
          <w:bCs/>
        </w:rPr>
        <w:t>Reeve</w:t>
      </w:r>
    </w:p>
    <w:p w14:paraId="7A7FBAD1" w14:textId="1D356431" w:rsidR="00B04981" w:rsidRDefault="00B04981" w:rsidP="003A2F42">
      <w:pPr>
        <w:rPr>
          <w:bCs/>
        </w:rPr>
      </w:pPr>
    </w:p>
    <w:p w14:paraId="61C3ACD3" w14:textId="6D34FB66" w:rsidR="00966E7D" w:rsidRDefault="00966E7D" w:rsidP="00966E7D">
      <w:r>
        <w:t xml:space="preserve">Commissioner Reeve </w:t>
      </w:r>
      <w:r w:rsidRPr="00D63A71">
        <w:rPr>
          <w:i/>
          <w:iCs/>
        </w:rPr>
        <w:t xml:space="preserve">expressed his </w:t>
      </w:r>
      <w:r w:rsidR="00D63A71" w:rsidRPr="00D63A71">
        <w:rPr>
          <w:i/>
          <w:iCs/>
        </w:rPr>
        <w:t>desire to move beyond anecdotal data in planning for system development</w:t>
      </w:r>
      <w:r>
        <w:t xml:space="preserve">.  Looking to get good prevalence </w:t>
      </w:r>
      <w:r w:rsidR="001458F6">
        <w:t>data,</w:t>
      </w:r>
      <w:r>
        <w:t xml:space="preserve"> patterns of prevalence. Wants to look at comprehensive utilization and diagnostic data. Step one figure out what we have in data and figure out what we need in data. Step two data sharing initiatives.  Asked if the direction sounds like a plan.</w:t>
      </w:r>
    </w:p>
    <w:p w14:paraId="2ACA00C8" w14:textId="77777777" w:rsidR="00966E7D" w:rsidRDefault="00966E7D" w:rsidP="00966E7D"/>
    <w:p w14:paraId="228CC23D" w14:textId="697E8793" w:rsidR="00966E7D" w:rsidRDefault="00946BFD" w:rsidP="00966E7D">
      <w:r>
        <w:t xml:space="preserve">Heather </w:t>
      </w:r>
      <w:r w:rsidR="00966E7D">
        <w:t>Flynn – build on what we have and look at other states to see what we need</w:t>
      </w:r>
      <w:r w:rsidR="00B37BD0">
        <w:t>.</w:t>
      </w:r>
    </w:p>
    <w:p w14:paraId="6A63F208" w14:textId="77777777" w:rsidR="00966E7D" w:rsidRDefault="00966E7D" w:rsidP="003A2F42">
      <w:pPr>
        <w:rPr>
          <w:bCs/>
        </w:rPr>
      </w:pPr>
    </w:p>
    <w:p w14:paraId="484A6850" w14:textId="61F5CE04" w:rsidR="00997A76" w:rsidRDefault="00997A76" w:rsidP="003A2F42">
      <w:pPr>
        <w:rPr>
          <w:b/>
        </w:rPr>
      </w:pPr>
      <w:r>
        <w:rPr>
          <w:b/>
        </w:rPr>
        <w:t>Volunteer Workgroup Report</w:t>
      </w:r>
    </w:p>
    <w:p w14:paraId="693F5B89" w14:textId="2DDA3BC9" w:rsidR="00966E7D" w:rsidRDefault="00966E7D" w:rsidP="00966E7D">
      <w:r>
        <w:t xml:space="preserve">Commissioner Kathleen Moore – created an excel spreadsheet split by county and state collaborative. Started by 5 county examples and 7 state examples. Focused on collaboratives. Looked to see if there is a funding source for this initiative, website, and barriers to implementation. Looked at ability to look at and share data.  Does it make sense to have a state data collaborative? Or how do we want to frame that and the recommendations? Being able to look at what is going on and barriers and challenges each county and state has had to move forward. </w:t>
      </w:r>
    </w:p>
    <w:p w14:paraId="27080DCB" w14:textId="2E5D9415" w:rsidR="00F16498" w:rsidRDefault="00F16498" w:rsidP="003A2F42">
      <w:pPr>
        <w:rPr>
          <w:bCs/>
        </w:rPr>
      </w:pPr>
    </w:p>
    <w:p w14:paraId="2DA8ED53" w14:textId="6F04B9A3" w:rsidR="00F16498" w:rsidRDefault="00946BFD" w:rsidP="003A2F42">
      <w:pPr>
        <w:rPr>
          <w:bCs/>
        </w:rPr>
      </w:pPr>
      <w:r>
        <w:rPr>
          <w:bCs/>
        </w:rPr>
        <w:t xml:space="preserve">Kathleen </w:t>
      </w:r>
      <w:r w:rsidR="00547774">
        <w:rPr>
          <w:bCs/>
        </w:rPr>
        <w:t>Flynn – collecting publications from other states, what is the best way to integrate?</w:t>
      </w:r>
    </w:p>
    <w:p w14:paraId="37D78289" w14:textId="77777777" w:rsidR="009123CB" w:rsidRDefault="009123CB" w:rsidP="009123CB">
      <w:r>
        <w:t>I should have sent them to Pat to send out. There is some good national guidance. Clear themes to barriers and successes.</w:t>
      </w:r>
    </w:p>
    <w:p w14:paraId="575503FE" w14:textId="73870FA5" w:rsidR="00D64E4B" w:rsidRDefault="00D64E4B" w:rsidP="003A2F42">
      <w:pPr>
        <w:rPr>
          <w:bCs/>
        </w:rPr>
      </w:pPr>
    </w:p>
    <w:p w14:paraId="29026D79" w14:textId="516110F8" w:rsidR="009123CB" w:rsidRDefault="00946BFD" w:rsidP="009123CB">
      <w:r>
        <w:rPr>
          <w:bCs/>
        </w:rPr>
        <w:t xml:space="preserve">Simone </w:t>
      </w:r>
      <w:r w:rsidR="00D64E4B">
        <w:rPr>
          <w:bCs/>
        </w:rPr>
        <w:t xml:space="preserve">Marstiller – </w:t>
      </w:r>
      <w:r w:rsidR="00C9443F">
        <w:rPr>
          <w:bCs/>
        </w:rPr>
        <w:t>W</w:t>
      </w:r>
      <w:r w:rsidR="00D64E4B">
        <w:rPr>
          <w:bCs/>
        </w:rPr>
        <w:t>hat kinds of data points? What are we trying to measure? What models are out there as a guide?</w:t>
      </w:r>
      <w:r w:rsidR="00C9443F">
        <w:rPr>
          <w:bCs/>
        </w:rPr>
        <w:t xml:space="preserve"> </w:t>
      </w:r>
      <w:r w:rsidR="009123CB">
        <w:t>Important thing to us and broader commission is what are we trying to answer, which will tell us what data we are trying to collect.</w:t>
      </w:r>
    </w:p>
    <w:p w14:paraId="7B384F45" w14:textId="77777777" w:rsidR="009123CB" w:rsidRDefault="009123CB" w:rsidP="003A2F42">
      <w:pPr>
        <w:rPr>
          <w:bCs/>
        </w:rPr>
      </w:pPr>
    </w:p>
    <w:p w14:paraId="05883280" w14:textId="193F7FA2" w:rsidR="009123CB" w:rsidRDefault="00946BFD" w:rsidP="003A2F42">
      <w:pPr>
        <w:rPr>
          <w:bCs/>
        </w:rPr>
      </w:pPr>
      <w:r>
        <w:rPr>
          <w:bCs/>
        </w:rPr>
        <w:t xml:space="preserve">Kathleen </w:t>
      </w:r>
      <w:r w:rsidR="00C9443F">
        <w:rPr>
          <w:bCs/>
        </w:rPr>
        <w:t xml:space="preserve">Moore – depends on goal and role of each county and state. </w:t>
      </w:r>
      <w:r w:rsidR="004B102F">
        <w:rPr>
          <w:bCs/>
        </w:rPr>
        <w:t>Lots of different data sources that we can utilize. Each county has lots of data</w:t>
      </w:r>
      <w:r w:rsidR="003215EC">
        <w:rPr>
          <w:bCs/>
        </w:rPr>
        <w:t xml:space="preserve"> sources and has agreements for data sharing. </w:t>
      </w:r>
    </w:p>
    <w:p w14:paraId="63934CAA" w14:textId="77777777" w:rsidR="009123CB" w:rsidRDefault="009123CB" w:rsidP="003A2F42">
      <w:pPr>
        <w:rPr>
          <w:bCs/>
        </w:rPr>
      </w:pPr>
    </w:p>
    <w:p w14:paraId="5814AACE" w14:textId="7086B387" w:rsidR="009123CB" w:rsidRDefault="00946BFD" w:rsidP="009123CB">
      <w:r>
        <w:t xml:space="preserve">Jay </w:t>
      </w:r>
      <w:r w:rsidR="009123CB">
        <w:t xml:space="preserve">Reeve – One way </w:t>
      </w:r>
      <w:r w:rsidR="001458F6">
        <w:t xml:space="preserve">to </w:t>
      </w:r>
      <w:r w:rsidR="009123CB">
        <w:t xml:space="preserve">conceptualize this is that there is a </w:t>
      </w:r>
      <w:r w:rsidR="001458F6">
        <w:t>t</w:t>
      </w:r>
      <w:r w:rsidR="009123CB">
        <w:t xml:space="preserve">rove of data reported to </w:t>
      </w:r>
      <w:r w:rsidR="00D63A71" w:rsidRPr="00D63A71">
        <w:rPr>
          <w:i/>
          <w:iCs/>
        </w:rPr>
        <w:t>AHCA</w:t>
      </w:r>
      <w:r w:rsidR="009123CB">
        <w:t xml:space="preserve"> and a trove of data to DCF. Those data </w:t>
      </w:r>
      <w:r w:rsidR="001458F6">
        <w:t>are</w:t>
      </w:r>
      <w:r w:rsidR="009123CB">
        <w:t xml:space="preserve"> about utilization of services and AHCA data includes diagnostics. One thing crucial that comes out of this is a statewide sense of what kind of number talking about by diagnostics and what number talking about by utilization. Once we have that and if we drive that from AHCA and DCF and perhaps DJJ, as well, statewide data that can give </w:t>
      </w:r>
      <w:r w:rsidR="009123CB">
        <w:lastRenderedPageBreak/>
        <w:t xml:space="preserve">us a prevalence data from around the state which can be added to local data and local data collaboratives. If I had a wish list for </w:t>
      </w:r>
      <w:r w:rsidR="001458F6">
        <w:t>this,</w:t>
      </w:r>
      <w:r w:rsidR="009123CB">
        <w:t xml:space="preserve"> it would be to have a data warehouse. </w:t>
      </w:r>
    </w:p>
    <w:p w14:paraId="4BC83F5F" w14:textId="77777777" w:rsidR="009123CB" w:rsidRDefault="009123CB" w:rsidP="003A2F42">
      <w:pPr>
        <w:rPr>
          <w:bCs/>
        </w:rPr>
      </w:pPr>
    </w:p>
    <w:p w14:paraId="52B22F31" w14:textId="77777777" w:rsidR="009123CB" w:rsidRDefault="009123CB" w:rsidP="003A2F42">
      <w:pPr>
        <w:rPr>
          <w:bCs/>
        </w:rPr>
      </w:pPr>
    </w:p>
    <w:p w14:paraId="07304455" w14:textId="61BA3776" w:rsidR="009E28B0" w:rsidRDefault="009E28B0" w:rsidP="003A2F42">
      <w:pPr>
        <w:rPr>
          <w:bCs/>
        </w:rPr>
      </w:pPr>
    </w:p>
    <w:p w14:paraId="3FEE87C1" w14:textId="7B6EF947" w:rsidR="009E28B0" w:rsidRDefault="009123CB" w:rsidP="003A2F42">
      <w:pPr>
        <w:rPr>
          <w:bCs/>
        </w:rPr>
      </w:pPr>
      <w:r>
        <w:rPr>
          <w:bCs/>
        </w:rPr>
        <w:t xml:space="preserve">Paul </w:t>
      </w:r>
      <w:r w:rsidR="009E28B0">
        <w:rPr>
          <w:bCs/>
        </w:rPr>
        <w:t xml:space="preserve">Stiles – </w:t>
      </w:r>
      <w:r>
        <w:rPr>
          <w:bCs/>
        </w:rPr>
        <w:t>Data is everywhere. L</w:t>
      </w:r>
      <w:r w:rsidR="00F97F29">
        <w:rPr>
          <w:bCs/>
        </w:rPr>
        <w:t>essons learned from Pinellas collaborative: educate on how to use information, maintenance</w:t>
      </w:r>
      <w:r w:rsidR="00037212">
        <w:rPr>
          <w:bCs/>
        </w:rPr>
        <w:t>. Agree with baseline information, always add data if needed.</w:t>
      </w:r>
    </w:p>
    <w:p w14:paraId="05E4805C" w14:textId="6B5273A0" w:rsidR="009E28B0" w:rsidRDefault="009E28B0" w:rsidP="003A2F42">
      <w:pPr>
        <w:rPr>
          <w:bCs/>
        </w:rPr>
      </w:pPr>
    </w:p>
    <w:p w14:paraId="66E98AB0" w14:textId="4F670838" w:rsidR="00CD4106" w:rsidRDefault="009123CB" w:rsidP="003A2F42">
      <w:pPr>
        <w:rPr>
          <w:bCs/>
        </w:rPr>
      </w:pPr>
      <w:r>
        <w:rPr>
          <w:bCs/>
        </w:rPr>
        <w:t xml:space="preserve">Laura </w:t>
      </w:r>
      <w:r w:rsidR="00CD4106">
        <w:rPr>
          <w:bCs/>
        </w:rPr>
        <w:t xml:space="preserve">Diaz de Arce – </w:t>
      </w:r>
      <w:r>
        <w:rPr>
          <w:bCs/>
        </w:rPr>
        <w:t xml:space="preserve">We may want to start </w:t>
      </w:r>
      <w:r w:rsidR="00CD4106">
        <w:rPr>
          <w:bCs/>
        </w:rPr>
        <w:t>look</w:t>
      </w:r>
      <w:r>
        <w:rPr>
          <w:bCs/>
        </w:rPr>
        <w:t xml:space="preserve">ing at </w:t>
      </w:r>
      <w:r w:rsidR="00CD4106">
        <w:rPr>
          <w:bCs/>
        </w:rPr>
        <w:t xml:space="preserve">barriers to access, self-reporting. Utilization is mixed depending on ability to communicate what sources are available. </w:t>
      </w:r>
      <w:r>
        <w:rPr>
          <w:bCs/>
        </w:rPr>
        <w:t>Look at what we can replicate from the documents Dr. Flynn mentioned that is working and look at what o</w:t>
      </w:r>
      <w:r w:rsidR="008A2886">
        <w:rPr>
          <w:bCs/>
        </w:rPr>
        <w:t>ther states utilization models?</w:t>
      </w:r>
    </w:p>
    <w:p w14:paraId="07EA2E4F" w14:textId="77777777" w:rsidR="008A2886" w:rsidRDefault="008A2886" w:rsidP="003A2F42">
      <w:pPr>
        <w:rPr>
          <w:bCs/>
        </w:rPr>
      </w:pPr>
    </w:p>
    <w:p w14:paraId="552AB93C" w14:textId="5C5354A8" w:rsidR="009E28B0" w:rsidRDefault="009123CB" w:rsidP="003A2F42">
      <w:pPr>
        <w:rPr>
          <w:bCs/>
        </w:rPr>
      </w:pPr>
      <w:r>
        <w:rPr>
          <w:bCs/>
        </w:rPr>
        <w:t xml:space="preserve">Sue </w:t>
      </w:r>
      <w:r w:rsidR="009E28B0">
        <w:rPr>
          <w:bCs/>
        </w:rPr>
        <w:t xml:space="preserve">Gallagher – </w:t>
      </w:r>
      <w:r w:rsidR="00B71F4E">
        <w:rPr>
          <w:bCs/>
        </w:rPr>
        <w:t>opportunity to center frame of equity, best practice</w:t>
      </w:r>
      <w:r w:rsidR="00AA35E4">
        <w:rPr>
          <w:bCs/>
        </w:rPr>
        <w:t xml:space="preserve"> resource</w:t>
      </w:r>
      <w:r w:rsidR="00B71F4E">
        <w:rPr>
          <w:bCs/>
        </w:rPr>
        <w:t>s around equity</w:t>
      </w:r>
    </w:p>
    <w:p w14:paraId="37BF31BB" w14:textId="61D64F04" w:rsidR="009E28B0" w:rsidRDefault="009E28B0" w:rsidP="003A2F42">
      <w:pPr>
        <w:rPr>
          <w:bCs/>
        </w:rPr>
      </w:pPr>
    </w:p>
    <w:p w14:paraId="4D0CD3C3" w14:textId="615DCC99" w:rsidR="00D0727A" w:rsidRDefault="00D0727A" w:rsidP="00D0727A">
      <w:r>
        <w:t xml:space="preserve">Kathleen </w:t>
      </w:r>
      <w:r w:rsidR="00946BFD">
        <w:t>Moore</w:t>
      </w:r>
      <w:r>
        <w:t xml:space="preserve">– </w:t>
      </w:r>
      <w:r w:rsidR="00946BFD">
        <w:t>S</w:t>
      </w:r>
      <w:r>
        <w:t>ue that would be great. Also, want to focus on barriers to implementation. We can do that for our next meeting for sure.</w:t>
      </w:r>
    </w:p>
    <w:p w14:paraId="75A22D55" w14:textId="69B210C2" w:rsidR="00D0727A" w:rsidRDefault="00D0727A" w:rsidP="003A2F42">
      <w:pPr>
        <w:rPr>
          <w:bCs/>
        </w:rPr>
      </w:pPr>
    </w:p>
    <w:p w14:paraId="32FB67D8" w14:textId="4ADCE4EF" w:rsidR="00D0727A" w:rsidRDefault="001602BB" w:rsidP="00D0727A">
      <w:r>
        <w:t xml:space="preserve">Heather </w:t>
      </w:r>
      <w:r w:rsidR="00D0727A">
        <w:t xml:space="preserve">Flynn – I was going to say what Sue suggested. You don’t want to </w:t>
      </w:r>
      <w:proofErr w:type="gramStart"/>
      <w:r w:rsidR="00D0727A">
        <w:t>enter into</w:t>
      </w:r>
      <w:proofErr w:type="gramEnd"/>
      <w:r w:rsidR="00D0727A">
        <w:t xml:space="preserve"> a perpetual loop. Want data to inform and support and a resource for researchers that will have questions when the data emerges. I have a draft of 3 key questions. Of course, legal and use agreements need to be there. The partners can make this to be something strong in innovation and data science. Data is one thing, harmonization, sophisticated approach to cleaning data, and statistical approach is what the researchers can bring. I want to emphasize that piece as well which will take a lot of funding. We need better data to inform which is coming from every taskforce.</w:t>
      </w:r>
    </w:p>
    <w:p w14:paraId="71CB9538" w14:textId="77777777" w:rsidR="00D0727A" w:rsidRDefault="00D0727A" w:rsidP="00D0727A"/>
    <w:p w14:paraId="2A2877B0" w14:textId="773D7AA6" w:rsidR="00D0727A" w:rsidRDefault="00D0727A" w:rsidP="00D0727A">
      <w:r>
        <w:t xml:space="preserve">Sue </w:t>
      </w:r>
      <w:r w:rsidR="00946BFD">
        <w:t>Gallagher</w:t>
      </w:r>
      <w:r>
        <w:t xml:space="preserve">– I think you are right on the analytics and innovation. </w:t>
      </w:r>
    </w:p>
    <w:p w14:paraId="6D84559B" w14:textId="77777777" w:rsidR="00D0727A" w:rsidRDefault="00D0727A" w:rsidP="00D0727A"/>
    <w:p w14:paraId="08D4FDC5" w14:textId="068C0819" w:rsidR="00D0727A" w:rsidRDefault="00D0727A" w:rsidP="00D0727A">
      <w:r>
        <w:t xml:space="preserve">Kathleen Moore – I would like to gather those resources from Heather and others that said would send me some. We can be the holders. I will send this to </w:t>
      </w:r>
      <w:r w:rsidR="009531B1">
        <w:t>Pat,</w:t>
      </w:r>
      <w:r>
        <w:t xml:space="preserve"> and she can share with the group for comments. If there is something you feel needs to be added to the spreadsheet it can be simple. I think what Paul said too is to keep it up. </w:t>
      </w:r>
    </w:p>
    <w:p w14:paraId="6E1815C0" w14:textId="77777777" w:rsidR="00D0727A" w:rsidRDefault="00D0727A" w:rsidP="00D0727A"/>
    <w:p w14:paraId="2D0766E1" w14:textId="30875235" w:rsidR="00D0727A" w:rsidRDefault="00946BFD" w:rsidP="00D0727A">
      <w:r>
        <w:t xml:space="preserve">Uma </w:t>
      </w:r>
      <w:proofErr w:type="spellStart"/>
      <w:r w:rsidR="00D0727A">
        <w:t>Suryadevara</w:t>
      </w:r>
      <w:proofErr w:type="spellEnd"/>
      <w:r w:rsidR="00D0727A">
        <w:t xml:space="preserve"> - Do we have top ten issues in Florida? An idea of which ways to go?</w:t>
      </w:r>
    </w:p>
    <w:p w14:paraId="10029098" w14:textId="77777777" w:rsidR="00D0727A" w:rsidRDefault="00D0727A" w:rsidP="00D0727A"/>
    <w:p w14:paraId="4D71DC4D" w14:textId="242F0AC3" w:rsidR="00D0727A" w:rsidRDefault="001602BB" w:rsidP="00D0727A">
      <w:r>
        <w:t xml:space="preserve">Jay </w:t>
      </w:r>
      <w:r w:rsidR="00D0727A">
        <w:t xml:space="preserve">Reeve – Historically, as a state, last 17 years I have been here, we have tended to respond by anecdote. Instead of asking questions, for instance, what is prevalence rate of persons dx with schizophrenia to access the emergency Department. </w:t>
      </w:r>
    </w:p>
    <w:p w14:paraId="241D61F2" w14:textId="77777777" w:rsidR="00D0727A" w:rsidRDefault="00D0727A" w:rsidP="00D0727A"/>
    <w:p w14:paraId="164350F1" w14:textId="2E493133" w:rsidR="00D0727A" w:rsidRDefault="00946BFD" w:rsidP="00D0727A">
      <w:r>
        <w:t xml:space="preserve">Uma </w:t>
      </w:r>
      <w:proofErr w:type="spellStart"/>
      <w:r w:rsidR="00D0727A">
        <w:t>Suryadevara</w:t>
      </w:r>
      <w:proofErr w:type="spellEnd"/>
      <w:r w:rsidR="00D0727A">
        <w:t xml:space="preserve"> – Okay. Thank you.</w:t>
      </w:r>
    </w:p>
    <w:p w14:paraId="2F84E0BA" w14:textId="77777777" w:rsidR="00D0727A" w:rsidRDefault="00D0727A" w:rsidP="00D0727A"/>
    <w:p w14:paraId="17AE1BBC" w14:textId="3184CEE6" w:rsidR="00D0727A" w:rsidRDefault="00D0727A" w:rsidP="00D0727A">
      <w:r>
        <w:t xml:space="preserve">Silvia </w:t>
      </w:r>
      <w:r w:rsidR="001602BB">
        <w:t>Quintana</w:t>
      </w:r>
      <w:r>
        <w:t xml:space="preserve">– Culture diversity needs to be captured in this data. We need to inform ourselves on best practices using cultural diversity from the beginning. </w:t>
      </w:r>
    </w:p>
    <w:p w14:paraId="0D6ABED0" w14:textId="77777777" w:rsidR="00D0727A" w:rsidRDefault="00D0727A" w:rsidP="00D0727A"/>
    <w:p w14:paraId="5326D7ED" w14:textId="01046816" w:rsidR="00D0727A" w:rsidRDefault="001602BB" w:rsidP="00D0727A">
      <w:r>
        <w:lastRenderedPageBreak/>
        <w:t xml:space="preserve">Jay </w:t>
      </w:r>
      <w:r w:rsidR="00D0727A">
        <w:t xml:space="preserve">Reeve – </w:t>
      </w:r>
      <w:r w:rsidR="001458F6">
        <w:t>T</w:t>
      </w:r>
      <w:r w:rsidR="00D0727A">
        <w:t xml:space="preserve">hat is a good suggestion. I think I am hearing a road map. </w:t>
      </w:r>
      <w:r w:rsidR="001458F6">
        <w:t xml:space="preserve">Step 1, </w:t>
      </w:r>
      <w:proofErr w:type="gramStart"/>
      <w:r w:rsidR="001458F6">
        <w:t>t</w:t>
      </w:r>
      <w:r w:rsidR="00D0727A">
        <w:t>ake a look</w:t>
      </w:r>
      <w:proofErr w:type="gramEnd"/>
      <w:r w:rsidR="00D0727A">
        <w:t xml:space="preserve"> at national </w:t>
      </w:r>
      <w:r w:rsidR="001458F6">
        <w:t xml:space="preserve">and state </w:t>
      </w:r>
      <w:r w:rsidR="00D0727A">
        <w:t xml:space="preserve">best practices. </w:t>
      </w:r>
      <w:r w:rsidR="001458F6">
        <w:t>Step 2, e</w:t>
      </w:r>
      <w:r w:rsidR="00D0727A">
        <w:t xml:space="preserve">stablish some kind of prevalence on utilization rates driven from data sources AHCA, DCF, Managing Entitles, the plans, and DJJ. Once that is done, step 3, start identifying barriers to data gathering. Include discussion of cultural barriers to sharing the data. Step 4 we have data what does it tell us what we need to do as a system and where do we need to go. </w:t>
      </w:r>
    </w:p>
    <w:p w14:paraId="143678F1" w14:textId="77777777" w:rsidR="00D0727A" w:rsidRDefault="00D0727A" w:rsidP="00D0727A"/>
    <w:p w14:paraId="08CA60DD" w14:textId="001A47EC" w:rsidR="00D0727A" w:rsidRDefault="00D0727A" w:rsidP="00D0727A">
      <w:r>
        <w:t>Laura</w:t>
      </w:r>
      <w:r w:rsidR="001602BB">
        <w:t xml:space="preserve"> Diaz de Arce</w:t>
      </w:r>
      <w:r>
        <w:t xml:space="preserve"> – Come up with a couple of questions from this meeting? Then, come up with a way to ask about barriers experiencing? I know in a lot of cases first time dx is often wrong. We should take that as a grain of salt</w:t>
      </w:r>
      <w:proofErr w:type="gramStart"/>
      <w:r>
        <w:t>….rather</w:t>
      </w:r>
      <w:proofErr w:type="gramEnd"/>
      <w:r>
        <w:t xml:space="preserve"> than trying to narrow down how people being treated….access to treatment. How are people getting committed under a BA/MA? What populations are accessing services? </w:t>
      </w:r>
    </w:p>
    <w:p w14:paraId="56F2B14F" w14:textId="77777777" w:rsidR="00D0727A" w:rsidRDefault="00D0727A" w:rsidP="00D0727A"/>
    <w:p w14:paraId="3789184A" w14:textId="3F3C9F91" w:rsidR="00D0727A" w:rsidRDefault="001602BB" w:rsidP="00D0727A">
      <w:r>
        <w:t xml:space="preserve">Jay </w:t>
      </w:r>
      <w:r w:rsidR="00D0727A">
        <w:t xml:space="preserve">Reeve – I hear you about the inconsistencies of diagnosis. I want to go a little deeper than MH and SA with the caveat that it is not set in stone with most episodes. Break down into populations with folks who are in the cluster range of Schizophrenia Diagnosis, cluster of </w:t>
      </w:r>
      <w:r>
        <w:t>bipolar disorder</w:t>
      </w:r>
      <w:r w:rsidR="00D0727A">
        <w:t>, and so on. I take your point and want to make sure the data is right.</w:t>
      </w:r>
    </w:p>
    <w:p w14:paraId="21759AA3" w14:textId="77777777" w:rsidR="00D0727A" w:rsidRDefault="00D0727A" w:rsidP="00D0727A"/>
    <w:p w14:paraId="37BA2B31" w14:textId="39972C3F" w:rsidR="00D0727A" w:rsidRDefault="00D0727A" w:rsidP="00D0727A">
      <w:r>
        <w:t xml:space="preserve">Paul </w:t>
      </w:r>
      <w:r w:rsidR="001602BB">
        <w:t>Stiles</w:t>
      </w:r>
      <w:r>
        <w:t xml:space="preserve">– That is fine to </w:t>
      </w:r>
      <w:proofErr w:type="gramStart"/>
      <w:r>
        <w:t>take a look</w:t>
      </w:r>
      <w:proofErr w:type="gramEnd"/>
      <w:r>
        <w:t xml:space="preserve"> at the reports from AHCA and DCF but that is only for the people eligible for their services. Will need commercial insurance to get a prevalence rate. Integrating the data is not always easy. Race and ethnicity </w:t>
      </w:r>
      <w:proofErr w:type="gramStart"/>
      <w:r>
        <w:t>is</w:t>
      </w:r>
      <w:proofErr w:type="gramEnd"/>
      <w:r>
        <w:t xml:space="preserve"> unreliable. Even birthdate is not always accurate. A mother may bring a child to care for and use her birthdate. I think as a start you are right. Preface it with this is one part of the elephant. This is what is going on with the trunk. I like the idea of asking preliminary questions here. We are thinking big and </w:t>
      </w:r>
      <w:proofErr w:type="gramStart"/>
      <w:r>
        <w:t>have to</w:t>
      </w:r>
      <w:proofErr w:type="gramEnd"/>
      <w:r>
        <w:t xml:space="preserve"> be realistic of what we are looking at.</w:t>
      </w:r>
    </w:p>
    <w:p w14:paraId="7C17D7AE" w14:textId="77777777" w:rsidR="00D0727A" w:rsidRDefault="00D0727A" w:rsidP="00D0727A"/>
    <w:p w14:paraId="39BA2918" w14:textId="5290B7BB" w:rsidR="00D0727A" w:rsidRDefault="001602BB" w:rsidP="00D0727A">
      <w:r>
        <w:t xml:space="preserve">Jay </w:t>
      </w:r>
      <w:r w:rsidR="00D0727A">
        <w:t xml:space="preserve">Reeve – </w:t>
      </w:r>
      <w:r>
        <w:t>Y</w:t>
      </w:r>
      <w:r w:rsidR="00D0727A">
        <w:t xml:space="preserve">ou are making excellent points. The potential limitations to initial steps that you are bringing up is that one of the luxuries as a commission is that we are bringing those folks around the state together. </w:t>
      </w:r>
    </w:p>
    <w:p w14:paraId="201D548F" w14:textId="77777777" w:rsidR="00B37BD0" w:rsidRDefault="00B37BD0" w:rsidP="00D0727A"/>
    <w:p w14:paraId="35C7535D" w14:textId="1AF4102D" w:rsidR="00D0727A" w:rsidRDefault="00D0727A" w:rsidP="00D0727A">
      <w:r>
        <w:t xml:space="preserve">Paul – We can look at statewide data on the trunk elements. We can use the local piece of what we are doing. We are big brother. We can track them and see what they are doing. For the Pinellas system, we asked how </w:t>
      </w:r>
      <w:r w:rsidR="001458F6">
        <w:t>we identify</w:t>
      </w:r>
      <w:r>
        <w:t xml:space="preserve"> the heavy hitters and intervene. There really wasn’t a lot across systems. If in criminal justice, they were there. If in psychiatric, they were there. </w:t>
      </w:r>
    </w:p>
    <w:p w14:paraId="3AD5E1DD" w14:textId="77777777" w:rsidR="00D0727A" w:rsidRDefault="00D0727A" w:rsidP="00D0727A"/>
    <w:p w14:paraId="3A46B546" w14:textId="1FBB8A9D" w:rsidR="00D0727A" w:rsidRDefault="001602BB" w:rsidP="00D0727A">
      <w:r>
        <w:t xml:space="preserve">Jay </w:t>
      </w:r>
      <w:r w:rsidR="00D0727A">
        <w:t xml:space="preserve">Reeve- </w:t>
      </w:r>
      <w:r>
        <w:t>F</w:t>
      </w:r>
      <w:r w:rsidR="00D0727A">
        <w:t>air enough. Good points.</w:t>
      </w:r>
    </w:p>
    <w:p w14:paraId="45A51E0A" w14:textId="77777777" w:rsidR="00D0727A" w:rsidRDefault="00D0727A" w:rsidP="00D0727A"/>
    <w:p w14:paraId="6A7E36C7" w14:textId="1B404913" w:rsidR="00D0727A" w:rsidRDefault="001602BB" w:rsidP="00D0727A">
      <w:r>
        <w:t xml:space="preserve">Heather </w:t>
      </w:r>
      <w:r w:rsidR="00D0727A">
        <w:t xml:space="preserve">Flynn – After last call, talked about integration, starting with DCF and AHCA. I heard from someone that an effort was already started to integrate the data. Secretary Harris is not on the call. </w:t>
      </w:r>
    </w:p>
    <w:p w14:paraId="070865A2" w14:textId="77777777" w:rsidR="00D0727A" w:rsidRDefault="00D0727A" w:rsidP="00D0727A"/>
    <w:p w14:paraId="682FBC8F" w14:textId="08F20C6C" w:rsidR="00D0727A" w:rsidRDefault="00D0727A" w:rsidP="00D0727A">
      <w:r>
        <w:t xml:space="preserve">Simone </w:t>
      </w:r>
      <w:r w:rsidR="001602BB">
        <w:t>Marstiller</w:t>
      </w:r>
      <w:r>
        <w:t xml:space="preserve">– We are working with Deloitte to look at data to see that it is clean so that all the HHS agencies </w:t>
      </w:r>
      <w:proofErr w:type="gramStart"/>
      <w:r>
        <w:t>are able to</w:t>
      </w:r>
      <w:proofErr w:type="gramEnd"/>
      <w:r>
        <w:t xml:space="preserve"> look at the data. I will have more information for the next time. </w:t>
      </w:r>
    </w:p>
    <w:p w14:paraId="0A61A972" w14:textId="77777777" w:rsidR="00D0727A" w:rsidRDefault="00D0727A" w:rsidP="00D0727A"/>
    <w:p w14:paraId="5FAE38AE" w14:textId="50A428E6" w:rsidR="00D0727A" w:rsidRDefault="001602BB" w:rsidP="00D0727A">
      <w:r>
        <w:lastRenderedPageBreak/>
        <w:t xml:space="preserve">Jay </w:t>
      </w:r>
      <w:r w:rsidR="00D0727A">
        <w:t xml:space="preserve">Reeve – That would be excellent if there is an effort underway. If we can link up what is done on the local level if not conceptually hard to do with that data to have unduplicated data, that would get us </w:t>
      </w:r>
      <w:r w:rsidR="00EA0DC9">
        <w:t>far</w:t>
      </w:r>
      <w:r w:rsidR="00D0727A">
        <w:t xml:space="preserve"> down the road to look at areas of need. We have a reasonable way forward.</w:t>
      </w:r>
    </w:p>
    <w:p w14:paraId="39C142E1" w14:textId="77777777" w:rsidR="00D0727A" w:rsidRDefault="00D0727A" w:rsidP="00D0727A"/>
    <w:p w14:paraId="26475E41" w14:textId="6E2FE882" w:rsidR="00D0727A" w:rsidRDefault="00D0727A" w:rsidP="00D0727A">
      <w:r>
        <w:t xml:space="preserve">Second after Kathleen and group send their models out is to look at what AHCA and DCF </w:t>
      </w:r>
      <w:r w:rsidR="00EA0DC9">
        <w:t>will</w:t>
      </w:r>
      <w:r>
        <w:t xml:space="preserve"> highlight on their project. Heather had excellent point, state and its leadership with the Governor’s Office have been very interested in resourcing behavioral health. The Florida Legislature approve over $120 Million in funds; something I have never seen. We will be able to track data, have models for sharing data, ask questions of the data system, and have responses. </w:t>
      </w:r>
    </w:p>
    <w:p w14:paraId="1AF7A6FA" w14:textId="77777777" w:rsidR="00D0727A" w:rsidRDefault="00D0727A" w:rsidP="00D0727A"/>
    <w:p w14:paraId="29CD839D" w14:textId="71DC8A92" w:rsidR="00D0727A" w:rsidRDefault="001602BB" w:rsidP="00D0727A">
      <w:r>
        <w:t xml:space="preserve">Uma </w:t>
      </w:r>
      <w:proofErr w:type="spellStart"/>
      <w:r w:rsidR="00D0727A">
        <w:t>Suryadevara</w:t>
      </w:r>
      <w:proofErr w:type="spellEnd"/>
      <w:r w:rsidR="00D0727A">
        <w:t xml:space="preserve"> – Looking at Commissioner Moore sent, the sad part is the funding. I am hoping to see more streamlined funding. UNC Charlotte had grant funds. The funding comes from different places.</w:t>
      </w:r>
    </w:p>
    <w:p w14:paraId="4C3ED9C1" w14:textId="77777777" w:rsidR="00D0727A" w:rsidRDefault="00D0727A" w:rsidP="00D0727A"/>
    <w:p w14:paraId="2234920A" w14:textId="5D2D0298" w:rsidR="00D0727A" w:rsidRDefault="001602BB" w:rsidP="00D0727A">
      <w:r>
        <w:t xml:space="preserve">Jay </w:t>
      </w:r>
      <w:r w:rsidR="00D0727A">
        <w:t xml:space="preserve">Reeve – I have no doubt </w:t>
      </w:r>
      <w:proofErr w:type="gramStart"/>
      <w:r w:rsidR="00D0727A">
        <w:t>in particular with</w:t>
      </w:r>
      <w:proofErr w:type="gramEnd"/>
      <w:r w:rsidR="00D0727A">
        <w:t xml:space="preserve"> the leadership on this call is that Florida will be able to accomplish it. </w:t>
      </w:r>
    </w:p>
    <w:p w14:paraId="55D343B4" w14:textId="77777777" w:rsidR="00D0727A" w:rsidRDefault="00D0727A" w:rsidP="00D0727A"/>
    <w:p w14:paraId="24D92177" w14:textId="771CA2C2" w:rsidR="00D0727A" w:rsidRDefault="00D0727A" w:rsidP="00D0727A">
      <w:r>
        <w:t xml:space="preserve">Kathleen </w:t>
      </w:r>
      <w:r w:rsidR="001602BB">
        <w:t>Moore</w:t>
      </w:r>
      <w:r>
        <w:t xml:space="preserve">– Uma we will keep doing this. The spreadsheet is </w:t>
      </w:r>
      <w:r w:rsidR="009531B1">
        <w:t>fluid,</w:t>
      </w:r>
      <w:r>
        <w:t xml:space="preserve"> and we will keep adding.</w:t>
      </w:r>
    </w:p>
    <w:p w14:paraId="38E59A3D" w14:textId="77777777" w:rsidR="00D0727A" w:rsidRDefault="00D0727A" w:rsidP="00D0727A"/>
    <w:p w14:paraId="5B5ADEFD" w14:textId="5869B06A" w:rsidR="00D0727A" w:rsidRDefault="001602BB" w:rsidP="00D0727A">
      <w:r>
        <w:t xml:space="preserve">Uma </w:t>
      </w:r>
      <w:proofErr w:type="spellStart"/>
      <w:r w:rsidR="00D0727A">
        <w:t>Suryadevara</w:t>
      </w:r>
      <w:proofErr w:type="spellEnd"/>
      <w:r w:rsidR="00D0727A">
        <w:t xml:space="preserve"> – this is great. I have an idea of where we need to go.</w:t>
      </w:r>
    </w:p>
    <w:p w14:paraId="48297F07" w14:textId="77777777" w:rsidR="00D0727A" w:rsidRDefault="00D0727A" w:rsidP="00D0727A"/>
    <w:p w14:paraId="7AFB17B1" w14:textId="07E17541" w:rsidR="00D0727A" w:rsidRDefault="00D0727A" w:rsidP="00D0727A">
      <w:r>
        <w:t xml:space="preserve">Sue </w:t>
      </w:r>
      <w:r w:rsidR="001602BB">
        <w:t xml:space="preserve">Gallagher </w:t>
      </w:r>
      <w:r>
        <w:t xml:space="preserve">– the Broward data collaborative </w:t>
      </w:r>
      <w:proofErr w:type="gramStart"/>
      <w:r>
        <w:t>entering into</w:t>
      </w:r>
      <w:proofErr w:type="gramEnd"/>
      <w:r>
        <w:t xml:space="preserve"> a public/private initiative for young people exiting a Baker Act. It is looking at bringing AHCA, DCF, DJJ, School data together for serving young people.</w:t>
      </w:r>
    </w:p>
    <w:p w14:paraId="0DC8CD93" w14:textId="77777777" w:rsidR="00D0727A" w:rsidRDefault="00D0727A" w:rsidP="00D0727A"/>
    <w:p w14:paraId="6B834602" w14:textId="3E2B23FB" w:rsidR="00D0727A" w:rsidRDefault="001602BB" w:rsidP="00D0727A">
      <w:r>
        <w:t xml:space="preserve">Paul </w:t>
      </w:r>
      <w:r w:rsidR="00D0727A">
        <w:t>Stiles- that is a great example of what I am talking about. At the local level, you can just call up someone.</w:t>
      </w:r>
    </w:p>
    <w:p w14:paraId="2621B11D" w14:textId="77777777" w:rsidR="00D0727A" w:rsidRDefault="00D0727A" w:rsidP="00D0727A"/>
    <w:p w14:paraId="75947F12" w14:textId="6B9111C5" w:rsidR="00D0727A" w:rsidRDefault="00D0727A" w:rsidP="00D0727A">
      <w:r>
        <w:t xml:space="preserve">Sue </w:t>
      </w:r>
      <w:r w:rsidR="001602BB">
        <w:t>Gallagher</w:t>
      </w:r>
      <w:r>
        <w:t>– and you have the infrastructure to support it.</w:t>
      </w:r>
    </w:p>
    <w:p w14:paraId="5CDBD810" w14:textId="77777777" w:rsidR="00D0727A" w:rsidRDefault="00D0727A" w:rsidP="00D0727A"/>
    <w:p w14:paraId="78FCC7D5" w14:textId="18C44D5F" w:rsidR="00D0727A" w:rsidRDefault="00D0727A" w:rsidP="00D0727A">
      <w:r>
        <w:t xml:space="preserve">Annette </w:t>
      </w:r>
      <w:r w:rsidR="001602BB">
        <w:t xml:space="preserve">Christy </w:t>
      </w:r>
      <w:r>
        <w:t xml:space="preserve">– Sue </w:t>
      </w:r>
      <w:r w:rsidR="001602BB">
        <w:t>I</w:t>
      </w:r>
      <w:r>
        <w:t xml:space="preserve"> would like to talk to you separately. </w:t>
      </w:r>
      <w:r w:rsidR="001602BB">
        <w:t>We</w:t>
      </w:r>
      <w:r>
        <w:t xml:space="preserve"> get all the Baker Act exams data that is not just private or public it is all. I will seek you out to talk.</w:t>
      </w:r>
    </w:p>
    <w:p w14:paraId="148B3769" w14:textId="77777777" w:rsidR="00D0727A" w:rsidRDefault="00D0727A" w:rsidP="00D0727A"/>
    <w:p w14:paraId="792CFA85" w14:textId="2FCD9091" w:rsidR="00D0727A" w:rsidRDefault="001602BB" w:rsidP="00D0727A">
      <w:r>
        <w:t xml:space="preserve">Jay </w:t>
      </w:r>
      <w:r w:rsidR="00D0727A">
        <w:t>Reeve – Any other comments from Commission Members.</w:t>
      </w:r>
    </w:p>
    <w:p w14:paraId="4D93B2CE" w14:textId="77777777" w:rsidR="00D0727A" w:rsidRDefault="00D0727A" w:rsidP="00D0727A"/>
    <w:p w14:paraId="363F77A8" w14:textId="182F515F" w:rsidR="00D0727A" w:rsidRDefault="001602BB" w:rsidP="00D0727A">
      <w:r>
        <w:t xml:space="preserve">Heather </w:t>
      </w:r>
      <w:r w:rsidR="00D0727A">
        <w:t xml:space="preserve">Flynn – </w:t>
      </w:r>
      <w:r>
        <w:t>I</w:t>
      </w:r>
      <w:r w:rsidR="00D0727A">
        <w:t xml:space="preserve">f we are only meeting every other </w:t>
      </w:r>
      <w:r>
        <w:t>month,</w:t>
      </w:r>
      <w:r w:rsidR="00D0727A">
        <w:t xml:space="preserve"> it is a lot of work. </w:t>
      </w:r>
    </w:p>
    <w:p w14:paraId="3BDE344F" w14:textId="77777777" w:rsidR="00D0727A" w:rsidRDefault="00D0727A" w:rsidP="00D0727A"/>
    <w:p w14:paraId="56899117" w14:textId="7605ECC1" w:rsidR="00D0727A" w:rsidRDefault="00D0727A" w:rsidP="00D0727A">
      <w:r>
        <w:t>Simone</w:t>
      </w:r>
      <w:r w:rsidR="001602BB">
        <w:t xml:space="preserve"> Marstiller –</w:t>
      </w:r>
      <w:r>
        <w:t xml:space="preserve"> </w:t>
      </w:r>
      <w:r w:rsidR="001458F6">
        <w:t>E</w:t>
      </w:r>
      <w:r>
        <w:t>mail each other through Pat because it would be a violation of Sunshine Law.</w:t>
      </w:r>
    </w:p>
    <w:p w14:paraId="769009C0" w14:textId="77777777" w:rsidR="00D0727A" w:rsidRDefault="00D0727A" w:rsidP="00D0727A"/>
    <w:p w14:paraId="0ED30842" w14:textId="19384DD8" w:rsidR="00D0727A" w:rsidRDefault="001602BB" w:rsidP="00D0727A">
      <w:r>
        <w:t xml:space="preserve">Jay </w:t>
      </w:r>
      <w:r w:rsidR="00D0727A">
        <w:t>Reeve – I think it</w:t>
      </w:r>
      <w:r w:rsidR="001458F6">
        <w:t>’s</w:t>
      </w:r>
      <w:r w:rsidR="00D0727A">
        <w:t xml:space="preserve"> best to email Pat. We appreciate all you are doing and keep it up, that would be great.</w:t>
      </w:r>
    </w:p>
    <w:p w14:paraId="50F0890B" w14:textId="77777777" w:rsidR="00D0727A" w:rsidRDefault="00D0727A" w:rsidP="00D0727A"/>
    <w:p w14:paraId="36C64642" w14:textId="417E8D50" w:rsidR="00D0727A" w:rsidRDefault="00D0727A" w:rsidP="00D0727A">
      <w:r>
        <w:lastRenderedPageBreak/>
        <w:t xml:space="preserve">Kathleen </w:t>
      </w:r>
      <w:r w:rsidR="001602BB">
        <w:t xml:space="preserve">Moore </w:t>
      </w:r>
      <w:r>
        <w:t>– on our end, if you send me those resources, we will do the synopsis and add to our spreadsheet and send to Pat and report out to our next commission meeting next month.</w:t>
      </w:r>
    </w:p>
    <w:p w14:paraId="6F8234F4" w14:textId="77777777" w:rsidR="00D0727A" w:rsidRDefault="00D0727A" w:rsidP="00D0727A"/>
    <w:p w14:paraId="75B12F56" w14:textId="77777777" w:rsidR="001458F6" w:rsidRDefault="001458F6" w:rsidP="00D0727A"/>
    <w:p w14:paraId="10D7E9E5" w14:textId="77777777" w:rsidR="001458F6" w:rsidRDefault="001458F6" w:rsidP="00D0727A"/>
    <w:p w14:paraId="30A3C32D" w14:textId="77777777" w:rsidR="001458F6" w:rsidRDefault="001458F6" w:rsidP="001458F6">
      <w:pPr>
        <w:rPr>
          <w:b/>
        </w:rPr>
      </w:pPr>
      <w:r w:rsidRPr="007D2D6B">
        <w:rPr>
          <w:b/>
        </w:rPr>
        <w:t>Public Comment</w:t>
      </w:r>
    </w:p>
    <w:p w14:paraId="713672D1" w14:textId="6ECBD06B" w:rsidR="00D0727A" w:rsidRDefault="00D0727A" w:rsidP="00D0727A">
      <w:r>
        <w:t xml:space="preserve">Reeve – </w:t>
      </w:r>
      <w:r w:rsidR="001602BB">
        <w:t xml:space="preserve">The floor is </w:t>
      </w:r>
      <w:r>
        <w:t xml:space="preserve">open to </w:t>
      </w:r>
      <w:r w:rsidR="001602BB">
        <w:t>non-commission</w:t>
      </w:r>
      <w:r>
        <w:t xml:space="preserve"> members for public comment. Hearing none. </w:t>
      </w:r>
    </w:p>
    <w:p w14:paraId="50DFB7A2" w14:textId="77777777" w:rsidR="00D0727A" w:rsidRDefault="00D0727A" w:rsidP="00D0727A"/>
    <w:p w14:paraId="2046789B" w14:textId="7AA52098" w:rsidR="00997A76" w:rsidRPr="008C01F5" w:rsidRDefault="00997A76" w:rsidP="003A2F42">
      <w:pPr>
        <w:rPr>
          <w:b/>
        </w:rPr>
      </w:pPr>
      <w:r w:rsidRPr="00997A76">
        <w:rPr>
          <w:b/>
        </w:rPr>
        <w:t>State and National Models</w:t>
      </w:r>
    </w:p>
    <w:p w14:paraId="49E92D77" w14:textId="3ECD3AEF" w:rsidR="00997A76" w:rsidRDefault="00997A76" w:rsidP="003A2F42">
      <w:pPr>
        <w:rPr>
          <w:bCs/>
        </w:rPr>
      </w:pPr>
    </w:p>
    <w:p w14:paraId="484BC253" w14:textId="03A34FE7" w:rsidR="00997A76" w:rsidRPr="008C01F5" w:rsidRDefault="00997A76" w:rsidP="003A2F42">
      <w:pPr>
        <w:rPr>
          <w:b/>
        </w:rPr>
      </w:pPr>
      <w:r>
        <w:rPr>
          <w:b/>
        </w:rPr>
        <w:t>Next Steps</w:t>
      </w:r>
      <w:r w:rsidR="007D2D6B">
        <w:rPr>
          <w:b/>
        </w:rPr>
        <w:t>/Action Items</w:t>
      </w:r>
    </w:p>
    <w:p w14:paraId="78DC7AAD" w14:textId="51494B71" w:rsidR="00997A76" w:rsidRDefault="00997A76" w:rsidP="003A2F42">
      <w:pPr>
        <w:rPr>
          <w:bCs/>
        </w:rPr>
      </w:pPr>
    </w:p>
    <w:p w14:paraId="2585B1DF" w14:textId="77777777" w:rsidR="004D09CB" w:rsidRDefault="004D09CB" w:rsidP="004D09CB">
      <w:pPr>
        <w:tabs>
          <w:tab w:val="left" w:pos="5415"/>
        </w:tabs>
        <w:rPr>
          <w:b/>
        </w:rPr>
      </w:pPr>
      <w:r>
        <w:rPr>
          <w:b/>
        </w:rPr>
        <w:t>Next Meetings:</w:t>
      </w:r>
    </w:p>
    <w:p w14:paraId="15058FAE" w14:textId="77777777" w:rsidR="004D09CB" w:rsidRPr="007D2D6B" w:rsidRDefault="004D09CB" w:rsidP="004D09CB">
      <w:pPr>
        <w:tabs>
          <w:tab w:val="left" w:pos="5415"/>
        </w:tabs>
        <w:rPr>
          <w:bCs/>
        </w:rPr>
      </w:pPr>
      <w:r w:rsidRPr="007D2D6B">
        <w:rPr>
          <w:bCs/>
        </w:rPr>
        <w:t>Full Commission Meeting – April 20, 2022</w:t>
      </w:r>
    </w:p>
    <w:p w14:paraId="1165CD9F" w14:textId="77777777" w:rsidR="004D09CB" w:rsidRPr="007D2D6B" w:rsidRDefault="004D09CB" w:rsidP="004D09CB">
      <w:pPr>
        <w:tabs>
          <w:tab w:val="left" w:pos="5415"/>
        </w:tabs>
        <w:rPr>
          <w:bCs/>
        </w:rPr>
      </w:pPr>
      <w:r w:rsidRPr="007D2D6B">
        <w:rPr>
          <w:bCs/>
        </w:rPr>
        <w:t>Data Analysis – May 18, 2022</w:t>
      </w:r>
    </w:p>
    <w:p w14:paraId="098E0436" w14:textId="77777777" w:rsidR="004D09CB" w:rsidRPr="007D2D6B" w:rsidRDefault="004D09CB" w:rsidP="004D09CB">
      <w:pPr>
        <w:tabs>
          <w:tab w:val="left" w:pos="5415"/>
        </w:tabs>
        <w:rPr>
          <w:bCs/>
        </w:rPr>
      </w:pPr>
    </w:p>
    <w:p w14:paraId="546EED51" w14:textId="72DF8A9C" w:rsidR="007D2D6B" w:rsidRDefault="007D2D6B" w:rsidP="003A2F42">
      <w:pPr>
        <w:rPr>
          <w:b/>
        </w:rPr>
      </w:pPr>
      <w:r>
        <w:rPr>
          <w:b/>
        </w:rPr>
        <w:t>Closing Remarks</w:t>
      </w:r>
    </w:p>
    <w:p w14:paraId="04D56954" w14:textId="702B0E37" w:rsidR="007D2D6B" w:rsidRPr="007D2D6B" w:rsidRDefault="007D2D6B" w:rsidP="003A2F42">
      <w:pPr>
        <w:rPr>
          <w:bCs/>
        </w:rPr>
      </w:pPr>
      <w:r w:rsidRPr="007D2D6B">
        <w:rPr>
          <w:bCs/>
        </w:rPr>
        <w:t>Reeve</w:t>
      </w:r>
      <w:r w:rsidR="0059334D">
        <w:rPr>
          <w:bCs/>
        </w:rPr>
        <w:t xml:space="preserve"> – </w:t>
      </w:r>
      <w:r w:rsidR="001458F6">
        <w:rPr>
          <w:bCs/>
        </w:rPr>
        <w:t>I u</w:t>
      </w:r>
      <w:r w:rsidR="0059334D">
        <w:rPr>
          <w:bCs/>
        </w:rPr>
        <w:t xml:space="preserve">rge everyone to not let </w:t>
      </w:r>
      <w:r w:rsidR="0099064C">
        <w:rPr>
          <w:bCs/>
        </w:rPr>
        <w:t>"</w:t>
      </w:r>
      <w:r w:rsidR="0059334D">
        <w:rPr>
          <w:bCs/>
        </w:rPr>
        <w:t>perfect</w:t>
      </w:r>
      <w:r w:rsidR="0099064C">
        <w:rPr>
          <w:bCs/>
        </w:rPr>
        <w:t>"</w:t>
      </w:r>
      <w:r w:rsidR="0059334D">
        <w:rPr>
          <w:bCs/>
        </w:rPr>
        <w:t xml:space="preserve"> be the enemy of the </w:t>
      </w:r>
      <w:r w:rsidR="0099064C">
        <w:rPr>
          <w:bCs/>
        </w:rPr>
        <w:t>"</w:t>
      </w:r>
      <w:r w:rsidR="0059334D">
        <w:rPr>
          <w:bCs/>
        </w:rPr>
        <w:t>good</w:t>
      </w:r>
      <w:r w:rsidR="0099064C">
        <w:rPr>
          <w:bCs/>
        </w:rPr>
        <w:t>"</w:t>
      </w:r>
      <w:r w:rsidR="0059334D">
        <w:rPr>
          <w:bCs/>
        </w:rPr>
        <w:t>, progress is being made</w:t>
      </w:r>
    </w:p>
    <w:p w14:paraId="525A60CA" w14:textId="23C5B620" w:rsidR="007D2D6B" w:rsidRDefault="007D2D6B" w:rsidP="003A2F42">
      <w:pPr>
        <w:rPr>
          <w:bCs/>
        </w:rPr>
      </w:pPr>
    </w:p>
    <w:p w14:paraId="72E8BDD7" w14:textId="2B1C293F" w:rsidR="009F61D0" w:rsidRDefault="009F61D0" w:rsidP="003A2F42">
      <w:pPr>
        <w:rPr>
          <w:bCs/>
        </w:rPr>
      </w:pPr>
      <w:r>
        <w:rPr>
          <w:bCs/>
        </w:rPr>
        <w:t>Adjourn 11:</w:t>
      </w:r>
      <w:r w:rsidR="0059334D">
        <w:rPr>
          <w:bCs/>
        </w:rPr>
        <w:t>3</w:t>
      </w:r>
      <w:r w:rsidR="0099064C">
        <w:rPr>
          <w:bCs/>
        </w:rPr>
        <w:t>3</w:t>
      </w:r>
      <w:r w:rsidR="001458F6">
        <w:rPr>
          <w:bCs/>
        </w:rPr>
        <w:t xml:space="preserve"> </w:t>
      </w:r>
      <w:r w:rsidR="0099064C">
        <w:rPr>
          <w:bCs/>
        </w:rPr>
        <w:t>a</w:t>
      </w:r>
      <w:r w:rsidR="001458F6">
        <w:rPr>
          <w:bCs/>
        </w:rPr>
        <w:t>.</w:t>
      </w:r>
      <w:r w:rsidR="0099064C">
        <w:rPr>
          <w:bCs/>
        </w:rPr>
        <w:t>m</w:t>
      </w:r>
      <w:r w:rsidR="001458F6">
        <w:rPr>
          <w:bCs/>
        </w:rPr>
        <w:t>.</w:t>
      </w:r>
    </w:p>
    <w:sectPr w:rsidR="009F61D0" w:rsidSect="004559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8CDB" w14:textId="77777777" w:rsidR="00A23F12" w:rsidRDefault="00A23F12" w:rsidP="00F005AF">
      <w:r>
        <w:separator/>
      </w:r>
    </w:p>
  </w:endnote>
  <w:endnote w:type="continuationSeparator" w:id="0">
    <w:p w14:paraId="3CCB768A" w14:textId="77777777" w:rsidR="00A23F12" w:rsidRDefault="00A23F12"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EEB4" w14:textId="77777777" w:rsidR="00C56DCB" w:rsidRDefault="00C56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AEA0" w14:textId="77777777" w:rsidR="00C56DCB" w:rsidRDefault="00C56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0900" w14:textId="77777777" w:rsidR="00C56DCB" w:rsidRDefault="00C5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8E0" w14:textId="77777777" w:rsidR="00A23F12" w:rsidRDefault="00A23F12" w:rsidP="00F005AF">
      <w:r>
        <w:separator/>
      </w:r>
    </w:p>
  </w:footnote>
  <w:footnote w:type="continuationSeparator" w:id="0">
    <w:p w14:paraId="31C0322F" w14:textId="77777777" w:rsidR="00A23F12" w:rsidRDefault="00A23F12" w:rsidP="00F0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1DF2" w14:textId="77777777" w:rsidR="00C56DCB" w:rsidRDefault="00C56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C81" w14:textId="0DEEECA9" w:rsidR="00145353" w:rsidRDefault="00000000">
    <w:pPr>
      <w:pStyle w:val="Header"/>
    </w:pPr>
    <w:sdt>
      <w:sdtPr>
        <w:id w:val="1639152292"/>
        <w:docPartObj>
          <w:docPartGallery w:val="Watermarks"/>
          <w:docPartUnique/>
        </w:docPartObj>
      </w:sdtPr>
      <w:sdtContent>
        <w:r>
          <w:rPr>
            <w:noProof/>
          </w:rPr>
          <w:pict w14:anchorId="4DA61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F7D72">
      <w:rPr>
        <w:noProof/>
      </w:rPr>
      <w:drawing>
        <wp:anchor distT="0" distB="0" distL="114300" distR="114300" simplePos="0" relativeHeight="251657216" behindDoc="1" locked="0" layoutInCell="1" allowOverlap="1" wp14:anchorId="6DD31957" wp14:editId="3F9FBC37">
          <wp:simplePos x="0" y="0"/>
          <wp:positionH relativeFrom="column">
            <wp:posOffset>-287460</wp:posOffset>
          </wp:positionH>
          <wp:positionV relativeFrom="paragraph">
            <wp:posOffset>-293050</wp:posOffset>
          </wp:positionV>
          <wp:extent cx="941705" cy="944880"/>
          <wp:effectExtent l="19050" t="0" r="0" b="0"/>
          <wp:wrapTight wrapText="bothSides">
            <wp:wrapPolygon edited="0">
              <wp:start x="-437" y="0"/>
              <wp:lineTo x="-437" y="21339"/>
              <wp:lineTo x="21411" y="21339"/>
              <wp:lineTo x="21411" y="0"/>
              <wp:lineTo x="-437" y="0"/>
            </wp:wrapPolygon>
          </wp:wrapTight>
          <wp:docPr id="1" name="Picture 2"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Color"/>
                  <pic:cNvPicPr>
                    <a:picLocks noChangeAspect="1" noChangeArrowheads="1"/>
                  </pic:cNvPicPr>
                </pic:nvPicPr>
                <pic:blipFill>
                  <a:blip r:embed="rId1"/>
                  <a:srcRect/>
                  <a:stretch>
                    <a:fillRect/>
                  </a:stretch>
                </pic:blipFill>
                <pic:spPr bwMode="auto">
                  <a:xfrm>
                    <a:off x="0" y="0"/>
                    <a:ext cx="941705" cy="944880"/>
                  </a:xfrm>
                  <a:prstGeom prst="rect">
                    <a:avLst/>
                  </a:prstGeom>
                  <a:noFill/>
                  <a:ln w="9525">
                    <a:noFill/>
                    <a:miter lim="800000"/>
                    <a:headEnd/>
                    <a:tailEnd/>
                  </a:ln>
                </pic:spPr>
              </pic:pic>
            </a:graphicData>
          </a:graphic>
        </wp:anchor>
      </w:drawing>
    </w:r>
  </w:p>
  <w:p w14:paraId="5D3FEC3E" w14:textId="6CEE8BA0" w:rsidR="00145353" w:rsidRDefault="005F7D72" w:rsidP="002B10E6">
    <w:pPr>
      <w:pStyle w:val="Header"/>
      <w:jc w:val="center"/>
      <w:rPr>
        <w:b/>
        <w:sz w:val="36"/>
        <w:szCs w:val="32"/>
      </w:rPr>
    </w:pPr>
    <w:r>
      <w:rPr>
        <w:b/>
        <w:sz w:val="36"/>
        <w:szCs w:val="32"/>
      </w:rPr>
      <w:t>Commission on Mental Health and Substance Abuse</w:t>
    </w:r>
  </w:p>
  <w:p w14:paraId="166F5A9C" w14:textId="1CD909BC" w:rsidR="00F122BD" w:rsidRDefault="00F122BD" w:rsidP="002B10E6">
    <w:pPr>
      <w:pStyle w:val="Header"/>
      <w:jc w:val="center"/>
      <w:rPr>
        <w:b/>
        <w:sz w:val="36"/>
        <w:szCs w:val="32"/>
      </w:rPr>
    </w:pPr>
    <w:r>
      <w:rPr>
        <w:b/>
        <w:sz w:val="36"/>
        <w:szCs w:val="32"/>
      </w:rPr>
      <w:t>Data Analysis Subcommittee</w:t>
    </w:r>
  </w:p>
  <w:p w14:paraId="7856F1A1" w14:textId="126E97F6" w:rsidR="00145353" w:rsidRPr="00D107BB" w:rsidRDefault="00145353" w:rsidP="005F7D72">
    <w:pPr>
      <w:pStyle w:val="Header"/>
      <w:tabs>
        <w:tab w:val="left" w:pos="5925"/>
      </w:tabs>
      <w:rPr>
        <w:sz w:val="18"/>
      </w:rPr>
    </w:pPr>
  </w:p>
  <w:p w14:paraId="58E806F3" w14:textId="77777777" w:rsidR="00145353" w:rsidRPr="00D107BB" w:rsidRDefault="00145353" w:rsidP="002B10E6">
    <w:pPr>
      <w:pStyle w:val="Header"/>
      <w:tabs>
        <w:tab w:val="left" w:pos="5925"/>
      </w:tabs>
      <w:jc w:val="center"/>
      <w:rPr>
        <w:sz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80F2" w14:textId="77777777" w:rsidR="00C56DCB" w:rsidRDefault="00C56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EB3"/>
    <w:multiLevelType w:val="hybridMultilevel"/>
    <w:tmpl w:val="EE722902"/>
    <w:lvl w:ilvl="0" w:tplc="9CF02FB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68D6"/>
    <w:multiLevelType w:val="hybridMultilevel"/>
    <w:tmpl w:val="564AB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1429A"/>
    <w:multiLevelType w:val="hybridMultilevel"/>
    <w:tmpl w:val="AB40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61AA3"/>
    <w:multiLevelType w:val="hybridMultilevel"/>
    <w:tmpl w:val="353A82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C869C3"/>
    <w:multiLevelType w:val="hybridMultilevel"/>
    <w:tmpl w:val="4EAC8A6A"/>
    <w:lvl w:ilvl="0" w:tplc="870414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586B5C"/>
    <w:multiLevelType w:val="hybridMultilevel"/>
    <w:tmpl w:val="0D52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90194"/>
    <w:multiLevelType w:val="hybridMultilevel"/>
    <w:tmpl w:val="75EC54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456A5F"/>
    <w:multiLevelType w:val="hybridMultilevel"/>
    <w:tmpl w:val="FA1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956A8"/>
    <w:multiLevelType w:val="hybridMultilevel"/>
    <w:tmpl w:val="59B85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DE5E9F"/>
    <w:multiLevelType w:val="hybridMultilevel"/>
    <w:tmpl w:val="950E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F652B3"/>
    <w:multiLevelType w:val="multilevel"/>
    <w:tmpl w:val="414EE10E"/>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sz w:val="18"/>
        <w:szCs w:val="1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50049C8"/>
    <w:multiLevelType w:val="hybridMultilevel"/>
    <w:tmpl w:val="9CD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125F9"/>
    <w:multiLevelType w:val="hybridMultilevel"/>
    <w:tmpl w:val="E5826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BD260B"/>
    <w:multiLevelType w:val="hybridMultilevel"/>
    <w:tmpl w:val="7A3E3C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54AA5"/>
    <w:multiLevelType w:val="hybridMultilevel"/>
    <w:tmpl w:val="DE6C7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DD37A4"/>
    <w:multiLevelType w:val="hybridMultilevel"/>
    <w:tmpl w:val="BE9CD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D792C85"/>
    <w:multiLevelType w:val="hybridMultilevel"/>
    <w:tmpl w:val="39C6C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715C69"/>
    <w:multiLevelType w:val="hybridMultilevel"/>
    <w:tmpl w:val="D99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556AD"/>
    <w:multiLevelType w:val="hybridMultilevel"/>
    <w:tmpl w:val="D094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1B0134"/>
    <w:multiLevelType w:val="hybridMultilevel"/>
    <w:tmpl w:val="7E8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862E9"/>
    <w:multiLevelType w:val="hybridMultilevel"/>
    <w:tmpl w:val="0D502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FE3D7B"/>
    <w:multiLevelType w:val="hybridMultilevel"/>
    <w:tmpl w:val="58C8544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B3C0F23"/>
    <w:multiLevelType w:val="hybridMultilevel"/>
    <w:tmpl w:val="CBE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488324">
    <w:abstractNumId w:val="10"/>
  </w:num>
  <w:num w:numId="2" w16cid:durableId="871571324">
    <w:abstractNumId w:val="13"/>
  </w:num>
  <w:num w:numId="3" w16cid:durableId="1009407350">
    <w:abstractNumId w:val="0"/>
  </w:num>
  <w:num w:numId="4" w16cid:durableId="396977963">
    <w:abstractNumId w:val="21"/>
  </w:num>
  <w:num w:numId="5" w16cid:durableId="983974117">
    <w:abstractNumId w:val="2"/>
  </w:num>
  <w:num w:numId="6" w16cid:durableId="825170845">
    <w:abstractNumId w:val="2"/>
  </w:num>
  <w:num w:numId="7" w16cid:durableId="340397399">
    <w:abstractNumId w:val="6"/>
  </w:num>
  <w:num w:numId="8" w16cid:durableId="1521969038">
    <w:abstractNumId w:val="3"/>
  </w:num>
  <w:num w:numId="9" w16cid:durableId="1564020675">
    <w:abstractNumId w:val="17"/>
  </w:num>
  <w:num w:numId="10" w16cid:durableId="2053311947">
    <w:abstractNumId w:val="7"/>
  </w:num>
  <w:num w:numId="11" w16cid:durableId="1891382192">
    <w:abstractNumId w:val="18"/>
  </w:num>
  <w:num w:numId="12" w16cid:durableId="1068529675">
    <w:abstractNumId w:val="1"/>
  </w:num>
  <w:num w:numId="13" w16cid:durableId="1051422961">
    <w:abstractNumId w:val="8"/>
  </w:num>
  <w:num w:numId="14" w16cid:durableId="703485359">
    <w:abstractNumId w:val="12"/>
  </w:num>
  <w:num w:numId="15" w16cid:durableId="547029560">
    <w:abstractNumId w:val="15"/>
  </w:num>
  <w:num w:numId="16" w16cid:durableId="119350708">
    <w:abstractNumId w:val="16"/>
  </w:num>
  <w:num w:numId="17" w16cid:durableId="860968162">
    <w:abstractNumId w:val="14"/>
  </w:num>
  <w:num w:numId="18" w16cid:durableId="999700997">
    <w:abstractNumId w:val="22"/>
  </w:num>
  <w:num w:numId="19" w16cid:durableId="2084066124">
    <w:abstractNumId w:val="5"/>
  </w:num>
  <w:num w:numId="20" w16cid:durableId="821233514">
    <w:abstractNumId w:val="20"/>
  </w:num>
  <w:num w:numId="21" w16cid:durableId="185749640">
    <w:abstractNumId w:val="9"/>
  </w:num>
  <w:num w:numId="22" w16cid:durableId="1377852000">
    <w:abstractNumId w:val="19"/>
  </w:num>
  <w:num w:numId="23" w16cid:durableId="378938813">
    <w:abstractNumId w:val="11"/>
  </w:num>
  <w:num w:numId="24" w16cid:durableId="1077753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F"/>
    <w:rsid w:val="00015A73"/>
    <w:rsid w:val="00036C3A"/>
    <w:rsid w:val="00037212"/>
    <w:rsid w:val="00046DFB"/>
    <w:rsid w:val="0006166B"/>
    <w:rsid w:val="000639A6"/>
    <w:rsid w:val="00073F44"/>
    <w:rsid w:val="00085E30"/>
    <w:rsid w:val="000A45E3"/>
    <w:rsid w:val="000B238E"/>
    <w:rsid w:val="000E0CCD"/>
    <w:rsid w:val="000E6E94"/>
    <w:rsid w:val="00107B7F"/>
    <w:rsid w:val="00122A9F"/>
    <w:rsid w:val="00145353"/>
    <w:rsid w:val="001458F6"/>
    <w:rsid w:val="001602BB"/>
    <w:rsid w:val="00171A93"/>
    <w:rsid w:val="0019422A"/>
    <w:rsid w:val="001A0C0D"/>
    <w:rsid w:val="001A1A16"/>
    <w:rsid w:val="001A5545"/>
    <w:rsid w:val="001B1470"/>
    <w:rsid w:val="001C1F0B"/>
    <w:rsid w:val="001D7375"/>
    <w:rsid w:val="001F3BDB"/>
    <w:rsid w:val="002058A3"/>
    <w:rsid w:val="00210AD9"/>
    <w:rsid w:val="0021640B"/>
    <w:rsid w:val="0021649A"/>
    <w:rsid w:val="0022059F"/>
    <w:rsid w:val="00231F79"/>
    <w:rsid w:val="00235F74"/>
    <w:rsid w:val="00243F09"/>
    <w:rsid w:val="00245B3B"/>
    <w:rsid w:val="00262615"/>
    <w:rsid w:val="00286C95"/>
    <w:rsid w:val="002958D3"/>
    <w:rsid w:val="002A3AE4"/>
    <w:rsid w:val="002A477D"/>
    <w:rsid w:val="002B08F2"/>
    <w:rsid w:val="002B10E6"/>
    <w:rsid w:val="002C0BBF"/>
    <w:rsid w:val="002C4E6E"/>
    <w:rsid w:val="002C70CB"/>
    <w:rsid w:val="002D2DBD"/>
    <w:rsid w:val="002D62CE"/>
    <w:rsid w:val="002E35EE"/>
    <w:rsid w:val="002E5AA2"/>
    <w:rsid w:val="002F6884"/>
    <w:rsid w:val="00302255"/>
    <w:rsid w:val="0031596B"/>
    <w:rsid w:val="003215EC"/>
    <w:rsid w:val="00343323"/>
    <w:rsid w:val="00352C58"/>
    <w:rsid w:val="00353C77"/>
    <w:rsid w:val="003540D3"/>
    <w:rsid w:val="0036082C"/>
    <w:rsid w:val="00365385"/>
    <w:rsid w:val="00375DDD"/>
    <w:rsid w:val="003770F9"/>
    <w:rsid w:val="00380B58"/>
    <w:rsid w:val="00385C73"/>
    <w:rsid w:val="00393A2C"/>
    <w:rsid w:val="003A2F42"/>
    <w:rsid w:val="003A2FB8"/>
    <w:rsid w:val="003C6676"/>
    <w:rsid w:val="003C7B45"/>
    <w:rsid w:val="003D2D2B"/>
    <w:rsid w:val="003D3270"/>
    <w:rsid w:val="003E385D"/>
    <w:rsid w:val="003E7FAD"/>
    <w:rsid w:val="003F0878"/>
    <w:rsid w:val="00406192"/>
    <w:rsid w:val="004128C6"/>
    <w:rsid w:val="00423B9C"/>
    <w:rsid w:val="00424039"/>
    <w:rsid w:val="00426AD3"/>
    <w:rsid w:val="00430846"/>
    <w:rsid w:val="00430EE3"/>
    <w:rsid w:val="00432132"/>
    <w:rsid w:val="00432302"/>
    <w:rsid w:val="00446991"/>
    <w:rsid w:val="00455921"/>
    <w:rsid w:val="00467335"/>
    <w:rsid w:val="0047671B"/>
    <w:rsid w:val="004B102F"/>
    <w:rsid w:val="004D09CB"/>
    <w:rsid w:val="004D6D1F"/>
    <w:rsid w:val="004E63A5"/>
    <w:rsid w:val="00500861"/>
    <w:rsid w:val="0051592E"/>
    <w:rsid w:val="00527D98"/>
    <w:rsid w:val="0053323C"/>
    <w:rsid w:val="00547774"/>
    <w:rsid w:val="00586A61"/>
    <w:rsid w:val="0059334D"/>
    <w:rsid w:val="0059342D"/>
    <w:rsid w:val="005B5072"/>
    <w:rsid w:val="005E0B0F"/>
    <w:rsid w:val="005F7D72"/>
    <w:rsid w:val="006014B5"/>
    <w:rsid w:val="00602968"/>
    <w:rsid w:val="00603A2A"/>
    <w:rsid w:val="00603D79"/>
    <w:rsid w:val="006209F0"/>
    <w:rsid w:val="00641ED3"/>
    <w:rsid w:val="00667844"/>
    <w:rsid w:val="00680D66"/>
    <w:rsid w:val="00685C7F"/>
    <w:rsid w:val="006879F9"/>
    <w:rsid w:val="00691828"/>
    <w:rsid w:val="006A220E"/>
    <w:rsid w:val="006B09FE"/>
    <w:rsid w:val="006C6F39"/>
    <w:rsid w:val="006D63B5"/>
    <w:rsid w:val="006E4891"/>
    <w:rsid w:val="0070131E"/>
    <w:rsid w:val="00706EB1"/>
    <w:rsid w:val="00724344"/>
    <w:rsid w:val="007429AC"/>
    <w:rsid w:val="00743B93"/>
    <w:rsid w:val="007503C7"/>
    <w:rsid w:val="007607F5"/>
    <w:rsid w:val="00770AF4"/>
    <w:rsid w:val="00773F9E"/>
    <w:rsid w:val="007755B2"/>
    <w:rsid w:val="00792A3C"/>
    <w:rsid w:val="007C13D2"/>
    <w:rsid w:val="007D2D6B"/>
    <w:rsid w:val="007D3415"/>
    <w:rsid w:val="007D4E27"/>
    <w:rsid w:val="007E4163"/>
    <w:rsid w:val="007E6628"/>
    <w:rsid w:val="007F7B4F"/>
    <w:rsid w:val="008152A1"/>
    <w:rsid w:val="00830BB3"/>
    <w:rsid w:val="008316FC"/>
    <w:rsid w:val="00837823"/>
    <w:rsid w:val="00837B81"/>
    <w:rsid w:val="0085142F"/>
    <w:rsid w:val="00873230"/>
    <w:rsid w:val="008A08F0"/>
    <w:rsid w:val="008A1746"/>
    <w:rsid w:val="008A2886"/>
    <w:rsid w:val="008A70B7"/>
    <w:rsid w:val="008B534B"/>
    <w:rsid w:val="008B650A"/>
    <w:rsid w:val="008C01F5"/>
    <w:rsid w:val="008C328C"/>
    <w:rsid w:val="008D03B3"/>
    <w:rsid w:val="008E1944"/>
    <w:rsid w:val="00901C21"/>
    <w:rsid w:val="009123CB"/>
    <w:rsid w:val="00933B53"/>
    <w:rsid w:val="00946BFD"/>
    <w:rsid w:val="009516D8"/>
    <w:rsid w:val="009531B1"/>
    <w:rsid w:val="009643A8"/>
    <w:rsid w:val="00966E7D"/>
    <w:rsid w:val="00990221"/>
    <w:rsid w:val="0099064C"/>
    <w:rsid w:val="0099180A"/>
    <w:rsid w:val="00993008"/>
    <w:rsid w:val="00997A76"/>
    <w:rsid w:val="009D223A"/>
    <w:rsid w:val="009D3D7B"/>
    <w:rsid w:val="009E28B0"/>
    <w:rsid w:val="009E3159"/>
    <w:rsid w:val="009E3CCF"/>
    <w:rsid w:val="009E4B77"/>
    <w:rsid w:val="009E5891"/>
    <w:rsid w:val="009F01D8"/>
    <w:rsid w:val="009F503B"/>
    <w:rsid w:val="009F61D0"/>
    <w:rsid w:val="00A04033"/>
    <w:rsid w:val="00A04205"/>
    <w:rsid w:val="00A23F12"/>
    <w:rsid w:val="00A27684"/>
    <w:rsid w:val="00A32393"/>
    <w:rsid w:val="00A46560"/>
    <w:rsid w:val="00A76D28"/>
    <w:rsid w:val="00AA029F"/>
    <w:rsid w:val="00AA35E4"/>
    <w:rsid w:val="00AC4E22"/>
    <w:rsid w:val="00AF1666"/>
    <w:rsid w:val="00AF2E17"/>
    <w:rsid w:val="00AF5EB4"/>
    <w:rsid w:val="00AF6F14"/>
    <w:rsid w:val="00AF7B7E"/>
    <w:rsid w:val="00AF7DF0"/>
    <w:rsid w:val="00B04981"/>
    <w:rsid w:val="00B06A8C"/>
    <w:rsid w:val="00B11369"/>
    <w:rsid w:val="00B12006"/>
    <w:rsid w:val="00B13023"/>
    <w:rsid w:val="00B211C2"/>
    <w:rsid w:val="00B37BD0"/>
    <w:rsid w:val="00B43F4E"/>
    <w:rsid w:val="00B5776E"/>
    <w:rsid w:val="00B71F4E"/>
    <w:rsid w:val="00B81484"/>
    <w:rsid w:val="00B8347F"/>
    <w:rsid w:val="00BB3E08"/>
    <w:rsid w:val="00BC230F"/>
    <w:rsid w:val="00BC5D16"/>
    <w:rsid w:val="00BC672A"/>
    <w:rsid w:val="00BD400E"/>
    <w:rsid w:val="00BE3182"/>
    <w:rsid w:val="00BF1BB7"/>
    <w:rsid w:val="00BF4702"/>
    <w:rsid w:val="00BF5601"/>
    <w:rsid w:val="00C003A7"/>
    <w:rsid w:val="00C11674"/>
    <w:rsid w:val="00C37F1B"/>
    <w:rsid w:val="00C4633A"/>
    <w:rsid w:val="00C5418C"/>
    <w:rsid w:val="00C56DCB"/>
    <w:rsid w:val="00C61BB2"/>
    <w:rsid w:val="00C6669A"/>
    <w:rsid w:val="00C66CD8"/>
    <w:rsid w:val="00C73FBF"/>
    <w:rsid w:val="00C867A7"/>
    <w:rsid w:val="00C9443F"/>
    <w:rsid w:val="00CA42E6"/>
    <w:rsid w:val="00CA5DF9"/>
    <w:rsid w:val="00CC320A"/>
    <w:rsid w:val="00CD4106"/>
    <w:rsid w:val="00CE4BC1"/>
    <w:rsid w:val="00CF36CF"/>
    <w:rsid w:val="00D01933"/>
    <w:rsid w:val="00D0727A"/>
    <w:rsid w:val="00D1243C"/>
    <w:rsid w:val="00D15E02"/>
    <w:rsid w:val="00D461EF"/>
    <w:rsid w:val="00D46376"/>
    <w:rsid w:val="00D60C68"/>
    <w:rsid w:val="00D63A71"/>
    <w:rsid w:val="00D64E4B"/>
    <w:rsid w:val="00D744DC"/>
    <w:rsid w:val="00D85AF5"/>
    <w:rsid w:val="00D86B2F"/>
    <w:rsid w:val="00D9009A"/>
    <w:rsid w:val="00DB26B3"/>
    <w:rsid w:val="00DB2DF0"/>
    <w:rsid w:val="00DC0A38"/>
    <w:rsid w:val="00DD072F"/>
    <w:rsid w:val="00DE2EA9"/>
    <w:rsid w:val="00DE7302"/>
    <w:rsid w:val="00E0084F"/>
    <w:rsid w:val="00E1030B"/>
    <w:rsid w:val="00E17C6E"/>
    <w:rsid w:val="00E21D71"/>
    <w:rsid w:val="00E25D17"/>
    <w:rsid w:val="00E36D0E"/>
    <w:rsid w:val="00E6266E"/>
    <w:rsid w:val="00E86DAE"/>
    <w:rsid w:val="00E90C52"/>
    <w:rsid w:val="00E94CC8"/>
    <w:rsid w:val="00EA0DC9"/>
    <w:rsid w:val="00EB3464"/>
    <w:rsid w:val="00EC2845"/>
    <w:rsid w:val="00EE4A54"/>
    <w:rsid w:val="00EF27AF"/>
    <w:rsid w:val="00F005AF"/>
    <w:rsid w:val="00F10997"/>
    <w:rsid w:val="00F122BD"/>
    <w:rsid w:val="00F16498"/>
    <w:rsid w:val="00F22061"/>
    <w:rsid w:val="00F26CD8"/>
    <w:rsid w:val="00F32FC0"/>
    <w:rsid w:val="00F33ADA"/>
    <w:rsid w:val="00F36AF4"/>
    <w:rsid w:val="00F37600"/>
    <w:rsid w:val="00F41BEF"/>
    <w:rsid w:val="00F43790"/>
    <w:rsid w:val="00F60156"/>
    <w:rsid w:val="00F60235"/>
    <w:rsid w:val="00F66468"/>
    <w:rsid w:val="00F67303"/>
    <w:rsid w:val="00F736AE"/>
    <w:rsid w:val="00F810A8"/>
    <w:rsid w:val="00F91DFB"/>
    <w:rsid w:val="00F97F29"/>
    <w:rsid w:val="00FB76A1"/>
    <w:rsid w:val="00FC0510"/>
    <w:rsid w:val="00FC6FF5"/>
    <w:rsid w:val="00FE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EE38"/>
  <w15:docId w15:val="{42FD4927-7F61-4CA2-B1D4-0C78E02A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5AF"/>
    <w:pPr>
      <w:keepNext/>
      <w:numPr>
        <w:numId w:val="1"/>
      </w:numPr>
      <w:jc w:val="center"/>
      <w:outlineLvl w:val="0"/>
    </w:pPr>
    <w:rPr>
      <w:b/>
      <w:bCs/>
    </w:rPr>
  </w:style>
  <w:style w:type="paragraph" w:styleId="Heading2">
    <w:name w:val="heading 2"/>
    <w:basedOn w:val="Normal"/>
    <w:next w:val="Normal"/>
    <w:link w:val="Heading2Char"/>
    <w:uiPriority w:val="9"/>
    <w:qFormat/>
    <w:rsid w:val="00F005AF"/>
    <w:pPr>
      <w:keepNext/>
      <w:numPr>
        <w:ilvl w:val="1"/>
        <w:numId w:val="1"/>
      </w:numPr>
      <w:ind w:left="720"/>
      <w:jc w:val="center"/>
      <w:outlineLvl w:val="1"/>
    </w:pPr>
    <w:rPr>
      <w:rFonts w:ascii="Arial" w:hAnsi="Arial" w:cs="Arial"/>
      <w:sz w:val="20"/>
      <w:szCs w:val="20"/>
    </w:rPr>
  </w:style>
  <w:style w:type="paragraph" w:styleId="Heading3">
    <w:name w:val="heading 3"/>
    <w:basedOn w:val="Normal"/>
    <w:next w:val="Normal"/>
    <w:link w:val="Heading3Char"/>
    <w:uiPriority w:val="9"/>
    <w:qFormat/>
    <w:rsid w:val="00F005AF"/>
    <w:pPr>
      <w:keepNext/>
      <w:numPr>
        <w:ilvl w:val="2"/>
        <w:numId w:val="1"/>
      </w:numPr>
      <w:outlineLvl w:val="2"/>
    </w:pPr>
    <w:rPr>
      <w:rFonts w:ascii="Arial" w:hAnsi="Arial" w:cs="Arial"/>
      <w:b/>
      <w:bCs/>
      <w:sz w:val="20"/>
      <w:szCs w:val="20"/>
      <w:u w:val="single"/>
    </w:rPr>
  </w:style>
  <w:style w:type="paragraph" w:styleId="Heading4">
    <w:name w:val="heading 4"/>
    <w:basedOn w:val="Normal"/>
    <w:next w:val="Normal"/>
    <w:link w:val="Heading4Char"/>
    <w:uiPriority w:val="9"/>
    <w:qFormat/>
    <w:rsid w:val="00F005AF"/>
    <w:pPr>
      <w:keepNext/>
      <w:numPr>
        <w:ilvl w:val="3"/>
        <w:numId w:val="1"/>
      </w:numPr>
      <w:outlineLvl w:val="3"/>
    </w:pPr>
    <w:rPr>
      <w:rFonts w:ascii="Arial" w:hAnsi="Arial" w:cs="Arial"/>
      <w:b/>
      <w:bCs/>
      <w:sz w:val="20"/>
      <w:u w:val="single"/>
    </w:rPr>
  </w:style>
  <w:style w:type="paragraph" w:styleId="Heading5">
    <w:name w:val="heading 5"/>
    <w:basedOn w:val="Normal"/>
    <w:next w:val="Normal"/>
    <w:link w:val="Heading5Char"/>
    <w:uiPriority w:val="9"/>
    <w:semiHidden/>
    <w:unhideWhenUsed/>
    <w:qFormat/>
    <w:rsid w:val="00F005AF"/>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005AF"/>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005AF"/>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F005AF"/>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F005AF"/>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005AF"/>
    <w:rPr>
      <w:rFonts w:ascii="Arial" w:eastAsia="Times New Roman" w:hAnsi="Arial" w:cs="Arial"/>
      <w:sz w:val="20"/>
      <w:szCs w:val="20"/>
    </w:rPr>
  </w:style>
  <w:style w:type="character" w:customStyle="1" w:styleId="Heading3Char">
    <w:name w:val="Heading 3 Char"/>
    <w:basedOn w:val="DefaultParagraphFont"/>
    <w:link w:val="Heading3"/>
    <w:uiPriority w:val="9"/>
    <w:rsid w:val="00F005AF"/>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rsid w:val="00F005AF"/>
    <w:rPr>
      <w:rFonts w:ascii="Arial" w:eastAsia="Times New Roman" w:hAnsi="Arial" w:cs="Arial"/>
      <w:b/>
      <w:bCs/>
      <w:sz w:val="20"/>
      <w:szCs w:val="24"/>
      <w:u w:val="single"/>
    </w:rPr>
  </w:style>
  <w:style w:type="character" w:customStyle="1" w:styleId="Heading5Char">
    <w:name w:val="Heading 5 Char"/>
    <w:basedOn w:val="DefaultParagraphFont"/>
    <w:link w:val="Heading5"/>
    <w:uiPriority w:val="9"/>
    <w:semiHidden/>
    <w:rsid w:val="00F005A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005A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005A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005A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005AF"/>
    <w:rPr>
      <w:rFonts w:ascii="Cambria" w:eastAsia="Times New Roman" w:hAnsi="Cambria" w:cs="Times New Roman"/>
    </w:rPr>
  </w:style>
  <w:style w:type="paragraph" w:styleId="Header">
    <w:name w:val="header"/>
    <w:basedOn w:val="Normal"/>
    <w:link w:val="HeaderChar"/>
    <w:unhideWhenUsed/>
    <w:rsid w:val="00F005AF"/>
    <w:pPr>
      <w:tabs>
        <w:tab w:val="center" w:pos="4680"/>
        <w:tab w:val="right" w:pos="9360"/>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5AF"/>
    <w:pPr>
      <w:tabs>
        <w:tab w:val="center" w:pos="4680"/>
        <w:tab w:val="right" w:pos="9360"/>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5AF"/>
    <w:rPr>
      <w:rFonts w:ascii="Tahoma" w:hAnsi="Tahoma" w:cs="Tahoma"/>
      <w:sz w:val="16"/>
      <w:szCs w:val="16"/>
    </w:rPr>
  </w:style>
  <w:style w:type="character" w:customStyle="1" w:styleId="BalloonTextChar">
    <w:name w:val="Balloon Text Char"/>
    <w:basedOn w:val="DefaultParagraphFont"/>
    <w:link w:val="BalloonText"/>
    <w:uiPriority w:val="99"/>
    <w:semiHidden/>
    <w:rsid w:val="00F005AF"/>
    <w:rPr>
      <w:rFonts w:ascii="Tahoma" w:eastAsia="Times New Roman" w:hAnsi="Tahoma" w:cs="Tahoma"/>
      <w:sz w:val="16"/>
      <w:szCs w:val="16"/>
    </w:rPr>
  </w:style>
  <w:style w:type="character" w:customStyle="1" w:styleId="textlarger1">
    <w:name w:val="textlarger1"/>
    <w:basedOn w:val="DefaultParagraphFont"/>
    <w:rsid w:val="00F005AF"/>
    <w:rPr>
      <w:rFonts w:ascii="Trebuchet MS" w:hAnsi="Trebuchet MS" w:hint="default"/>
      <w:b w:val="0"/>
      <w:bCs w:val="0"/>
      <w:color w:val="000000"/>
      <w:sz w:val="24"/>
      <w:szCs w:val="24"/>
    </w:rPr>
  </w:style>
  <w:style w:type="paragraph" w:styleId="ListParagraph">
    <w:name w:val="List Paragraph"/>
    <w:basedOn w:val="Normal"/>
    <w:uiPriority w:val="34"/>
    <w:qFormat/>
    <w:rsid w:val="00F005AF"/>
    <w:pPr>
      <w:ind w:left="720"/>
      <w:contextualSpacing/>
    </w:pPr>
  </w:style>
  <w:style w:type="character" w:customStyle="1" w:styleId="kno-fv">
    <w:name w:val="kno-fv"/>
    <w:basedOn w:val="DefaultParagraphFont"/>
    <w:rsid w:val="002B10E6"/>
  </w:style>
  <w:style w:type="paragraph" w:styleId="NoSpacing">
    <w:name w:val="No Spacing"/>
    <w:uiPriority w:val="1"/>
    <w:qFormat/>
    <w:rsid w:val="008A08F0"/>
    <w:pPr>
      <w:spacing w:after="0" w:line="240" w:lineRule="auto"/>
    </w:pPr>
  </w:style>
  <w:style w:type="table" w:styleId="TableGrid">
    <w:name w:val="Table Grid"/>
    <w:basedOn w:val="TableNormal"/>
    <w:uiPriority w:val="39"/>
    <w:rsid w:val="00E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505">
      <w:bodyDiv w:val="1"/>
      <w:marLeft w:val="0"/>
      <w:marRight w:val="0"/>
      <w:marTop w:val="0"/>
      <w:marBottom w:val="0"/>
      <w:divBdr>
        <w:top w:val="none" w:sz="0" w:space="0" w:color="auto"/>
        <w:left w:val="none" w:sz="0" w:space="0" w:color="auto"/>
        <w:bottom w:val="none" w:sz="0" w:space="0" w:color="auto"/>
        <w:right w:val="none" w:sz="0" w:space="0" w:color="auto"/>
      </w:divBdr>
    </w:div>
    <w:div w:id="1063600933">
      <w:bodyDiv w:val="1"/>
      <w:marLeft w:val="0"/>
      <w:marRight w:val="0"/>
      <w:marTop w:val="0"/>
      <w:marBottom w:val="0"/>
      <w:divBdr>
        <w:top w:val="none" w:sz="0" w:space="0" w:color="auto"/>
        <w:left w:val="none" w:sz="0" w:space="0" w:color="auto"/>
        <w:bottom w:val="none" w:sz="0" w:space="0" w:color="auto"/>
        <w:right w:val="none" w:sz="0" w:space="0" w:color="auto"/>
      </w:divBdr>
    </w:div>
    <w:div w:id="1089620411">
      <w:bodyDiv w:val="1"/>
      <w:marLeft w:val="0"/>
      <w:marRight w:val="0"/>
      <w:marTop w:val="0"/>
      <w:marBottom w:val="0"/>
      <w:divBdr>
        <w:top w:val="none" w:sz="0" w:space="0" w:color="auto"/>
        <w:left w:val="none" w:sz="0" w:space="0" w:color="auto"/>
        <w:bottom w:val="none" w:sz="0" w:space="0" w:color="auto"/>
        <w:right w:val="none" w:sz="0" w:space="0" w:color="auto"/>
      </w:divBdr>
    </w:div>
    <w:div w:id="1266117113">
      <w:bodyDiv w:val="1"/>
      <w:marLeft w:val="0"/>
      <w:marRight w:val="0"/>
      <w:marTop w:val="0"/>
      <w:marBottom w:val="0"/>
      <w:divBdr>
        <w:top w:val="none" w:sz="0" w:space="0" w:color="auto"/>
        <w:left w:val="none" w:sz="0" w:space="0" w:color="auto"/>
        <w:bottom w:val="none" w:sz="0" w:space="0" w:color="auto"/>
        <w:right w:val="none" w:sz="0" w:space="0" w:color="auto"/>
      </w:divBdr>
    </w:div>
    <w:div w:id="1455950864">
      <w:bodyDiv w:val="1"/>
      <w:marLeft w:val="0"/>
      <w:marRight w:val="0"/>
      <w:marTop w:val="0"/>
      <w:marBottom w:val="0"/>
      <w:divBdr>
        <w:top w:val="none" w:sz="0" w:space="0" w:color="auto"/>
        <w:left w:val="none" w:sz="0" w:space="0" w:color="auto"/>
        <w:bottom w:val="none" w:sz="0" w:space="0" w:color="auto"/>
        <w:right w:val="none" w:sz="0" w:space="0" w:color="auto"/>
      </w:divBdr>
      <w:divsChild>
        <w:div w:id="279192004">
          <w:marLeft w:val="0"/>
          <w:marRight w:val="0"/>
          <w:marTop w:val="0"/>
          <w:marBottom w:val="0"/>
          <w:divBdr>
            <w:top w:val="none" w:sz="0" w:space="0" w:color="auto"/>
            <w:left w:val="none" w:sz="0" w:space="0" w:color="auto"/>
            <w:bottom w:val="none" w:sz="0" w:space="0" w:color="auto"/>
            <w:right w:val="none" w:sz="0" w:space="0" w:color="auto"/>
          </w:divBdr>
        </w:div>
        <w:div w:id="173535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DB0-1F6B-4289-AD51-B7BF13B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Commission on Mental Health and Substance Abuse - Data Analysis Subcommittee Meeting Agenda (March 16 2022)</vt:lpstr>
    </vt:vector>
  </TitlesOfParts>
  <Company>DCF</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Mental Health and Substance Abuse - Data Analysis Subcommittee Meeting Minutes (March 16 2022)</dc:title>
  <dc:creator>Christina Pacelle;ellen anderson</dc:creator>
  <cp:lastModifiedBy>VanDyke, Misty N</cp:lastModifiedBy>
  <cp:revision>4</cp:revision>
  <cp:lastPrinted>2021-11-15T18:58:00Z</cp:lastPrinted>
  <dcterms:created xsi:type="dcterms:W3CDTF">2022-06-20T13:49:00Z</dcterms:created>
  <dcterms:modified xsi:type="dcterms:W3CDTF">2025-06-06T18:42:00Z</dcterms:modified>
</cp:coreProperties>
</file>