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1C4A" w14:textId="77777777" w:rsidR="001C3831" w:rsidRPr="00703457" w:rsidRDefault="001C3831" w:rsidP="001C3831">
      <w:pPr>
        <w:jc w:val="center"/>
        <w:rPr>
          <w:rFonts w:ascii="Arial Narrow" w:hAnsi="Arial Narrow"/>
          <w:b/>
        </w:rPr>
      </w:pPr>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 xml:space="preserve">The Managing Entity shall be responsible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2D5F65FC"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w:t>
      </w:r>
      <w:r w:rsidR="007E1701" w:rsidRPr="00703457">
        <w:rPr>
          <w:rFonts w:ascii="Arial Narrow" w:hAnsi="Arial Narrow"/>
          <w:b/>
        </w:rPr>
        <w:t>3.1</w:t>
      </w:r>
      <w:r w:rsidR="007E1701" w:rsidRPr="00703457">
        <w:rPr>
          <w:rFonts w:ascii="Arial Narrow" w:hAnsi="Arial Narrow"/>
        </w:rPr>
        <w:t xml:space="preserve"> and</w:t>
      </w:r>
      <w:r w:rsidR="001C3831" w:rsidRPr="00703457">
        <w:rPr>
          <w:rFonts w:ascii="Arial Narrow" w:hAnsi="Arial Narrow"/>
        </w:rPr>
        <w:t xml:space="preserve">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3BE55373" w:rsidR="001C3831"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5DB37D8F" w14:textId="518CEEA1" w:rsidR="00576503" w:rsidRPr="00576503" w:rsidRDefault="00576503" w:rsidP="00576503">
      <w:pPr>
        <w:numPr>
          <w:ilvl w:val="1"/>
          <w:numId w:val="2"/>
        </w:numPr>
        <w:tabs>
          <w:tab w:val="num" w:pos="540"/>
          <w:tab w:val="num" w:pos="1260"/>
        </w:tabs>
        <w:ind w:left="540"/>
        <w:rPr>
          <w:rFonts w:ascii="Arial Narrow" w:hAnsi="Arial Narrow"/>
        </w:rPr>
      </w:pPr>
      <w:r w:rsidRPr="00576503">
        <w:rPr>
          <w:rFonts w:ascii="Arial Narrow" w:hAnsi="Arial Narrow"/>
        </w:rPr>
        <w:t>When ne</w:t>
      </w:r>
      <w:r>
        <w:rPr>
          <w:rFonts w:ascii="Arial Narrow" w:hAnsi="Arial Narrow"/>
        </w:rPr>
        <w:t>cessary for timely compliance with a court-order</w:t>
      </w:r>
      <w:r w:rsidRPr="00576503">
        <w:rPr>
          <w:rFonts w:ascii="Arial Narrow" w:hAnsi="Arial Narrow"/>
        </w:rPr>
        <w:t xml:space="preserve">, the Managing Entity may </w:t>
      </w:r>
      <w:r>
        <w:rPr>
          <w:rFonts w:ascii="Arial Narrow" w:hAnsi="Arial Narrow"/>
        </w:rPr>
        <w:t xml:space="preserve">enter into rate agreements </w:t>
      </w:r>
      <w:r w:rsidRPr="00576503">
        <w:rPr>
          <w:rFonts w:ascii="Arial Narrow" w:hAnsi="Arial Narrow"/>
        </w:rPr>
        <w:t xml:space="preserve">for residential </w:t>
      </w:r>
      <w:r>
        <w:rPr>
          <w:rFonts w:ascii="Arial Narrow" w:hAnsi="Arial Narrow"/>
        </w:rPr>
        <w:t xml:space="preserve">treatment </w:t>
      </w:r>
      <w:r w:rsidRPr="00576503">
        <w:rPr>
          <w:rFonts w:ascii="Arial Narrow" w:hAnsi="Arial Narrow"/>
        </w:rPr>
        <w:t>services related to Forensic Transitional Beds</w:t>
      </w:r>
      <w:r>
        <w:rPr>
          <w:rFonts w:ascii="Arial Narrow" w:hAnsi="Arial Narrow"/>
        </w:rPr>
        <w:t xml:space="preserve"> or </w:t>
      </w:r>
      <w:r w:rsidRPr="00576503">
        <w:rPr>
          <w:rFonts w:ascii="Arial Narrow" w:hAnsi="Arial Narrow"/>
        </w:rPr>
        <w:t>Community Forensic Beds</w:t>
      </w:r>
      <w:r>
        <w:rPr>
          <w:rFonts w:ascii="Arial Narrow" w:hAnsi="Arial Narrow"/>
        </w:rPr>
        <w:t xml:space="preserve">, as identified in </w:t>
      </w:r>
      <w:r w:rsidRPr="006F1C27">
        <w:rPr>
          <w:rFonts w:ascii="Arial Narrow" w:hAnsi="Arial Narrow"/>
          <w:b/>
          <w:bCs/>
        </w:rPr>
        <w:t>Exhibit F1</w:t>
      </w:r>
      <w:r>
        <w:rPr>
          <w:rFonts w:ascii="Arial Narrow" w:hAnsi="Arial Narrow"/>
        </w:rPr>
        <w:t xml:space="preserve">, </w:t>
      </w:r>
      <w:r w:rsidRPr="00576503">
        <w:rPr>
          <w:rFonts w:ascii="Arial Narrow" w:hAnsi="Arial Narrow"/>
        </w:rPr>
        <w:t xml:space="preserve">in additional Florida counties, subject to advance written approval of each </w:t>
      </w:r>
      <w:r>
        <w:rPr>
          <w:rFonts w:ascii="Arial Narrow" w:hAnsi="Arial Narrow"/>
        </w:rPr>
        <w:t>residential provider</w:t>
      </w:r>
      <w:r w:rsidRPr="00576503">
        <w:rPr>
          <w:rFonts w:ascii="Arial Narrow" w:hAnsi="Arial Narrow"/>
        </w:rPr>
        <w:t xml:space="preserve"> by the Department.</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1B24F82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96.131, priority admission to pregnant women and women with dependent children by Network Service Providers receiving SAPT Block Grant funding;</w:t>
      </w:r>
    </w:p>
    <w:p w14:paraId="746119A9" w14:textId="7450A178"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lastRenderedPageBreak/>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lastRenderedPageBreak/>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1432945E" w14:textId="791E1ED1" w:rsidR="008B6C83" w:rsidRDefault="008B6C83" w:rsidP="008B6C83">
      <w:pPr>
        <w:numPr>
          <w:ilvl w:val="1"/>
          <w:numId w:val="2"/>
        </w:numPr>
        <w:tabs>
          <w:tab w:val="num" w:pos="540"/>
          <w:tab w:val="num" w:pos="1260"/>
        </w:tabs>
        <w:ind w:left="540"/>
        <w:rPr>
          <w:rFonts w:ascii="Arial Narrow" w:hAnsi="Arial Narrow"/>
        </w:rPr>
      </w:pPr>
      <w:r>
        <w:rPr>
          <w:rFonts w:ascii="Arial Narrow" w:hAnsi="Arial Narrow"/>
        </w:rPr>
        <w:t>Regardless of the amount of the subcontract, t</w:t>
      </w:r>
      <w:r w:rsidR="001C3831" w:rsidRPr="00703457">
        <w:rPr>
          <w:rFonts w:ascii="Arial Narrow" w:hAnsi="Arial Narrow"/>
        </w:rPr>
        <w:t xml:space="preserve">he Managing Entity shall immediately terminate </w:t>
      </w:r>
      <w:r>
        <w:rPr>
          <w:rFonts w:ascii="Arial Narrow" w:hAnsi="Arial Narrow"/>
        </w:rPr>
        <w:t>a</w:t>
      </w:r>
      <w:r w:rsidR="001C3831" w:rsidRPr="00703457">
        <w:rPr>
          <w:rFonts w:ascii="Arial Narrow" w:hAnsi="Arial Narrow"/>
        </w:rPr>
        <w:t xml:space="preserve"> subcontract for cause</w:t>
      </w:r>
      <w:r w:rsidR="008A6EB0">
        <w:rPr>
          <w:rFonts w:ascii="Arial Narrow" w:hAnsi="Arial Narrow"/>
        </w:rPr>
        <w:t xml:space="preserve">, if </w:t>
      </w:r>
      <w:r>
        <w:rPr>
          <w:rFonts w:ascii="Arial Narrow" w:hAnsi="Arial Narrow"/>
        </w:rPr>
        <w:t xml:space="preserve">at any time </w:t>
      </w:r>
      <w:r w:rsidR="008A6EB0">
        <w:rPr>
          <w:rFonts w:ascii="Arial Narrow" w:hAnsi="Arial Narrow"/>
        </w:rPr>
        <w:t xml:space="preserve">during the lifetime of the subcontract, </w:t>
      </w:r>
      <w:r>
        <w:rPr>
          <w:rFonts w:ascii="Arial Narrow" w:hAnsi="Arial Narrow"/>
        </w:rPr>
        <w:t>a</w:t>
      </w:r>
      <w:r w:rsidR="001C3831" w:rsidRPr="00703457">
        <w:rPr>
          <w:rFonts w:ascii="Arial Narrow" w:hAnsi="Arial Narrow"/>
        </w:rPr>
        <w:t xml:space="preserve"> Network Service Provider is</w:t>
      </w:r>
      <w:r>
        <w:rPr>
          <w:rFonts w:ascii="Arial Narrow" w:hAnsi="Arial Narrow"/>
        </w:rPr>
        <w:t>:</w:t>
      </w:r>
      <w:r w:rsidR="001C3831" w:rsidRPr="00703457">
        <w:rPr>
          <w:rFonts w:ascii="Arial Narrow" w:hAnsi="Arial Narrow"/>
        </w:rPr>
        <w:t xml:space="preserve"> </w:t>
      </w:r>
    </w:p>
    <w:p w14:paraId="277D7571" w14:textId="75024811"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Found to </w:t>
      </w:r>
      <w:r w:rsidR="001C3831" w:rsidRPr="00703457">
        <w:rPr>
          <w:rFonts w:ascii="Arial Narrow" w:hAnsi="Arial Narrow"/>
        </w:rPr>
        <w:t xml:space="preserve">have submitted a false certification </w:t>
      </w:r>
      <w:r>
        <w:rPr>
          <w:rFonts w:ascii="Arial Narrow" w:hAnsi="Arial Narrow"/>
        </w:rPr>
        <w:t xml:space="preserve">under s. 287.135, F.S., </w:t>
      </w:r>
      <w:r w:rsidR="001C3831" w:rsidRPr="00703457">
        <w:rPr>
          <w:rFonts w:ascii="Arial Narrow" w:hAnsi="Arial Narrow"/>
        </w:rPr>
        <w:t xml:space="preserve">or </w:t>
      </w:r>
    </w:p>
    <w:p w14:paraId="18A15CBE" w14:textId="51CFC031" w:rsidR="008B6C83" w:rsidRDefault="008B6C83" w:rsidP="008B6C83">
      <w:pPr>
        <w:numPr>
          <w:ilvl w:val="2"/>
          <w:numId w:val="2"/>
        </w:numPr>
        <w:tabs>
          <w:tab w:val="num" w:pos="1980"/>
        </w:tabs>
        <w:ind w:left="1260"/>
        <w:rPr>
          <w:rFonts w:ascii="Arial Narrow" w:hAnsi="Arial Narrow"/>
        </w:rPr>
      </w:pPr>
      <w:r>
        <w:rPr>
          <w:rFonts w:ascii="Arial Narrow" w:hAnsi="Arial Narrow"/>
        </w:rPr>
        <w:t>I</w:t>
      </w:r>
      <w:r w:rsidR="001C3831" w:rsidRPr="00703457">
        <w:rPr>
          <w:rFonts w:ascii="Arial Narrow" w:hAnsi="Arial Narrow"/>
        </w:rPr>
        <w:t xml:space="preserve">s placed on the Scrutinized Companies with Activities in Sudan List or </w:t>
      </w:r>
    </w:p>
    <w:p w14:paraId="440E9523" w14:textId="15C1BA8C"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Is placed on </w:t>
      </w:r>
      <w:r w:rsidR="001C3831" w:rsidRPr="00703457">
        <w:rPr>
          <w:rFonts w:ascii="Arial Narrow" w:hAnsi="Arial Narrow"/>
        </w:rPr>
        <w:t>the Scrutinized Companies with Activities in the Iran Petroleum Energy Sector List</w:t>
      </w:r>
      <w:r>
        <w:rPr>
          <w:rFonts w:ascii="Arial Narrow" w:hAnsi="Arial Narrow"/>
        </w:rPr>
        <w:t xml:space="preserve">, or </w:t>
      </w:r>
    </w:p>
    <w:p w14:paraId="667819C4" w14:textId="4DFDCDFB" w:rsidR="001C3831" w:rsidRPr="008A6EB0" w:rsidRDefault="008B6C83" w:rsidP="008A6EB0">
      <w:pPr>
        <w:numPr>
          <w:ilvl w:val="2"/>
          <w:numId w:val="2"/>
        </w:numPr>
        <w:tabs>
          <w:tab w:val="num" w:pos="1980"/>
        </w:tabs>
        <w:ind w:left="1260"/>
        <w:rPr>
          <w:rFonts w:ascii="Arial Narrow" w:hAnsi="Arial Narrow"/>
        </w:rPr>
      </w:pPr>
      <w:r w:rsidRPr="008A6EB0">
        <w:rPr>
          <w:rFonts w:ascii="Arial Narrow" w:hAnsi="Arial Narrow"/>
        </w:rPr>
        <w:t xml:space="preserve">Is </w:t>
      </w:r>
      <w:r w:rsidR="008A6EB0" w:rsidRPr="008A6EB0">
        <w:rPr>
          <w:rFonts w:ascii="Arial Narrow" w:hAnsi="Arial Narrow"/>
        </w:rPr>
        <w:t>placed on the Scrutinized Companies that Boycott Israel List or is engaged in a boycott of Israel.</w:t>
      </w:r>
    </w:p>
    <w:p w14:paraId="2881638C" w14:textId="77777777" w:rsidR="001C3831" w:rsidRPr="00703457" w:rsidRDefault="001C3831" w:rsidP="008A6EB0">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7BD703B8" w14:textId="77777777" w:rsidR="00E35ED8" w:rsidRPr="00703457" w:rsidRDefault="00E35ED8" w:rsidP="006C6AFB">
      <w:pPr>
        <w:ind w:left="0"/>
        <w:rPr>
          <w:rFonts w:ascii="Arial Narrow" w:hAnsi="Arial Narrow"/>
          <w:b/>
        </w:rPr>
      </w:pPr>
    </w:p>
    <w:sectPr w:rsidR="00E35ED8" w:rsidRPr="00703457" w:rsidSect="00125AE0">
      <w:headerReference w:type="default" r:id="rId8"/>
      <w:footerReference w:type="default" r:id="rId9"/>
      <w:headerReference w:type="first" r:id="rId10"/>
      <w:footerReference w:type="first" r:id="rId11"/>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FD07" w14:textId="77777777" w:rsidR="008B6C83" w:rsidRDefault="008B6C83" w:rsidP="00DC7393">
      <w:pPr>
        <w:spacing w:before="0" w:after="0"/>
      </w:pPr>
      <w:r>
        <w:separator/>
      </w:r>
    </w:p>
  </w:endnote>
  <w:endnote w:type="continuationSeparator" w:id="0">
    <w:p w14:paraId="111C7B43" w14:textId="77777777" w:rsidR="008B6C83" w:rsidRDefault="008B6C8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67FA" w14:textId="7094738B" w:rsidR="008B6C83" w:rsidRDefault="008B6C83" w:rsidP="00312252">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8A6EB0" w:rsidRPr="00CE2E2B">
      <w:rPr>
        <w:rFonts w:ascii="Arial Narrow" w:eastAsia="Times New Roman" w:hAnsi="Arial Narrow" w:cs="Times New Roman"/>
        <w:b/>
        <w:lang w:val="x-none"/>
      </w:rPr>
      <w:t>20</w:t>
    </w:r>
    <w:r w:rsidR="008A6EB0">
      <w:rPr>
        <w:rFonts w:ascii="Arial Narrow" w:eastAsia="Times New Roman" w:hAnsi="Arial Narrow" w:cs="Times New Roman"/>
        <w:b/>
      </w:rPr>
      <w:t>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0A217FE7" w14:textId="25958171" w:rsidR="008A6EB0" w:rsidRPr="00C528D9" w:rsidRDefault="008A6EB0" w:rsidP="0031225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721C" w14:textId="377B95D5" w:rsidR="008B6C83" w:rsidRDefault="008B6C83" w:rsidP="00125AE0">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976EED" w:rsidRPr="00CE2E2B">
      <w:rPr>
        <w:rFonts w:ascii="Arial Narrow" w:eastAsia="Times New Roman" w:hAnsi="Arial Narrow" w:cs="Times New Roman"/>
        <w:b/>
        <w:lang w:val="x-none"/>
      </w:rPr>
      <w:t>201</w:t>
    </w:r>
    <w:r w:rsidR="00976EED">
      <w:rPr>
        <w:rFonts w:ascii="Arial Narrow" w:eastAsia="Times New Roman" w:hAnsi="Arial Narrow" w:cs="Times New Roman"/>
        <w:b/>
      </w:rPr>
      <w:t>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53B9D262" w14:textId="7301A031" w:rsidR="008B6C83" w:rsidRPr="00125AE0" w:rsidRDefault="008B6C83" w:rsidP="00125AE0">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4B5A" w14:textId="77777777" w:rsidR="008B6C83" w:rsidRDefault="008B6C83" w:rsidP="00DC7393">
      <w:pPr>
        <w:spacing w:before="0" w:after="0"/>
      </w:pPr>
      <w:r>
        <w:separator/>
      </w:r>
    </w:p>
  </w:footnote>
  <w:footnote w:type="continuationSeparator" w:id="0">
    <w:p w14:paraId="23BDC615" w14:textId="77777777" w:rsidR="008B6C83" w:rsidRDefault="008B6C8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DC8" w14:textId="5FF0B6CE" w:rsidR="008B6C83" w:rsidRPr="003927C2" w:rsidRDefault="008B6C83" w:rsidP="00DC7393">
    <w:pPr>
      <w:tabs>
        <w:tab w:val="center" w:pos="4680"/>
        <w:tab w:val="right" w:pos="9360"/>
      </w:tabs>
      <w:ind w:left="0"/>
      <w:contextualSpacing/>
      <w:rPr>
        <w:rFonts w:ascii="Arial Narrow" w:hAnsi="Arial Narrow"/>
        <w:b/>
      </w:rPr>
    </w:pPr>
    <w:r w:rsidRPr="00955D83">
      <w:rPr>
        <w:rFonts w:ascii="Arial Narrow" w:hAnsi="Arial Narrow"/>
        <w:b/>
      </w:rPr>
      <w:tab/>
    </w:r>
    <w:r w:rsidRPr="00955D83">
      <w:rPr>
        <w:rFonts w:ascii="Arial Narrow" w:hAnsi="Arial Narrow"/>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99B2" w14:textId="6ED0EBBD" w:rsidR="008B6C83" w:rsidRDefault="008B6C83" w:rsidP="00125AE0">
    <w:pPr>
      <w:pStyle w:val="Header"/>
      <w:ind w:left="0"/>
    </w:pPr>
    <w:r>
      <w:rPr>
        <w:rFonts w:ascii="Arial Narrow" w:hAnsi="Arial Narrow"/>
        <w:b/>
      </w:rPr>
      <w:t xml:space="preserve">July 1, </w:t>
    </w:r>
    <w:r w:rsidR="006F1C27">
      <w:rPr>
        <w:rFonts w:ascii="Arial Narrow" w:hAnsi="Arial Narrow"/>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16cid:durableId="357390347">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155715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2505"/>
    <w:rsid w:val="000A34B6"/>
    <w:rsid w:val="000E3412"/>
    <w:rsid w:val="00123CA4"/>
    <w:rsid w:val="00125AE0"/>
    <w:rsid w:val="00140F31"/>
    <w:rsid w:val="00151981"/>
    <w:rsid w:val="001C3831"/>
    <w:rsid w:val="001E4ED2"/>
    <w:rsid w:val="001F41D9"/>
    <w:rsid w:val="00247547"/>
    <w:rsid w:val="00295C05"/>
    <w:rsid w:val="00312252"/>
    <w:rsid w:val="00317F8A"/>
    <w:rsid w:val="003277C5"/>
    <w:rsid w:val="003927C2"/>
    <w:rsid w:val="003C329F"/>
    <w:rsid w:val="003D384A"/>
    <w:rsid w:val="003E1B38"/>
    <w:rsid w:val="003E65A7"/>
    <w:rsid w:val="003F6D00"/>
    <w:rsid w:val="00405BFF"/>
    <w:rsid w:val="00487CC0"/>
    <w:rsid w:val="00555168"/>
    <w:rsid w:val="00556027"/>
    <w:rsid w:val="00572A89"/>
    <w:rsid w:val="00576503"/>
    <w:rsid w:val="005D6C7D"/>
    <w:rsid w:val="005E0749"/>
    <w:rsid w:val="005F4222"/>
    <w:rsid w:val="006062F8"/>
    <w:rsid w:val="006108E4"/>
    <w:rsid w:val="006B6DB5"/>
    <w:rsid w:val="006C6AFB"/>
    <w:rsid w:val="006F1C27"/>
    <w:rsid w:val="00703457"/>
    <w:rsid w:val="007134A7"/>
    <w:rsid w:val="0071459B"/>
    <w:rsid w:val="00733041"/>
    <w:rsid w:val="00740625"/>
    <w:rsid w:val="007729EF"/>
    <w:rsid w:val="007E1701"/>
    <w:rsid w:val="007F3B57"/>
    <w:rsid w:val="0082138F"/>
    <w:rsid w:val="008A6D52"/>
    <w:rsid w:val="008A6EB0"/>
    <w:rsid w:val="008B6C83"/>
    <w:rsid w:val="008C50D8"/>
    <w:rsid w:val="008E117C"/>
    <w:rsid w:val="00937EC3"/>
    <w:rsid w:val="00964424"/>
    <w:rsid w:val="00974AAC"/>
    <w:rsid w:val="00976EED"/>
    <w:rsid w:val="009A1BC0"/>
    <w:rsid w:val="009B12F9"/>
    <w:rsid w:val="00A35FDF"/>
    <w:rsid w:val="00B40819"/>
    <w:rsid w:val="00C42572"/>
    <w:rsid w:val="00C528D9"/>
    <w:rsid w:val="00C85957"/>
    <w:rsid w:val="00CA7DA6"/>
    <w:rsid w:val="00CE2E2B"/>
    <w:rsid w:val="00D230FA"/>
    <w:rsid w:val="00D97E73"/>
    <w:rsid w:val="00DA13F4"/>
    <w:rsid w:val="00DB6958"/>
    <w:rsid w:val="00DC1F86"/>
    <w:rsid w:val="00DC7393"/>
    <w:rsid w:val="00DF487A"/>
    <w:rsid w:val="00E10734"/>
    <w:rsid w:val="00E35ED8"/>
    <w:rsid w:val="00E61439"/>
    <w:rsid w:val="00EA1077"/>
    <w:rsid w:val="00EB57CC"/>
    <w:rsid w:val="00F34855"/>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962-4985-464F-9F5F-2B81F6D1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2016-04-15T20:51:00Z</cp:lastPrinted>
  <dcterms:created xsi:type="dcterms:W3CDTF">2023-06-06T19:16:00Z</dcterms:created>
  <dcterms:modified xsi:type="dcterms:W3CDTF">2023-06-06T19:16:00Z</dcterms:modified>
</cp:coreProperties>
</file>