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Default="00533C0B" w:rsidP="00533C0B">
      <w:pPr>
        <w:spacing w:before="65"/>
        <w:ind w:left="335" w:right="293"/>
        <w:jc w:val="center"/>
        <w:rPr>
          <w:rFonts w:ascii="Arial" w:eastAsia="Arial" w:hAnsi="Arial" w:cs="Arial"/>
          <w:sz w:val="28"/>
          <w:szCs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73317F3F" w14:textId="20924A1E" w:rsidR="00533C0B" w:rsidRDefault="00D804FC" w:rsidP="00533C0B">
      <w:pPr>
        <w:pStyle w:val="BodyText"/>
        <w:spacing w:before="1"/>
        <w:ind w:left="1032" w:right="992"/>
        <w:jc w:val="center"/>
      </w:pPr>
      <w:r>
        <w:rPr>
          <w:spacing w:val="-1"/>
        </w:rPr>
        <w:t>Mon</w:t>
      </w:r>
      <w:r w:rsidR="004B0142">
        <w:rPr>
          <w:spacing w:val="-1"/>
        </w:rPr>
        <w:t xml:space="preserve">day, </w:t>
      </w:r>
      <w:r>
        <w:rPr>
          <w:spacing w:val="-1"/>
        </w:rPr>
        <w:t xml:space="preserve">January </w:t>
      </w:r>
      <w:r w:rsidR="00F84CFE">
        <w:rPr>
          <w:spacing w:val="-1"/>
        </w:rPr>
        <w:t>1</w:t>
      </w:r>
      <w:r w:rsidR="003B46D0">
        <w:rPr>
          <w:spacing w:val="-1"/>
        </w:rPr>
        <w:t>3</w:t>
      </w:r>
      <w:r w:rsidR="00F84CFE">
        <w:rPr>
          <w:spacing w:val="-1"/>
        </w:rPr>
        <w:t>, 202</w:t>
      </w:r>
      <w:r w:rsidR="003B46D0">
        <w:rPr>
          <w:spacing w:val="-1"/>
        </w:rPr>
        <w:t>3</w:t>
      </w:r>
      <w:r w:rsidR="00442D46">
        <w:rPr>
          <w:spacing w:val="-1"/>
        </w:rPr>
        <w:t xml:space="preserve">, </w:t>
      </w:r>
      <w:r w:rsidR="003B46D0">
        <w:rPr>
          <w:spacing w:val="-1"/>
        </w:rPr>
        <w:t>9</w:t>
      </w:r>
      <w:r w:rsidR="00533C0B">
        <w:rPr>
          <w:spacing w:val="-1"/>
        </w:rPr>
        <w:t>:00– 4:00</w:t>
      </w:r>
      <w:r w:rsidR="00533C0B">
        <w:rPr>
          <w:spacing w:val="1"/>
        </w:rPr>
        <w:t xml:space="preserve"> </w:t>
      </w:r>
      <w:r w:rsidR="00533C0B">
        <w:rPr>
          <w:spacing w:val="-1"/>
        </w:rPr>
        <w:t xml:space="preserve">pm </w:t>
      </w:r>
      <w:r w:rsidR="00533C0B">
        <w:t>EST</w:t>
      </w:r>
    </w:p>
    <w:p w14:paraId="2732223D" w14:textId="5C2EDF48" w:rsidR="003B46D0" w:rsidRDefault="003B46D0" w:rsidP="00533C0B">
      <w:pPr>
        <w:pStyle w:val="BodyText"/>
        <w:spacing w:before="1"/>
        <w:ind w:left="1032" w:right="992"/>
        <w:jc w:val="center"/>
      </w:pPr>
      <w:r w:rsidRPr="003B46D0">
        <w:t>400 West Robinson Street, S1006, Orlando Florida, 32801</w:t>
      </w:r>
      <w:r>
        <w:t xml:space="preserve"> </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Default="00533C0B" w:rsidP="00533C0B">
      <w:pPr>
        <w:rPr>
          <w:rFonts w:ascii="Arial" w:eastAsia="Arial" w:hAnsi="Arial" w:cs="Arial"/>
          <w:b/>
          <w:bCs/>
          <w:i/>
          <w:sz w:val="18"/>
          <w:szCs w:val="18"/>
        </w:rPr>
      </w:pPr>
    </w:p>
    <w:p w14:paraId="0DFDF79D" w14:textId="77777777" w:rsidR="00533C0B" w:rsidRDefault="00533C0B" w:rsidP="00533C0B">
      <w:pPr>
        <w:pStyle w:val="BodyText"/>
        <w:spacing w:before="115"/>
        <w:ind w:left="1033" w:right="992"/>
        <w:jc w:val="center"/>
      </w:pPr>
      <w:r>
        <w:rPr>
          <w:spacing w:val="-1"/>
          <w:u w:val="single" w:color="000000"/>
        </w:rPr>
        <w:t>AGENDA</w:t>
      </w:r>
    </w:p>
    <w:p w14:paraId="04F4E1F8" w14:textId="67AEA005" w:rsidR="0078266F" w:rsidRDefault="0078266F">
      <w:pPr>
        <w:rPr>
          <w:rFonts w:ascii="Arial" w:eastAsia="Arial" w:hAnsi="Arial" w:cs="Arial"/>
          <w:sz w:val="22"/>
          <w:szCs w:val="22"/>
        </w:rPr>
      </w:pPr>
    </w:p>
    <w:p w14:paraId="520C0CFA" w14:textId="36EBA3D1" w:rsidR="00533C0B" w:rsidRPr="00EA511C" w:rsidRDefault="00533C0B" w:rsidP="00533C0B">
      <w:pPr>
        <w:numPr>
          <w:ilvl w:val="0"/>
          <w:numId w:val="1"/>
        </w:numPr>
        <w:ind w:hanging="680"/>
        <w:rPr>
          <w:rFonts w:ascii="Arial" w:eastAsia="Arial" w:hAnsi="Arial" w:cs="Arial"/>
          <w:sz w:val="22"/>
          <w:szCs w:val="22"/>
        </w:rPr>
      </w:pPr>
      <w:r w:rsidRPr="00533C0B">
        <w:rPr>
          <w:rFonts w:ascii="Arial" w:eastAsia="Arial" w:hAnsi="Arial" w:cs="Arial"/>
          <w:b/>
          <w:bCs/>
          <w:sz w:val="22"/>
          <w:szCs w:val="22"/>
        </w:rPr>
        <w:t>Welcome</w:t>
      </w:r>
      <w:r>
        <w:rPr>
          <w:rFonts w:ascii="Arial" w:eastAsia="Arial" w:hAnsi="Arial" w:cs="Arial"/>
          <w:b/>
          <w:bCs/>
          <w:sz w:val="22"/>
          <w:szCs w:val="22"/>
        </w:rPr>
        <w:t xml:space="preserve"> &amp; </w:t>
      </w:r>
      <w:r w:rsidR="00973366">
        <w:rPr>
          <w:rFonts w:ascii="Arial" w:eastAsia="Arial" w:hAnsi="Arial" w:cs="Arial"/>
          <w:b/>
          <w:bCs/>
          <w:sz w:val="22"/>
          <w:szCs w:val="22"/>
        </w:rPr>
        <w:t>Member Attendance</w:t>
      </w:r>
    </w:p>
    <w:p w14:paraId="623C6AE3" w14:textId="437AE2C8" w:rsidR="00EA511C" w:rsidRDefault="00EA511C" w:rsidP="00973366">
      <w:pPr>
        <w:ind w:left="680"/>
        <w:rPr>
          <w:rFonts w:ascii="Arial" w:eastAsia="Arial" w:hAnsi="Arial" w:cs="Arial"/>
          <w:i/>
          <w:iCs/>
          <w:sz w:val="22"/>
          <w:szCs w:val="22"/>
        </w:rPr>
      </w:pPr>
      <w:r w:rsidRPr="0010736E">
        <w:rPr>
          <w:rFonts w:ascii="Arial" w:eastAsia="Arial" w:hAnsi="Arial" w:cs="Arial"/>
          <w:i/>
          <w:iCs/>
          <w:sz w:val="22"/>
          <w:szCs w:val="22"/>
        </w:rPr>
        <w:t xml:space="preserve">Ginger Rockey-Johnson – </w:t>
      </w:r>
      <w:r w:rsidR="00973366" w:rsidRPr="0010736E">
        <w:rPr>
          <w:rFonts w:ascii="Arial" w:eastAsia="Arial" w:hAnsi="Arial" w:cs="Arial"/>
          <w:i/>
          <w:iCs/>
          <w:sz w:val="22"/>
          <w:szCs w:val="22"/>
        </w:rPr>
        <w:t>Chair</w:t>
      </w:r>
    </w:p>
    <w:p w14:paraId="5C5AE573" w14:textId="64B14655" w:rsidR="00A5545E" w:rsidRDefault="00A5545E" w:rsidP="00973366">
      <w:pPr>
        <w:ind w:left="680"/>
        <w:rPr>
          <w:rFonts w:ascii="Arial" w:eastAsia="Arial" w:hAnsi="Arial" w:cs="Arial"/>
          <w:i/>
          <w:iCs/>
          <w:sz w:val="22"/>
          <w:szCs w:val="22"/>
        </w:rPr>
      </w:pPr>
      <w:r>
        <w:rPr>
          <w:rFonts w:ascii="Arial" w:eastAsia="Arial" w:hAnsi="Arial" w:cs="Arial"/>
          <w:i/>
          <w:iCs/>
          <w:sz w:val="22"/>
          <w:szCs w:val="22"/>
        </w:rPr>
        <w:t>Regina Watson – Co-Chair</w:t>
      </w:r>
    </w:p>
    <w:p w14:paraId="7FE41952" w14:textId="77777777" w:rsidR="00CD1804" w:rsidRPr="0010736E" w:rsidRDefault="00CD1804" w:rsidP="00973366">
      <w:pPr>
        <w:ind w:left="680"/>
        <w:rPr>
          <w:rFonts w:ascii="Arial" w:eastAsia="Arial" w:hAnsi="Arial" w:cs="Arial"/>
          <w:i/>
          <w:iCs/>
          <w:sz w:val="22"/>
          <w:szCs w:val="22"/>
        </w:rPr>
      </w:pPr>
    </w:p>
    <w:p w14:paraId="369E2539" w14:textId="1BAAD99C" w:rsidR="00CD1804" w:rsidRPr="00CD1804" w:rsidRDefault="00CD1804" w:rsidP="00CD1804">
      <w:pPr>
        <w:numPr>
          <w:ilvl w:val="0"/>
          <w:numId w:val="1"/>
        </w:numPr>
        <w:ind w:hanging="680"/>
        <w:rPr>
          <w:rFonts w:ascii="Arial" w:eastAsia="Arial" w:hAnsi="Arial" w:cs="Arial"/>
          <w:sz w:val="22"/>
          <w:szCs w:val="22"/>
        </w:rPr>
      </w:pPr>
      <w:r>
        <w:rPr>
          <w:rFonts w:ascii="Arial" w:eastAsia="Arial" w:hAnsi="Arial" w:cs="Arial"/>
          <w:b/>
          <w:bCs/>
          <w:sz w:val="22"/>
          <w:szCs w:val="22"/>
        </w:rPr>
        <w:t>Member Attendance &amp; Introductions</w:t>
      </w:r>
    </w:p>
    <w:p w14:paraId="37080301" w14:textId="77777777" w:rsidR="00590AFA" w:rsidRPr="00590AFA" w:rsidRDefault="00590AFA" w:rsidP="00590AFA">
      <w:pPr>
        <w:pStyle w:val="ListParagraph"/>
        <w:ind w:left="680"/>
        <w:rPr>
          <w:rFonts w:ascii="Arial" w:eastAsia="Arial" w:hAnsi="Arial" w:cs="Arial"/>
          <w:i/>
          <w:iCs/>
          <w:sz w:val="22"/>
          <w:szCs w:val="22"/>
        </w:rPr>
      </w:pPr>
      <w:r w:rsidRPr="00590AFA">
        <w:rPr>
          <w:rFonts w:ascii="Arial" w:eastAsia="Arial" w:hAnsi="Arial" w:cs="Arial"/>
          <w:i/>
          <w:iCs/>
          <w:sz w:val="22"/>
          <w:szCs w:val="22"/>
        </w:rPr>
        <w:t xml:space="preserve">Morgan Donovan – Secretary </w:t>
      </w:r>
    </w:p>
    <w:p w14:paraId="046AF657" w14:textId="37B4323B" w:rsidR="00CD1804" w:rsidRPr="00590AFA" w:rsidRDefault="00CD1804" w:rsidP="00590AFA">
      <w:pPr>
        <w:pStyle w:val="ListParagraph"/>
        <w:numPr>
          <w:ilvl w:val="1"/>
          <w:numId w:val="1"/>
        </w:numPr>
        <w:ind w:left="990"/>
        <w:rPr>
          <w:rFonts w:ascii="Arial" w:eastAsia="Arial" w:hAnsi="Arial" w:cs="Arial"/>
          <w:i/>
          <w:iCs/>
          <w:sz w:val="22"/>
          <w:szCs w:val="22"/>
        </w:rPr>
      </w:pPr>
      <w:r w:rsidRPr="00590AFA">
        <w:rPr>
          <w:rFonts w:ascii="Arial" w:eastAsia="Arial" w:hAnsi="Arial" w:cs="Arial"/>
          <w:i/>
          <w:iCs/>
          <w:sz w:val="22"/>
          <w:szCs w:val="22"/>
        </w:rPr>
        <w:t>Name, Agency, City/Region you are in, preferred pronouns</w:t>
      </w:r>
    </w:p>
    <w:p w14:paraId="4B187D5B" w14:textId="5D6B3F33" w:rsidR="00533C0B" w:rsidRPr="00973366" w:rsidRDefault="00533C0B" w:rsidP="00533C0B">
      <w:pPr>
        <w:rPr>
          <w:rFonts w:ascii="Arial" w:eastAsia="Arial" w:hAnsi="Arial" w:cs="Arial"/>
          <w:iCs/>
          <w:sz w:val="22"/>
          <w:szCs w:val="22"/>
        </w:rPr>
      </w:pPr>
    </w:p>
    <w:p w14:paraId="3286A842" w14:textId="0D28A9BB" w:rsidR="00D21333" w:rsidRDefault="00872488" w:rsidP="00D21333">
      <w:pPr>
        <w:numPr>
          <w:ilvl w:val="0"/>
          <w:numId w:val="1"/>
        </w:numPr>
        <w:ind w:hanging="680"/>
        <w:rPr>
          <w:rFonts w:ascii="Arial" w:eastAsia="Arial" w:hAnsi="Arial" w:cs="Arial"/>
          <w:b/>
          <w:bCs/>
          <w:sz w:val="22"/>
          <w:szCs w:val="22"/>
        </w:rPr>
      </w:pPr>
      <w:r>
        <w:rPr>
          <w:rFonts w:ascii="Arial" w:eastAsia="Arial" w:hAnsi="Arial" w:cs="Arial"/>
          <w:b/>
          <w:bCs/>
          <w:sz w:val="22"/>
          <w:szCs w:val="22"/>
        </w:rPr>
        <w:t>Onboarding New Members</w:t>
      </w:r>
      <w:r w:rsidR="00A5545E">
        <w:rPr>
          <w:rFonts w:ascii="Arial" w:eastAsia="Arial" w:hAnsi="Arial" w:cs="Arial"/>
          <w:b/>
          <w:bCs/>
          <w:sz w:val="22"/>
          <w:szCs w:val="22"/>
        </w:rPr>
        <w:t xml:space="preserve"> &amp; Council Introductions</w:t>
      </w:r>
    </w:p>
    <w:p w14:paraId="3D848029" w14:textId="31A5933A" w:rsidR="008A6483" w:rsidRPr="008A6483" w:rsidRDefault="00A5545E" w:rsidP="008A6483">
      <w:pPr>
        <w:pStyle w:val="ListParagraph"/>
        <w:ind w:left="680"/>
        <w:rPr>
          <w:rFonts w:ascii="Arial" w:eastAsia="Arial" w:hAnsi="Arial" w:cs="Arial"/>
          <w:i/>
          <w:iCs/>
          <w:sz w:val="22"/>
          <w:szCs w:val="22"/>
        </w:rPr>
      </w:pPr>
      <w:r w:rsidRPr="00A5545E">
        <w:rPr>
          <w:rFonts w:ascii="Arial" w:eastAsia="Arial" w:hAnsi="Arial" w:cs="Arial"/>
          <w:i/>
          <w:iCs/>
          <w:sz w:val="22"/>
          <w:szCs w:val="22"/>
        </w:rPr>
        <w:t>Ginger Rockey-Johnson</w:t>
      </w:r>
      <w:r>
        <w:rPr>
          <w:rFonts w:ascii="Arial" w:eastAsia="Arial" w:hAnsi="Arial" w:cs="Arial"/>
          <w:i/>
          <w:iCs/>
          <w:sz w:val="22"/>
          <w:szCs w:val="22"/>
        </w:rPr>
        <w:t xml:space="preserve"> – C</w:t>
      </w:r>
      <w:r w:rsidR="008A6483" w:rsidRPr="008A6483">
        <w:rPr>
          <w:rFonts w:ascii="Arial" w:eastAsia="Arial" w:hAnsi="Arial" w:cs="Arial"/>
          <w:i/>
          <w:iCs/>
          <w:sz w:val="22"/>
          <w:szCs w:val="22"/>
        </w:rPr>
        <w:t>hair</w:t>
      </w:r>
    </w:p>
    <w:p w14:paraId="6C548C28" w14:textId="6D0F8B27" w:rsidR="004B55C8" w:rsidRPr="004B55C8" w:rsidRDefault="00D21333" w:rsidP="004B55C8">
      <w:pPr>
        <w:numPr>
          <w:ilvl w:val="1"/>
          <w:numId w:val="1"/>
        </w:numPr>
        <w:ind w:left="1080"/>
        <w:rPr>
          <w:rFonts w:ascii="Arial" w:eastAsia="Arial" w:hAnsi="Arial" w:cs="Arial"/>
          <w:sz w:val="22"/>
          <w:szCs w:val="22"/>
        </w:rPr>
      </w:pPr>
      <w:r w:rsidRPr="00D21333">
        <w:rPr>
          <w:rFonts w:ascii="Arial" w:eastAsia="Arial" w:hAnsi="Arial" w:cs="Arial"/>
          <w:sz w:val="22"/>
          <w:szCs w:val="22"/>
        </w:rPr>
        <w:t>Review Roles and Responsibilities</w:t>
      </w:r>
      <w:r w:rsidR="00872488">
        <w:rPr>
          <w:rFonts w:ascii="Arial" w:eastAsia="Arial" w:hAnsi="Arial" w:cs="Arial"/>
          <w:sz w:val="22"/>
          <w:szCs w:val="22"/>
        </w:rPr>
        <w:t xml:space="preserve"> of the ILSAC</w:t>
      </w:r>
    </w:p>
    <w:p w14:paraId="07B903D5" w14:textId="5C5092D7" w:rsidR="00A5545E" w:rsidRDefault="004B55C8" w:rsidP="00590AFA">
      <w:pPr>
        <w:numPr>
          <w:ilvl w:val="1"/>
          <w:numId w:val="1"/>
        </w:numPr>
        <w:ind w:left="1080"/>
        <w:rPr>
          <w:rFonts w:ascii="Arial" w:eastAsia="Arial" w:hAnsi="Arial" w:cs="Arial"/>
          <w:sz w:val="22"/>
          <w:szCs w:val="22"/>
        </w:rPr>
      </w:pPr>
      <w:r>
        <w:rPr>
          <w:rFonts w:ascii="Arial" w:eastAsia="Arial" w:hAnsi="Arial" w:cs="Arial"/>
          <w:sz w:val="22"/>
          <w:szCs w:val="22"/>
        </w:rPr>
        <w:t xml:space="preserve">Review </w:t>
      </w:r>
      <w:r w:rsidR="00A5545E">
        <w:rPr>
          <w:rFonts w:ascii="Arial" w:eastAsia="Arial" w:hAnsi="Arial" w:cs="Arial"/>
          <w:sz w:val="22"/>
          <w:szCs w:val="22"/>
        </w:rPr>
        <w:t>Attendance Requirements</w:t>
      </w:r>
    </w:p>
    <w:p w14:paraId="083C1E49" w14:textId="77777777" w:rsidR="004B55C8" w:rsidRDefault="004B55C8" w:rsidP="001F3E70">
      <w:pPr>
        <w:numPr>
          <w:ilvl w:val="2"/>
          <w:numId w:val="14"/>
        </w:numPr>
        <w:ind w:left="1440"/>
        <w:rPr>
          <w:rFonts w:ascii="Arial" w:eastAsia="Arial" w:hAnsi="Arial" w:cs="Arial"/>
          <w:sz w:val="22"/>
          <w:szCs w:val="22"/>
        </w:rPr>
      </w:pPr>
      <w:r>
        <w:rPr>
          <w:rFonts w:ascii="Arial" w:eastAsia="Arial" w:hAnsi="Arial" w:cs="Arial"/>
          <w:sz w:val="22"/>
          <w:szCs w:val="22"/>
        </w:rPr>
        <w:t>Lisa to miss February and maybe June, but was informed she can send an alternate.</w:t>
      </w:r>
    </w:p>
    <w:p w14:paraId="085A38A7" w14:textId="0562922B" w:rsidR="004B55C8" w:rsidRDefault="004B55C8" w:rsidP="001F3E70">
      <w:pPr>
        <w:numPr>
          <w:ilvl w:val="2"/>
          <w:numId w:val="14"/>
        </w:numPr>
        <w:ind w:left="1440"/>
        <w:rPr>
          <w:rFonts w:ascii="Arial" w:eastAsia="Arial" w:hAnsi="Arial" w:cs="Arial"/>
          <w:sz w:val="22"/>
          <w:szCs w:val="22"/>
        </w:rPr>
      </w:pPr>
      <w:r>
        <w:rPr>
          <w:rFonts w:ascii="Arial" w:eastAsia="Arial" w:hAnsi="Arial" w:cs="Arial"/>
          <w:sz w:val="22"/>
          <w:szCs w:val="22"/>
        </w:rPr>
        <w:t>Adam to miss March but will try to have Warren (previous committee member) attend as an alternate.</w:t>
      </w:r>
    </w:p>
    <w:p w14:paraId="121CCDD4" w14:textId="264D9BF7" w:rsidR="004B55C8" w:rsidRPr="004B55C8" w:rsidRDefault="004B55C8" w:rsidP="001F3E70">
      <w:pPr>
        <w:numPr>
          <w:ilvl w:val="2"/>
          <w:numId w:val="14"/>
        </w:numPr>
        <w:ind w:left="1440"/>
        <w:rPr>
          <w:rFonts w:ascii="Arial" w:eastAsia="Arial" w:hAnsi="Arial" w:cs="Arial"/>
          <w:sz w:val="22"/>
          <w:szCs w:val="22"/>
        </w:rPr>
      </w:pPr>
      <w:r w:rsidRPr="004B55C8">
        <w:rPr>
          <w:rFonts w:ascii="Arial" w:eastAsia="Arial" w:hAnsi="Arial" w:cs="Arial"/>
          <w:sz w:val="22"/>
          <w:szCs w:val="22"/>
        </w:rPr>
        <w:t>All in-person attendees signed; Eric collected. Virtual attendees were instructed to email</w:t>
      </w:r>
      <w:r w:rsidR="00011029">
        <w:rPr>
          <w:rFonts w:ascii="Arial" w:eastAsia="Arial" w:hAnsi="Arial" w:cs="Arial"/>
          <w:sz w:val="22"/>
          <w:szCs w:val="22"/>
        </w:rPr>
        <w:t xml:space="preserve"> Morgan their signed forms at Morgan.Donovan@EmbraceFamilies.org.</w:t>
      </w:r>
    </w:p>
    <w:p w14:paraId="044FD71A" w14:textId="3080A82D" w:rsidR="004B55C8" w:rsidRPr="004B55C8" w:rsidRDefault="004B55C8" w:rsidP="004B55C8">
      <w:pPr>
        <w:numPr>
          <w:ilvl w:val="1"/>
          <w:numId w:val="1"/>
        </w:numPr>
        <w:ind w:left="1080"/>
        <w:rPr>
          <w:rFonts w:ascii="Arial" w:eastAsia="Arial" w:hAnsi="Arial" w:cs="Arial"/>
          <w:sz w:val="22"/>
          <w:szCs w:val="22"/>
        </w:rPr>
      </w:pPr>
      <w:r w:rsidRPr="004B55C8">
        <w:rPr>
          <w:rFonts w:ascii="Arial" w:eastAsia="Arial" w:hAnsi="Arial" w:cs="Arial"/>
          <w:sz w:val="22"/>
          <w:szCs w:val="22"/>
        </w:rPr>
        <w:t>Meeting structure</w:t>
      </w:r>
    </w:p>
    <w:p w14:paraId="217A95B5" w14:textId="1C9B3CCC" w:rsidR="004B55C8" w:rsidRPr="004B55C8" w:rsidRDefault="00011029" w:rsidP="004B55C8">
      <w:pPr>
        <w:numPr>
          <w:ilvl w:val="2"/>
          <w:numId w:val="1"/>
        </w:numPr>
        <w:rPr>
          <w:rFonts w:ascii="Arial" w:eastAsia="Arial" w:hAnsi="Arial" w:cs="Arial"/>
          <w:sz w:val="22"/>
          <w:szCs w:val="22"/>
        </w:rPr>
      </w:pPr>
      <w:r>
        <w:rPr>
          <w:rFonts w:ascii="Arial" w:eastAsia="Arial" w:hAnsi="Arial" w:cs="Arial"/>
          <w:sz w:val="22"/>
          <w:szCs w:val="22"/>
        </w:rPr>
        <w:t>Use Robert’s rules (motions;</w:t>
      </w:r>
      <w:r w:rsidR="004B55C8" w:rsidRPr="004B55C8">
        <w:rPr>
          <w:rFonts w:ascii="Arial" w:eastAsia="Arial" w:hAnsi="Arial" w:cs="Arial"/>
          <w:sz w:val="22"/>
          <w:szCs w:val="22"/>
        </w:rPr>
        <w:t xml:space="preserve"> decisions are made based on consent, objection, or no objection)</w:t>
      </w:r>
    </w:p>
    <w:p w14:paraId="502288B2" w14:textId="700289AC"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Sociocracy</w:t>
      </w:r>
    </w:p>
    <w:p w14:paraId="37A27F83" w14:textId="0D20CD93" w:rsidR="004B55C8" w:rsidRPr="004B55C8" w:rsidRDefault="004B55C8" w:rsidP="004B55C8">
      <w:pPr>
        <w:numPr>
          <w:ilvl w:val="3"/>
          <w:numId w:val="1"/>
        </w:numPr>
        <w:rPr>
          <w:rFonts w:ascii="Arial" w:eastAsia="Arial" w:hAnsi="Arial" w:cs="Arial"/>
          <w:sz w:val="22"/>
          <w:szCs w:val="22"/>
        </w:rPr>
      </w:pPr>
      <w:r w:rsidRPr="004B55C8">
        <w:rPr>
          <w:rFonts w:ascii="Arial" w:eastAsia="Arial" w:hAnsi="Arial" w:cs="Arial"/>
          <w:sz w:val="22"/>
          <w:szCs w:val="22"/>
        </w:rPr>
        <w:t>Check-in, agenda, topics, backlog, evaluation</w:t>
      </w:r>
    </w:p>
    <w:p w14:paraId="458B53F6" w14:textId="2B36470D" w:rsidR="004B55C8" w:rsidRPr="004B55C8" w:rsidRDefault="004B55C8" w:rsidP="004B55C8">
      <w:pPr>
        <w:numPr>
          <w:ilvl w:val="3"/>
          <w:numId w:val="1"/>
        </w:numPr>
        <w:rPr>
          <w:rFonts w:ascii="Arial" w:eastAsia="Arial" w:hAnsi="Arial" w:cs="Arial"/>
          <w:sz w:val="22"/>
          <w:szCs w:val="22"/>
        </w:rPr>
      </w:pPr>
      <w:r w:rsidRPr="004B55C8">
        <w:rPr>
          <w:rFonts w:ascii="Arial" w:eastAsia="Arial" w:hAnsi="Arial" w:cs="Arial"/>
          <w:sz w:val="22"/>
          <w:szCs w:val="22"/>
        </w:rPr>
        <w:t>Goal is to ensure everyone is on the same page (from a knowledge and understanding perspective)</w:t>
      </w:r>
    </w:p>
    <w:p w14:paraId="52C09B2B" w14:textId="0DBF6C4C" w:rsidR="004B55C8" w:rsidRPr="004B55C8" w:rsidRDefault="004B55C8" w:rsidP="004B55C8">
      <w:pPr>
        <w:numPr>
          <w:ilvl w:val="3"/>
          <w:numId w:val="1"/>
        </w:numPr>
        <w:rPr>
          <w:rFonts w:ascii="Arial" w:eastAsia="Arial" w:hAnsi="Arial" w:cs="Arial"/>
          <w:sz w:val="22"/>
          <w:szCs w:val="22"/>
        </w:rPr>
      </w:pPr>
      <w:r w:rsidRPr="004B55C8">
        <w:rPr>
          <w:rFonts w:ascii="Arial" w:eastAsia="Arial" w:hAnsi="Arial" w:cs="Arial"/>
          <w:sz w:val="22"/>
          <w:szCs w:val="22"/>
        </w:rPr>
        <w:t>Everyone will have a voice – when we open up a consent round, each member will be called on to consent or object</w:t>
      </w:r>
    </w:p>
    <w:p w14:paraId="28BFBB20" w14:textId="77777777" w:rsidR="00D21333" w:rsidRPr="00D21333" w:rsidRDefault="00D21333" w:rsidP="00D21333">
      <w:pPr>
        <w:rPr>
          <w:rFonts w:ascii="Arial" w:eastAsia="Arial" w:hAnsi="Arial" w:cs="Arial"/>
          <w:sz w:val="22"/>
          <w:szCs w:val="22"/>
        </w:rPr>
      </w:pPr>
    </w:p>
    <w:p w14:paraId="6522D483" w14:textId="5B2398DD" w:rsidR="00F50FCD" w:rsidRPr="00872488" w:rsidRDefault="00A5545E" w:rsidP="00F50FCD">
      <w:pPr>
        <w:numPr>
          <w:ilvl w:val="0"/>
          <w:numId w:val="1"/>
        </w:numPr>
        <w:autoSpaceDN w:val="0"/>
        <w:ind w:hanging="680"/>
        <w:contextualSpacing/>
        <w:rPr>
          <w:rFonts w:ascii="Arial" w:hAnsi="Arial" w:cs="Arial"/>
          <w:b/>
          <w:sz w:val="24"/>
          <w:szCs w:val="28"/>
        </w:rPr>
      </w:pPr>
      <w:r>
        <w:rPr>
          <w:rFonts w:ascii="Arial" w:hAnsi="Arial" w:cs="Arial"/>
          <w:b/>
          <w:sz w:val="24"/>
          <w:szCs w:val="28"/>
        </w:rPr>
        <w:t>2023 Projected Schedule</w:t>
      </w:r>
      <w:r w:rsidR="002C0A15">
        <w:rPr>
          <w:rFonts w:ascii="Arial" w:hAnsi="Arial" w:cs="Arial"/>
          <w:b/>
          <w:sz w:val="24"/>
          <w:szCs w:val="28"/>
        </w:rPr>
        <w:t xml:space="preserve"> of Activities</w:t>
      </w:r>
    </w:p>
    <w:p w14:paraId="5A2217EB" w14:textId="029C7F60" w:rsidR="00F50FCD" w:rsidRDefault="00A5545E" w:rsidP="00CD1804">
      <w:pPr>
        <w:pStyle w:val="ListParagraph"/>
        <w:ind w:left="680"/>
        <w:rPr>
          <w:rFonts w:ascii="Arial" w:eastAsia="Arial" w:hAnsi="Arial" w:cs="Arial"/>
          <w:i/>
          <w:iCs/>
          <w:sz w:val="22"/>
          <w:szCs w:val="22"/>
        </w:rPr>
      </w:pPr>
      <w:r w:rsidRPr="00A5545E">
        <w:rPr>
          <w:rFonts w:ascii="Arial" w:eastAsia="Arial" w:hAnsi="Arial" w:cs="Arial"/>
          <w:i/>
          <w:iCs/>
          <w:sz w:val="22"/>
          <w:szCs w:val="22"/>
        </w:rPr>
        <w:t>Ginger Rockey-Johnson</w:t>
      </w:r>
      <w:r w:rsidR="008A6483">
        <w:rPr>
          <w:rFonts w:ascii="Arial" w:eastAsia="Arial" w:hAnsi="Arial" w:cs="Arial"/>
          <w:i/>
          <w:iCs/>
          <w:sz w:val="22"/>
          <w:szCs w:val="22"/>
        </w:rPr>
        <w:t xml:space="preserve"> </w:t>
      </w:r>
      <w:r w:rsidR="008A6483" w:rsidRPr="006F07D2">
        <w:rPr>
          <w:rFonts w:ascii="Arial" w:eastAsia="Arial" w:hAnsi="Arial" w:cs="Arial"/>
          <w:i/>
          <w:iCs/>
          <w:sz w:val="22"/>
          <w:szCs w:val="22"/>
        </w:rPr>
        <w:t>– Chair</w:t>
      </w:r>
    </w:p>
    <w:p w14:paraId="3B492F1E" w14:textId="77777777" w:rsidR="004B55C8" w:rsidRPr="004B55C8" w:rsidRDefault="004B55C8" w:rsidP="004B55C8">
      <w:pPr>
        <w:numPr>
          <w:ilvl w:val="1"/>
          <w:numId w:val="1"/>
        </w:numPr>
        <w:rPr>
          <w:rFonts w:ascii="Arial" w:eastAsia="Arial" w:hAnsi="Arial" w:cs="Arial"/>
          <w:sz w:val="22"/>
          <w:szCs w:val="22"/>
        </w:rPr>
      </w:pPr>
      <w:r w:rsidRPr="004B55C8">
        <w:rPr>
          <w:rFonts w:ascii="Arial" w:eastAsia="Arial" w:hAnsi="Arial" w:cs="Arial"/>
          <w:sz w:val="22"/>
          <w:szCs w:val="22"/>
        </w:rPr>
        <w:t>Where should we meet for the June and July in-person meetings?</w:t>
      </w:r>
    </w:p>
    <w:p w14:paraId="01A158A3" w14:textId="77777777"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Eric recommended hosting at a DCF Regional office due to accessibility concerns</w:t>
      </w:r>
    </w:p>
    <w:p w14:paraId="6116FEA8" w14:textId="77777777" w:rsidR="00D447A2" w:rsidRDefault="003363F3" w:rsidP="003363F3">
      <w:pPr>
        <w:numPr>
          <w:ilvl w:val="2"/>
          <w:numId w:val="1"/>
        </w:numPr>
        <w:rPr>
          <w:rFonts w:ascii="Arial" w:eastAsia="Arial" w:hAnsi="Arial" w:cs="Arial"/>
          <w:sz w:val="22"/>
          <w:szCs w:val="22"/>
        </w:rPr>
      </w:pPr>
      <w:r>
        <w:rPr>
          <w:rFonts w:ascii="Arial" w:eastAsia="Arial" w:hAnsi="Arial" w:cs="Arial"/>
          <w:sz w:val="22"/>
          <w:szCs w:val="22"/>
        </w:rPr>
        <w:t xml:space="preserve">Did a consent round. </w:t>
      </w:r>
    </w:p>
    <w:p w14:paraId="7BAD3163" w14:textId="4A345317" w:rsidR="004B55C8" w:rsidRPr="003363F3" w:rsidRDefault="004B55C8" w:rsidP="003363F3">
      <w:pPr>
        <w:numPr>
          <w:ilvl w:val="2"/>
          <w:numId w:val="1"/>
        </w:numPr>
        <w:rPr>
          <w:rFonts w:ascii="Arial" w:eastAsia="Arial" w:hAnsi="Arial" w:cs="Arial"/>
          <w:sz w:val="22"/>
          <w:szCs w:val="22"/>
        </w:rPr>
      </w:pPr>
      <w:r w:rsidRPr="003363F3">
        <w:rPr>
          <w:rFonts w:ascii="Arial" w:eastAsia="Arial" w:hAnsi="Arial" w:cs="Arial"/>
          <w:sz w:val="22"/>
          <w:szCs w:val="22"/>
        </w:rPr>
        <w:t>Final decision: Jacksonville DCF office in June, Ft. Lauderdale DCF office in July. Meetings will be all day, 9am-4pm</w:t>
      </w:r>
    </w:p>
    <w:p w14:paraId="3E4CA99D" w14:textId="77777777" w:rsidR="004B55C8" w:rsidRPr="004B55C8" w:rsidRDefault="004B55C8" w:rsidP="004B55C8">
      <w:pPr>
        <w:numPr>
          <w:ilvl w:val="1"/>
          <w:numId w:val="1"/>
        </w:numPr>
        <w:rPr>
          <w:rFonts w:ascii="Arial" w:eastAsia="Arial" w:hAnsi="Arial" w:cs="Arial"/>
          <w:sz w:val="22"/>
          <w:szCs w:val="22"/>
        </w:rPr>
      </w:pPr>
      <w:r w:rsidRPr="004B55C8">
        <w:rPr>
          <w:rFonts w:ascii="Arial" w:eastAsia="Arial" w:hAnsi="Arial" w:cs="Arial"/>
          <w:sz w:val="22"/>
          <w:szCs w:val="22"/>
        </w:rPr>
        <w:t>History and Purpose of ILSAC</w:t>
      </w:r>
    </w:p>
    <w:p w14:paraId="1E13AF40" w14:textId="77777777"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lastRenderedPageBreak/>
        <w:t>Assessing, advising, and reporting the implementation and operations of Extended Foster Care (EFC, Postsecondary Education Services and Supports (PESS), and Aftercare Services.</w:t>
      </w:r>
    </w:p>
    <w:p w14:paraId="7436DB1A" w14:textId="77777777"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This year, we would like to prioritize highlighting successes as that often gets lost in evaluation.</w:t>
      </w:r>
    </w:p>
    <w:p w14:paraId="59D77FA8" w14:textId="7A4A6006"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We made an effort to diversify committee members and ensure we have representation across stakeholders and those with lived experience.</w:t>
      </w:r>
    </w:p>
    <w:p w14:paraId="06115539" w14:textId="77777777" w:rsidR="00CD1804" w:rsidRDefault="00CD1804" w:rsidP="00CD1804">
      <w:pPr>
        <w:autoSpaceDN w:val="0"/>
        <w:ind w:left="680"/>
        <w:contextualSpacing/>
        <w:rPr>
          <w:rFonts w:ascii="Arial" w:hAnsi="Arial" w:cs="Arial"/>
          <w:b/>
          <w:sz w:val="24"/>
          <w:szCs w:val="28"/>
        </w:rPr>
      </w:pPr>
    </w:p>
    <w:p w14:paraId="61FF30DD" w14:textId="77777777" w:rsidR="00CD1804" w:rsidRDefault="00CD1804" w:rsidP="00CD1804">
      <w:pPr>
        <w:numPr>
          <w:ilvl w:val="0"/>
          <w:numId w:val="1"/>
        </w:numPr>
        <w:autoSpaceDN w:val="0"/>
        <w:ind w:hanging="590"/>
        <w:contextualSpacing/>
        <w:rPr>
          <w:rFonts w:ascii="Arial" w:hAnsi="Arial" w:cs="Arial"/>
          <w:b/>
          <w:sz w:val="24"/>
          <w:szCs w:val="28"/>
        </w:rPr>
      </w:pPr>
      <w:r>
        <w:rPr>
          <w:rFonts w:ascii="Arial" w:hAnsi="Arial" w:cs="Arial"/>
          <w:b/>
          <w:sz w:val="24"/>
          <w:szCs w:val="28"/>
        </w:rPr>
        <w:t>2022 CBC</w:t>
      </w:r>
      <w:r w:rsidRPr="00CD1804">
        <w:rPr>
          <w:rFonts w:ascii="Arial" w:hAnsi="Arial" w:cs="Arial"/>
          <w:b/>
          <w:sz w:val="24"/>
          <w:szCs w:val="28"/>
        </w:rPr>
        <w:t xml:space="preserve"> Data Collection Review </w:t>
      </w:r>
      <w:r>
        <w:rPr>
          <w:rFonts w:ascii="Arial" w:hAnsi="Arial" w:cs="Arial"/>
          <w:b/>
          <w:sz w:val="24"/>
          <w:szCs w:val="28"/>
        </w:rPr>
        <w:t xml:space="preserve">Overview </w:t>
      </w:r>
      <w:r w:rsidRPr="00CD1804">
        <w:rPr>
          <w:rFonts w:ascii="Arial" w:hAnsi="Arial" w:cs="Arial"/>
          <w:b/>
          <w:sz w:val="24"/>
          <w:szCs w:val="28"/>
        </w:rPr>
        <w:t>&amp; Discussion</w:t>
      </w:r>
    </w:p>
    <w:p w14:paraId="1602813A" w14:textId="77777777" w:rsidR="00CD1804" w:rsidRDefault="00CD1804" w:rsidP="00CD1804">
      <w:pPr>
        <w:pStyle w:val="ListParagraph"/>
        <w:ind w:left="680"/>
        <w:rPr>
          <w:rFonts w:ascii="Arial" w:eastAsia="Arial" w:hAnsi="Arial" w:cs="Arial"/>
          <w:i/>
          <w:iCs/>
          <w:sz w:val="22"/>
          <w:szCs w:val="22"/>
        </w:rPr>
      </w:pPr>
      <w:r>
        <w:rPr>
          <w:rFonts w:ascii="Arial" w:eastAsia="Arial" w:hAnsi="Arial" w:cs="Arial"/>
          <w:i/>
          <w:iCs/>
          <w:sz w:val="22"/>
          <w:szCs w:val="22"/>
        </w:rPr>
        <w:t>Regina Watson</w:t>
      </w:r>
      <w:r w:rsidRPr="006F07D2">
        <w:rPr>
          <w:rFonts w:ascii="Arial" w:eastAsia="Arial" w:hAnsi="Arial" w:cs="Arial"/>
          <w:i/>
          <w:iCs/>
          <w:sz w:val="22"/>
          <w:szCs w:val="22"/>
        </w:rPr>
        <w:t xml:space="preserve"> – Co-Chair</w:t>
      </w:r>
    </w:p>
    <w:p w14:paraId="2FAAF744" w14:textId="370EA30F" w:rsidR="004B55C8" w:rsidRDefault="004B55C8" w:rsidP="004B55C8">
      <w:pPr>
        <w:pStyle w:val="ListParagraph"/>
        <w:numPr>
          <w:ilvl w:val="0"/>
          <w:numId w:val="10"/>
        </w:numPr>
        <w:rPr>
          <w:rFonts w:ascii="Arial" w:eastAsia="Arial" w:hAnsi="Arial" w:cs="Arial"/>
          <w:iCs/>
          <w:sz w:val="22"/>
          <w:szCs w:val="22"/>
        </w:rPr>
      </w:pPr>
      <w:r>
        <w:rPr>
          <w:rFonts w:ascii="Arial" w:eastAsia="Arial" w:hAnsi="Arial" w:cs="Arial"/>
          <w:iCs/>
          <w:sz w:val="22"/>
          <w:szCs w:val="22"/>
        </w:rPr>
        <w:t>Regina working on streamlining the data we have previously collected – will send out to committee members before our February meeting</w:t>
      </w:r>
    </w:p>
    <w:p w14:paraId="361DFA0D" w14:textId="560F03F7" w:rsidR="004B55C8" w:rsidRDefault="004B55C8" w:rsidP="004B55C8">
      <w:pPr>
        <w:pStyle w:val="ListParagraph"/>
        <w:numPr>
          <w:ilvl w:val="0"/>
          <w:numId w:val="10"/>
        </w:numPr>
        <w:rPr>
          <w:rFonts w:ascii="Arial" w:eastAsia="Arial" w:hAnsi="Arial" w:cs="Arial"/>
          <w:iCs/>
          <w:sz w:val="22"/>
          <w:szCs w:val="22"/>
        </w:rPr>
      </w:pPr>
      <w:r>
        <w:rPr>
          <w:rFonts w:ascii="Arial" w:eastAsia="Arial" w:hAnsi="Arial" w:cs="Arial"/>
          <w:iCs/>
          <w:sz w:val="22"/>
          <w:szCs w:val="22"/>
        </w:rPr>
        <w:t>May need help from the committee to ensure</w:t>
      </w:r>
      <w:r w:rsidR="000616CE">
        <w:rPr>
          <w:rFonts w:ascii="Arial" w:eastAsia="Arial" w:hAnsi="Arial" w:cs="Arial"/>
          <w:iCs/>
          <w:sz w:val="22"/>
          <w:szCs w:val="22"/>
        </w:rPr>
        <w:t xml:space="preserve"> the trends she identified are accurate and the full picture</w:t>
      </w:r>
    </w:p>
    <w:p w14:paraId="04E165E7" w14:textId="1869176E" w:rsidR="000616CE" w:rsidRDefault="000616CE" w:rsidP="004B55C8">
      <w:pPr>
        <w:pStyle w:val="ListParagraph"/>
        <w:numPr>
          <w:ilvl w:val="0"/>
          <w:numId w:val="10"/>
        </w:numPr>
        <w:rPr>
          <w:rFonts w:ascii="Arial" w:eastAsia="Arial" w:hAnsi="Arial" w:cs="Arial"/>
          <w:iCs/>
          <w:sz w:val="22"/>
          <w:szCs w:val="22"/>
        </w:rPr>
      </w:pPr>
      <w:r>
        <w:rPr>
          <w:rFonts w:ascii="Arial" w:eastAsia="Arial" w:hAnsi="Arial" w:cs="Arial"/>
          <w:iCs/>
          <w:sz w:val="22"/>
          <w:szCs w:val="22"/>
        </w:rPr>
        <w:t>When thinking about next year’s goals…</w:t>
      </w:r>
    </w:p>
    <w:p w14:paraId="12B499F3" w14:textId="56FD5832"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Group reviewed CBC data collection form</w:t>
      </w:r>
    </w:p>
    <w:p w14:paraId="6B7A8997" w14:textId="6576A9CE"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While the data collected was difficult to compare from CBC to CBC, a positive was shining light on these things among the CBCs to get them thinking about how to track data, how to ask those questions, potentially explore restructuring or new opportunities to engage youth</w:t>
      </w:r>
    </w:p>
    <w:p w14:paraId="145D42D8" w14:textId="78131BD5"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One thing that the committee discussed in detail last year was the strength of in-house vs. contracted IL teams (or hybrid)</w:t>
      </w:r>
    </w:p>
    <w:p w14:paraId="530B6AF5" w14:textId="536D611A"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Dietra and Regina were able to use the data collected by the CBC Data Collection form to justify new positions</w:t>
      </w:r>
    </w:p>
    <w:p w14:paraId="4918B1E4" w14:textId="26330427"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The structure of the meetings allowed for other CBCs to learn from each other because we had multiple CBCs present each month</w:t>
      </w:r>
    </w:p>
    <w:p w14:paraId="0E33209E" w14:textId="7B6D916B"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Need to ensure we aren’t duplicating efforts across other committees – need to focus on integration and collaboration</w:t>
      </w:r>
    </w:p>
    <w:p w14:paraId="3570BF37" w14:textId="23ED15DA"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Other IL committees statewide</w:t>
      </w:r>
    </w:p>
    <w:p w14:paraId="247D7EA2" w14:textId="510D1D1E" w:rsidR="000616CE" w:rsidRDefault="000616CE" w:rsidP="000616CE">
      <w:pPr>
        <w:pStyle w:val="ListParagraph"/>
        <w:numPr>
          <w:ilvl w:val="3"/>
          <w:numId w:val="10"/>
        </w:numPr>
        <w:rPr>
          <w:rFonts w:ascii="Arial" w:eastAsia="Arial" w:hAnsi="Arial" w:cs="Arial"/>
          <w:iCs/>
          <w:sz w:val="22"/>
          <w:szCs w:val="22"/>
        </w:rPr>
      </w:pPr>
      <w:r>
        <w:rPr>
          <w:rFonts w:ascii="Arial" w:eastAsia="Arial" w:hAnsi="Arial" w:cs="Arial"/>
          <w:iCs/>
          <w:sz w:val="22"/>
          <w:szCs w:val="22"/>
        </w:rPr>
        <w:t>Quality Standards (done and implemented – coming out soon. Eric will share the tool developed)</w:t>
      </w:r>
    </w:p>
    <w:p w14:paraId="416478DF" w14:textId="596C22BC"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Self-sufficiency matrix (DOE, CareerSource)</w:t>
      </w:r>
    </w:p>
    <w:p w14:paraId="606491C3" w14:textId="7A56CCBF" w:rsidR="000616CE" w:rsidRDefault="00031A7A" w:rsidP="00031A7A">
      <w:pPr>
        <w:pStyle w:val="ListParagraph"/>
        <w:numPr>
          <w:ilvl w:val="0"/>
          <w:numId w:val="10"/>
        </w:numPr>
        <w:rPr>
          <w:rFonts w:ascii="Arial" w:eastAsia="Arial" w:hAnsi="Arial" w:cs="Arial"/>
          <w:iCs/>
          <w:sz w:val="22"/>
          <w:szCs w:val="22"/>
        </w:rPr>
      </w:pPr>
      <w:r>
        <w:rPr>
          <w:rFonts w:ascii="Arial" w:eastAsia="Arial" w:hAnsi="Arial" w:cs="Arial"/>
          <w:iCs/>
          <w:sz w:val="22"/>
          <w:szCs w:val="22"/>
        </w:rPr>
        <w:t xml:space="preserve">Do we want to edit and resend the CBC Data Collection form? </w:t>
      </w:r>
    </w:p>
    <w:p w14:paraId="1E459426" w14:textId="77777777"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Christine: Data collection takes manpower and work – asking for a more focused form sets a standard going forward to let CBCs know we will continue looking at these things without turning it into a “gotcha” moment</w:t>
      </w:r>
    </w:p>
    <w:p w14:paraId="6E513DF5" w14:textId="77777777" w:rsidR="007A2262" w:rsidRPr="004B55C8"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Adam: need to make definitions clear – can our committee take that responsibility on to clarify thing?</w:t>
      </w:r>
    </w:p>
    <w:p w14:paraId="77AA4860" w14:textId="77777777"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Demarco: If we want to explore our recommendations, we should look at extending the EFC age requirements because kids aren’t ready for the lack of support in PESS</w:t>
      </w:r>
    </w:p>
    <w:p w14:paraId="6B80E003" w14:textId="0E2FEDA9" w:rsidR="007A2262" w:rsidRDefault="00031A7A"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Regina: We should look at and explore our interpretation of the implementation of services</w:t>
      </w:r>
      <w:r w:rsidR="007A2262">
        <w:rPr>
          <w:rFonts w:ascii="Arial" w:eastAsia="Arial" w:hAnsi="Arial" w:cs="Arial"/>
          <w:iCs/>
          <w:sz w:val="22"/>
          <w:szCs w:val="22"/>
        </w:rPr>
        <w:t xml:space="preserve"> – it shouldn’t fall on the courts to tell us how to run our programs</w:t>
      </w:r>
    </w:p>
    <w:p w14:paraId="5AA781B6" w14:textId="4579411F"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 xml:space="preserve">Eric: New PESS requirements put it on the youth to determine the frequency of communication with IL worker, but must meet at least every 6 months to review a financial plan </w:t>
      </w:r>
    </w:p>
    <w:p w14:paraId="57C4119C" w14:textId="3E4C7A2C"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Meliza: if we ask for a new collection form, let’s be accountable to the CBCs and share with them how we are using their info</w:t>
      </w:r>
    </w:p>
    <w:p w14:paraId="16F7D12A" w14:textId="3052B515" w:rsidR="007A2262" w:rsidRDefault="007A2262" w:rsidP="007A2262">
      <w:pPr>
        <w:pStyle w:val="ListParagraph"/>
        <w:numPr>
          <w:ilvl w:val="0"/>
          <w:numId w:val="10"/>
        </w:numPr>
        <w:rPr>
          <w:rFonts w:ascii="Arial" w:eastAsia="Arial" w:hAnsi="Arial" w:cs="Arial"/>
          <w:iCs/>
          <w:sz w:val="22"/>
          <w:szCs w:val="22"/>
        </w:rPr>
      </w:pPr>
      <w:r>
        <w:rPr>
          <w:rFonts w:ascii="Arial" w:eastAsia="Arial" w:hAnsi="Arial" w:cs="Arial"/>
          <w:iCs/>
          <w:sz w:val="22"/>
          <w:szCs w:val="22"/>
        </w:rPr>
        <w:t>Next steps:</w:t>
      </w:r>
    </w:p>
    <w:p w14:paraId="3C1FF04E" w14:textId="581AD2A4"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Review data reporting from other committees and agencies</w:t>
      </w:r>
    </w:p>
    <w:p w14:paraId="4B7A8519" w14:textId="03D0DEA6" w:rsidR="00D602E2" w:rsidRDefault="00D602E2" w:rsidP="00D602E2">
      <w:pPr>
        <w:pStyle w:val="ListParagraph"/>
        <w:numPr>
          <w:ilvl w:val="2"/>
          <w:numId w:val="10"/>
        </w:numPr>
        <w:rPr>
          <w:rFonts w:ascii="Arial" w:eastAsia="Arial" w:hAnsi="Arial" w:cs="Arial"/>
          <w:iCs/>
          <w:sz w:val="22"/>
          <w:szCs w:val="22"/>
        </w:rPr>
      </w:pPr>
      <w:r>
        <w:rPr>
          <w:rFonts w:ascii="Arial" w:eastAsia="Arial" w:hAnsi="Arial" w:cs="Arial"/>
          <w:iCs/>
          <w:sz w:val="22"/>
          <w:szCs w:val="22"/>
        </w:rPr>
        <w:lastRenderedPageBreak/>
        <w:t>IL and quality assurance, Self-Sufficiency Index</w:t>
      </w:r>
    </w:p>
    <w:p w14:paraId="6FF9AAD0" w14:textId="00DB8B84"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Revise data collection form to make it more specific and get the information we want</w:t>
      </w:r>
    </w:p>
    <w:p w14:paraId="494F9EBA" w14:textId="796D964B" w:rsidR="004324B4" w:rsidRDefault="00604A43"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Edited</w:t>
      </w:r>
      <w:r w:rsidR="004324B4">
        <w:rPr>
          <w:rFonts w:ascii="Arial" w:eastAsia="Arial" w:hAnsi="Arial" w:cs="Arial"/>
          <w:iCs/>
          <w:sz w:val="22"/>
          <w:szCs w:val="22"/>
        </w:rPr>
        <w:t xml:space="preserve"> youth engagement</w:t>
      </w:r>
    </w:p>
    <w:p w14:paraId="0E8924A8" w14:textId="7C2BA9E9" w:rsidR="004324B4" w:rsidRDefault="004324B4"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Remove</w:t>
      </w:r>
      <w:r w:rsidR="00604A43">
        <w:rPr>
          <w:rFonts w:ascii="Arial" w:eastAsia="Arial" w:hAnsi="Arial" w:cs="Arial"/>
          <w:iCs/>
          <w:sz w:val="22"/>
          <w:szCs w:val="22"/>
        </w:rPr>
        <w:t>d</w:t>
      </w:r>
      <w:r>
        <w:rPr>
          <w:rFonts w:ascii="Arial" w:eastAsia="Arial" w:hAnsi="Arial" w:cs="Arial"/>
          <w:iCs/>
          <w:sz w:val="22"/>
          <w:szCs w:val="22"/>
        </w:rPr>
        <w:t xml:space="preserve"> service array (because we have it in the service array report)</w:t>
      </w:r>
    </w:p>
    <w:p w14:paraId="1F46AFAA" w14:textId="32225ACA" w:rsidR="004324B4" w:rsidRDefault="004324B4"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Remove</w:t>
      </w:r>
      <w:r w:rsidR="00604A43">
        <w:rPr>
          <w:rFonts w:ascii="Arial" w:eastAsia="Arial" w:hAnsi="Arial" w:cs="Arial"/>
          <w:iCs/>
          <w:sz w:val="22"/>
          <w:szCs w:val="22"/>
        </w:rPr>
        <w:t>d</w:t>
      </w:r>
      <w:r>
        <w:rPr>
          <w:rFonts w:ascii="Arial" w:eastAsia="Arial" w:hAnsi="Arial" w:cs="Arial"/>
          <w:iCs/>
          <w:sz w:val="22"/>
          <w:szCs w:val="22"/>
        </w:rPr>
        <w:t xml:space="preserve"> management data</w:t>
      </w:r>
    </w:p>
    <w:p w14:paraId="7385163F" w14:textId="17FBEA77" w:rsidR="004324B4" w:rsidRDefault="00D602E2"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Removed</w:t>
      </w:r>
      <w:r w:rsidR="004324B4">
        <w:rPr>
          <w:rFonts w:ascii="Arial" w:eastAsia="Arial" w:hAnsi="Arial" w:cs="Arial"/>
          <w:iCs/>
          <w:sz w:val="22"/>
          <w:szCs w:val="22"/>
        </w:rPr>
        <w:t xml:space="preserve"> outcome data</w:t>
      </w:r>
    </w:p>
    <w:p w14:paraId="25F8D442" w14:textId="3BCAB729" w:rsidR="004324B4" w:rsidRDefault="004324B4"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Edit</w:t>
      </w:r>
      <w:r w:rsidR="00604A43">
        <w:rPr>
          <w:rFonts w:ascii="Arial" w:eastAsia="Arial" w:hAnsi="Arial" w:cs="Arial"/>
          <w:iCs/>
          <w:sz w:val="22"/>
          <w:szCs w:val="22"/>
        </w:rPr>
        <w:t>ed</w:t>
      </w:r>
      <w:r>
        <w:rPr>
          <w:rFonts w:ascii="Arial" w:eastAsia="Arial" w:hAnsi="Arial" w:cs="Arial"/>
          <w:iCs/>
          <w:sz w:val="22"/>
          <w:szCs w:val="22"/>
        </w:rPr>
        <w:t xml:space="preserve"> staffing structure</w:t>
      </w:r>
    </w:p>
    <w:p w14:paraId="4FE0DF18" w14:textId="5A477E9B"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 xml:space="preserve">Explore judicial </w:t>
      </w:r>
      <w:r w:rsidR="00D602E2">
        <w:rPr>
          <w:rFonts w:ascii="Arial" w:eastAsia="Arial" w:hAnsi="Arial" w:cs="Arial"/>
          <w:iCs/>
          <w:sz w:val="22"/>
          <w:szCs w:val="22"/>
        </w:rPr>
        <w:t>review process for PESS program</w:t>
      </w:r>
    </w:p>
    <w:p w14:paraId="7EFA2DB7" w14:textId="6EE3FA95" w:rsidR="00D602E2" w:rsidRDefault="00D602E2" w:rsidP="00D602E2">
      <w:pPr>
        <w:pStyle w:val="ListParagraph"/>
        <w:numPr>
          <w:ilvl w:val="2"/>
          <w:numId w:val="10"/>
        </w:numPr>
        <w:rPr>
          <w:rFonts w:ascii="Arial" w:eastAsia="Arial" w:hAnsi="Arial" w:cs="Arial"/>
          <w:iCs/>
          <w:sz w:val="22"/>
          <w:szCs w:val="22"/>
        </w:rPr>
      </w:pPr>
      <w:r>
        <w:rPr>
          <w:rFonts w:ascii="Arial" w:eastAsia="Arial" w:hAnsi="Arial" w:cs="Arial"/>
          <w:iCs/>
          <w:sz w:val="22"/>
          <w:szCs w:val="22"/>
        </w:rPr>
        <w:t>Need our committee to learn more about new PESS requirements</w:t>
      </w:r>
    </w:p>
    <w:p w14:paraId="01840632" w14:textId="15985F94"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Youth engagement</w:t>
      </w:r>
    </w:p>
    <w:p w14:paraId="119764C5" w14:textId="5C8F6886"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Review action deck (previous year’s recommendations and responses)</w:t>
      </w:r>
    </w:p>
    <w:p w14:paraId="442863F4" w14:textId="6BDBD8E5"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Did a consent round – all consented</w:t>
      </w:r>
    </w:p>
    <w:p w14:paraId="458A75F4" w14:textId="37DDAD7D" w:rsidR="007A2262" w:rsidRDefault="007A2262" w:rsidP="007A2262">
      <w:pPr>
        <w:pStyle w:val="ListParagraph"/>
        <w:numPr>
          <w:ilvl w:val="2"/>
          <w:numId w:val="10"/>
        </w:numPr>
        <w:rPr>
          <w:rFonts w:ascii="Arial" w:eastAsia="Arial" w:hAnsi="Arial" w:cs="Arial"/>
          <w:iCs/>
          <w:sz w:val="22"/>
          <w:szCs w:val="22"/>
        </w:rPr>
      </w:pPr>
      <w:r>
        <w:rPr>
          <w:rFonts w:ascii="Arial" w:eastAsia="Arial" w:hAnsi="Arial" w:cs="Arial"/>
          <w:iCs/>
          <w:sz w:val="22"/>
          <w:szCs w:val="22"/>
        </w:rPr>
        <w:t>Need to be sure the committee has presentations that shed light on innovative programs that address these issues we want to explore</w:t>
      </w:r>
      <w:r w:rsidR="000A09DE">
        <w:rPr>
          <w:rFonts w:ascii="Arial" w:eastAsia="Arial" w:hAnsi="Arial" w:cs="Arial"/>
          <w:iCs/>
          <w:sz w:val="22"/>
          <w:szCs w:val="22"/>
        </w:rPr>
        <w:t xml:space="preserve"> (specifically with housing)</w:t>
      </w:r>
    </w:p>
    <w:p w14:paraId="391A0FD2" w14:textId="0864F1F2" w:rsidR="000A09DE" w:rsidRDefault="000A09DE" w:rsidP="000A09DE">
      <w:pPr>
        <w:pStyle w:val="ListParagraph"/>
        <w:numPr>
          <w:ilvl w:val="3"/>
          <w:numId w:val="10"/>
        </w:numPr>
        <w:rPr>
          <w:rFonts w:ascii="Arial" w:eastAsia="Arial" w:hAnsi="Arial" w:cs="Arial"/>
          <w:iCs/>
          <w:sz w:val="22"/>
          <w:szCs w:val="22"/>
        </w:rPr>
      </w:pPr>
      <w:r>
        <w:rPr>
          <w:rFonts w:ascii="Arial" w:eastAsia="Arial" w:hAnsi="Arial" w:cs="Arial"/>
          <w:iCs/>
          <w:sz w:val="22"/>
          <w:szCs w:val="22"/>
        </w:rPr>
        <w:t>FLITE Center, CareerSource – these programs don’t want to gatekeep info – they want to share it so it can be replicated and these problems can be solved. Resources should be shared. If we do a data collection form, can we ask CBCs to share their resources? How can we systematically continue to share these resources?</w:t>
      </w:r>
    </w:p>
    <w:p w14:paraId="23A27974" w14:textId="2A61EAE6" w:rsidR="000A09DE" w:rsidRDefault="000A09DE" w:rsidP="000A09DE">
      <w:pPr>
        <w:pStyle w:val="ListParagraph"/>
        <w:numPr>
          <w:ilvl w:val="3"/>
          <w:numId w:val="10"/>
        </w:numPr>
        <w:rPr>
          <w:rFonts w:ascii="Arial" w:eastAsia="Arial" w:hAnsi="Arial" w:cs="Arial"/>
          <w:iCs/>
          <w:sz w:val="22"/>
          <w:szCs w:val="22"/>
        </w:rPr>
      </w:pPr>
      <w:r>
        <w:rPr>
          <w:rFonts w:ascii="Arial" w:eastAsia="Arial" w:hAnsi="Arial" w:cs="Arial"/>
          <w:iCs/>
          <w:sz w:val="22"/>
          <w:szCs w:val="22"/>
        </w:rPr>
        <w:t>There used to be a clearinghouse but the problem is it’s difficult to update. The legislative response to our conversation is The Office of Continuing Care</w:t>
      </w:r>
      <w:r w:rsidR="007E3AD8">
        <w:rPr>
          <w:rFonts w:ascii="Arial" w:eastAsia="Arial" w:hAnsi="Arial" w:cs="Arial"/>
          <w:iCs/>
          <w:sz w:val="22"/>
          <w:szCs w:val="22"/>
        </w:rPr>
        <w:t xml:space="preserve"> as part of Hope FL</w:t>
      </w:r>
    </w:p>
    <w:p w14:paraId="097D4A8E" w14:textId="552FC19D" w:rsidR="007E3AD8" w:rsidRPr="007A2262" w:rsidRDefault="007E3AD8" w:rsidP="007E3AD8">
      <w:pPr>
        <w:pStyle w:val="ListParagraph"/>
        <w:numPr>
          <w:ilvl w:val="4"/>
          <w:numId w:val="10"/>
        </w:numPr>
        <w:rPr>
          <w:rFonts w:ascii="Arial" w:eastAsia="Arial" w:hAnsi="Arial" w:cs="Arial"/>
          <w:iCs/>
          <w:sz w:val="22"/>
          <w:szCs w:val="22"/>
        </w:rPr>
      </w:pPr>
      <w:r>
        <w:rPr>
          <w:rFonts w:ascii="Arial" w:eastAsia="Arial" w:hAnsi="Arial" w:cs="Arial"/>
          <w:iCs/>
          <w:sz w:val="22"/>
          <w:szCs w:val="22"/>
        </w:rPr>
        <w:t>Micro trainings? 20 minute videos about different resources. Need to prioritize recording and posting trainings. Consider adding a statewide IL trainer?</w:t>
      </w:r>
    </w:p>
    <w:p w14:paraId="3631CA9A" w14:textId="77777777" w:rsidR="00590AFA" w:rsidRDefault="00590AFA" w:rsidP="00CD1804">
      <w:pPr>
        <w:autoSpaceDN w:val="0"/>
        <w:ind w:left="680"/>
        <w:contextualSpacing/>
        <w:rPr>
          <w:rFonts w:ascii="Arial" w:hAnsi="Arial" w:cs="Arial"/>
          <w:bCs/>
          <w:sz w:val="24"/>
          <w:szCs w:val="28"/>
        </w:rPr>
      </w:pPr>
    </w:p>
    <w:p w14:paraId="792459F8" w14:textId="4EF8B482" w:rsidR="00CD1804" w:rsidRPr="00590AFA" w:rsidRDefault="003B46D0" w:rsidP="00CD1804">
      <w:pPr>
        <w:autoSpaceDN w:val="0"/>
        <w:ind w:left="680"/>
        <w:contextualSpacing/>
        <w:rPr>
          <w:rFonts w:ascii="Arial" w:hAnsi="Arial" w:cs="Arial"/>
          <w:bCs/>
          <w:sz w:val="24"/>
          <w:szCs w:val="28"/>
          <w:u w:val="single"/>
        </w:rPr>
      </w:pPr>
      <w:r w:rsidRPr="00590AFA">
        <w:rPr>
          <w:rFonts w:ascii="Arial" w:hAnsi="Arial" w:cs="Arial"/>
          <w:bCs/>
          <w:sz w:val="24"/>
          <w:szCs w:val="28"/>
          <w:u w:val="single"/>
        </w:rPr>
        <w:t>[Break / Lunch]</w:t>
      </w:r>
    </w:p>
    <w:p w14:paraId="64BA91CF" w14:textId="77777777" w:rsidR="003B46D0" w:rsidRPr="006F07D2" w:rsidRDefault="003B46D0" w:rsidP="00CD1804">
      <w:pPr>
        <w:autoSpaceDN w:val="0"/>
        <w:ind w:left="680"/>
        <w:contextualSpacing/>
        <w:rPr>
          <w:rFonts w:ascii="Arial" w:hAnsi="Arial" w:cs="Arial"/>
          <w:bCs/>
          <w:sz w:val="24"/>
          <w:szCs w:val="28"/>
        </w:rPr>
      </w:pPr>
    </w:p>
    <w:p w14:paraId="0B052BA8" w14:textId="47A48991" w:rsidR="00A5545E" w:rsidRDefault="0061352D" w:rsidP="006F07D2">
      <w:pPr>
        <w:numPr>
          <w:ilvl w:val="0"/>
          <w:numId w:val="1"/>
        </w:numPr>
        <w:autoSpaceDN w:val="0"/>
        <w:ind w:hanging="590"/>
        <w:contextualSpacing/>
        <w:rPr>
          <w:rFonts w:ascii="Arial" w:hAnsi="Arial" w:cs="Arial"/>
          <w:b/>
          <w:sz w:val="24"/>
          <w:szCs w:val="28"/>
        </w:rPr>
      </w:pPr>
      <w:r>
        <w:rPr>
          <w:rFonts w:ascii="Arial" w:hAnsi="Arial" w:cs="Arial"/>
          <w:b/>
          <w:sz w:val="24"/>
          <w:szCs w:val="28"/>
        </w:rPr>
        <w:t>2018</w:t>
      </w:r>
      <w:r w:rsidR="00CD1804">
        <w:rPr>
          <w:rFonts w:ascii="Arial" w:hAnsi="Arial" w:cs="Arial"/>
          <w:b/>
          <w:sz w:val="24"/>
          <w:szCs w:val="28"/>
        </w:rPr>
        <w:t xml:space="preserve"> – 2022 </w:t>
      </w:r>
      <w:r w:rsidR="002C0A15">
        <w:rPr>
          <w:rFonts w:ascii="Arial" w:hAnsi="Arial" w:cs="Arial"/>
          <w:b/>
          <w:sz w:val="24"/>
          <w:szCs w:val="28"/>
        </w:rPr>
        <w:t xml:space="preserve">ILSAC </w:t>
      </w:r>
      <w:r w:rsidR="00CD1804">
        <w:rPr>
          <w:rFonts w:ascii="Arial" w:hAnsi="Arial" w:cs="Arial"/>
          <w:b/>
          <w:sz w:val="24"/>
          <w:szCs w:val="28"/>
        </w:rPr>
        <w:t>R</w:t>
      </w:r>
      <w:r w:rsidR="002C0A15">
        <w:rPr>
          <w:rFonts w:ascii="Arial" w:hAnsi="Arial" w:cs="Arial"/>
          <w:b/>
          <w:sz w:val="24"/>
          <w:szCs w:val="28"/>
        </w:rPr>
        <w:t>eport</w:t>
      </w:r>
      <w:r w:rsidR="00CD1804">
        <w:rPr>
          <w:rFonts w:ascii="Arial" w:hAnsi="Arial" w:cs="Arial"/>
          <w:b/>
          <w:sz w:val="24"/>
          <w:szCs w:val="28"/>
        </w:rPr>
        <w:t xml:space="preserve"> Findings, Outstanding Issues &amp; Discussion</w:t>
      </w:r>
    </w:p>
    <w:p w14:paraId="11A8E072" w14:textId="48CF3827" w:rsidR="002C0A15" w:rsidRDefault="002C0A15" w:rsidP="002C0A15">
      <w:pPr>
        <w:pStyle w:val="ListParagraph"/>
        <w:ind w:left="680"/>
        <w:rPr>
          <w:rFonts w:ascii="Arial" w:eastAsia="Arial" w:hAnsi="Arial" w:cs="Arial"/>
          <w:i/>
          <w:iCs/>
          <w:sz w:val="22"/>
          <w:szCs w:val="22"/>
        </w:rPr>
      </w:pPr>
      <w:r w:rsidRPr="00A5545E">
        <w:rPr>
          <w:rFonts w:ascii="Arial" w:eastAsia="Arial" w:hAnsi="Arial" w:cs="Arial"/>
          <w:i/>
          <w:iCs/>
          <w:sz w:val="22"/>
          <w:szCs w:val="22"/>
        </w:rPr>
        <w:t>Ginger Rockey-Johnson</w:t>
      </w:r>
      <w:r>
        <w:rPr>
          <w:rFonts w:ascii="Arial" w:eastAsia="Arial" w:hAnsi="Arial" w:cs="Arial"/>
          <w:i/>
          <w:iCs/>
          <w:sz w:val="22"/>
          <w:szCs w:val="22"/>
        </w:rPr>
        <w:t xml:space="preserve"> </w:t>
      </w:r>
      <w:r w:rsidRPr="006F07D2">
        <w:rPr>
          <w:rFonts w:ascii="Arial" w:eastAsia="Arial" w:hAnsi="Arial" w:cs="Arial"/>
          <w:i/>
          <w:iCs/>
          <w:sz w:val="22"/>
          <w:szCs w:val="22"/>
        </w:rPr>
        <w:t>– Chair</w:t>
      </w:r>
    </w:p>
    <w:p w14:paraId="394DB49B" w14:textId="7AEAE39D" w:rsidR="0061352D" w:rsidRDefault="0061352D" w:rsidP="0061352D">
      <w:pPr>
        <w:pStyle w:val="ListParagraph"/>
        <w:numPr>
          <w:ilvl w:val="0"/>
          <w:numId w:val="11"/>
        </w:numPr>
        <w:rPr>
          <w:rFonts w:ascii="Arial" w:eastAsia="Arial" w:hAnsi="Arial" w:cs="Arial"/>
          <w:iCs/>
          <w:sz w:val="22"/>
          <w:szCs w:val="22"/>
        </w:rPr>
      </w:pPr>
      <w:r>
        <w:rPr>
          <w:rFonts w:ascii="Arial" w:eastAsia="Arial" w:hAnsi="Arial" w:cs="Arial"/>
          <w:iCs/>
          <w:sz w:val="22"/>
          <w:szCs w:val="22"/>
        </w:rPr>
        <w:t>Reviewed Systems Improvement Action Deck starting in 2018</w:t>
      </w:r>
      <w:r w:rsidR="00DC2EB1">
        <w:rPr>
          <w:rFonts w:ascii="Arial" w:eastAsia="Arial" w:hAnsi="Arial" w:cs="Arial"/>
          <w:iCs/>
          <w:sz w:val="22"/>
          <w:szCs w:val="22"/>
        </w:rPr>
        <w:t>. Discussions (beyond what was reviewed on the document) include:</w:t>
      </w:r>
    </w:p>
    <w:p w14:paraId="6EAAE8F0" w14:textId="4A069E12" w:rsidR="00DC2EB1" w:rsidRDefault="00DC2EB1" w:rsidP="00DC2EB1">
      <w:pPr>
        <w:pStyle w:val="ListParagraph"/>
        <w:numPr>
          <w:ilvl w:val="1"/>
          <w:numId w:val="11"/>
        </w:numPr>
        <w:rPr>
          <w:rFonts w:ascii="Arial" w:eastAsia="Arial" w:hAnsi="Arial" w:cs="Arial"/>
          <w:iCs/>
          <w:sz w:val="22"/>
          <w:szCs w:val="22"/>
        </w:rPr>
      </w:pPr>
      <w:r>
        <w:rPr>
          <w:rFonts w:ascii="Arial" w:eastAsia="Arial" w:hAnsi="Arial" w:cs="Arial"/>
          <w:iCs/>
          <w:sz w:val="22"/>
          <w:szCs w:val="22"/>
        </w:rPr>
        <w:t>“Finance Your Future” curriculum has been added to the statutorily required “My Pathways to Success Plan” – training on the plan will be available</w:t>
      </w:r>
    </w:p>
    <w:p w14:paraId="625F0684" w14:textId="6E460A2F" w:rsidR="00A1267A" w:rsidRDefault="00A1267A" w:rsidP="00DC2EB1">
      <w:pPr>
        <w:pStyle w:val="ListParagraph"/>
        <w:numPr>
          <w:ilvl w:val="1"/>
          <w:numId w:val="11"/>
        </w:numPr>
        <w:rPr>
          <w:rFonts w:ascii="Arial" w:eastAsia="Arial" w:hAnsi="Arial" w:cs="Arial"/>
          <w:iCs/>
          <w:sz w:val="22"/>
          <w:szCs w:val="22"/>
        </w:rPr>
      </w:pPr>
      <w:r>
        <w:rPr>
          <w:rFonts w:ascii="Arial" w:eastAsia="Arial" w:hAnsi="Arial" w:cs="Arial"/>
          <w:iCs/>
          <w:sz w:val="22"/>
          <w:szCs w:val="22"/>
        </w:rPr>
        <w:t>GAL connections post-18 cannot be mandated statewide because it’s not a right due to differences across areas (but it is an expectation!)</w:t>
      </w:r>
    </w:p>
    <w:p w14:paraId="1001AFFA" w14:textId="7AF7940C" w:rsidR="00A1267A" w:rsidRDefault="00A1267A" w:rsidP="00A1267A">
      <w:pPr>
        <w:pStyle w:val="ListParagraph"/>
        <w:numPr>
          <w:ilvl w:val="2"/>
          <w:numId w:val="11"/>
        </w:numPr>
        <w:rPr>
          <w:rFonts w:ascii="Arial" w:eastAsia="Arial" w:hAnsi="Arial" w:cs="Arial"/>
          <w:iCs/>
          <w:sz w:val="22"/>
          <w:szCs w:val="22"/>
        </w:rPr>
      </w:pPr>
      <w:r>
        <w:rPr>
          <w:rFonts w:ascii="Arial" w:eastAsia="Arial" w:hAnsi="Arial" w:cs="Arial"/>
          <w:iCs/>
          <w:sz w:val="22"/>
          <w:szCs w:val="22"/>
        </w:rPr>
        <w:t>It is considered a “best practice” to be asked and answered at the 17 ¾ judicial review – the youth should decide if they want their GAL to stay on, when possible</w:t>
      </w:r>
    </w:p>
    <w:p w14:paraId="4C79E29E" w14:textId="5DFD4FD1" w:rsidR="00A1267A" w:rsidRDefault="00A1267A" w:rsidP="00A1267A">
      <w:pPr>
        <w:pStyle w:val="ListParagraph"/>
        <w:numPr>
          <w:ilvl w:val="1"/>
          <w:numId w:val="11"/>
        </w:numPr>
        <w:rPr>
          <w:rFonts w:ascii="Arial" w:eastAsia="Arial" w:hAnsi="Arial" w:cs="Arial"/>
          <w:iCs/>
          <w:sz w:val="22"/>
          <w:szCs w:val="22"/>
        </w:rPr>
      </w:pPr>
      <w:r>
        <w:rPr>
          <w:rFonts w:ascii="Arial" w:eastAsia="Arial" w:hAnsi="Arial" w:cs="Arial"/>
          <w:iCs/>
          <w:sz w:val="22"/>
          <w:szCs w:val="22"/>
        </w:rPr>
        <w:t>EFC Allowance “needs assessment” language needs to be revised – cell phones are essential (and expensive, but the costs should be reasonable) and the cost of a cell phone should not come from the allowance, which is for things that are not essential</w:t>
      </w:r>
    </w:p>
    <w:p w14:paraId="59EBFBC3" w14:textId="4D2644D3" w:rsidR="00A1267A" w:rsidRDefault="00A1267A" w:rsidP="00A1267A">
      <w:pPr>
        <w:pStyle w:val="ListParagraph"/>
        <w:numPr>
          <w:ilvl w:val="2"/>
          <w:numId w:val="11"/>
        </w:numPr>
        <w:rPr>
          <w:rFonts w:ascii="Arial" w:eastAsia="Arial" w:hAnsi="Arial" w:cs="Arial"/>
          <w:iCs/>
          <w:sz w:val="22"/>
          <w:szCs w:val="22"/>
        </w:rPr>
      </w:pPr>
      <w:r>
        <w:rPr>
          <w:rFonts w:ascii="Arial" w:eastAsia="Arial" w:hAnsi="Arial" w:cs="Arial"/>
          <w:iCs/>
          <w:sz w:val="22"/>
          <w:szCs w:val="22"/>
        </w:rPr>
        <w:lastRenderedPageBreak/>
        <w:t>EFC Allowance is not easily changed/tackled, as it affects other funding sources (SSI, SNAP)</w:t>
      </w:r>
    </w:p>
    <w:p w14:paraId="1447BEA4" w14:textId="1F69682E" w:rsidR="002C4A56" w:rsidRDefault="002C4A56" w:rsidP="00A1267A">
      <w:pPr>
        <w:pStyle w:val="ListParagraph"/>
        <w:numPr>
          <w:ilvl w:val="2"/>
          <w:numId w:val="11"/>
        </w:numPr>
        <w:rPr>
          <w:rFonts w:ascii="Arial" w:eastAsia="Arial" w:hAnsi="Arial" w:cs="Arial"/>
          <w:iCs/>
          <w:sz w:val="22"/>
          <w:szCs w:val="22"/>
        </w:rPr>
      </w:pPr>
      <w:r>
        <w:rPr>
          <w:rFonts w:ascii="Arial" w:eastAsia="Arial" w:hAnsi="Arial" w:cs="Arial"/>
          <w:iCs/>
          <w:sz w:val="22"/>
          <w:szCs w:val="22"/>
        </w:rPr>
        <w:t>Cost of living should be explored when talking about EFC and PESS stipends</w:t>
      </w:r>
    </w:p>
    <w:p w14:paraId="29CE74F2" w14:textId="5C23B7DD" w:rsidR="002C4A56" w:rsidRDefault="002C4A56" w:rsidP="002C4A56">
      <w:pPr>
        <w:pStyle w:val="ListParagraph"/>
        <w:numPr>
          <w:ilvl w:val="3"/>
          <w:numId w:val="11"/>
        </w:numPr>
        <w:rPr>
          <w:rFonts w:ascii="Arial" w:eastAsia="Arial" w:hAnsi="Arial" w:cs="Arial"/>
          <w:iCs/>
          <w:sz w:val="22"/>
          <w:szCs w:val="22"/>
        </w:rPr>
      </w:pPr>
      <w:r>
        <w:rPr>
          <w:rFonts w:ascii="Arial" w:eastAsia="Arial" w:hAnsi="Arial" w:cs="Arial"/>
          <w:iCs/>
          <w:sz w:val="22"/>
          <w:szCs w:val="22"/>
        </w:rPr>
        <w:t>PESS is limited ($5k comes from federal funding, $12k comes from state funding each year per kid) – EFC is a federal program that has flexibility in the amount paid out and no limit in statute, but there are barriers based on 4e funding</w:t>
      </w:r>
    </w:p>
    <w:p w14:paraId="4B0FC402" w14:textId="36DF6342" w:rsidR="00A61F98" w:rsidRDefault="00A61F98" w:rsidP="00A61F98">
      <w:pPr>
        <w:pStyle w:val="ListParagraph"/>
        <w:numPr>
          <w:ilvl w:val="2"/>
          <w:numId w:val="11"/>
        </w:numPr>
        <w:rPr>
          <w:rFonts w:ascii="Arial" w:eastAsia="Arial" w:hAnsi="Arial" w:cs="Arial"/>
          <w:iCs/>
          <w:sz w:val="22"/>
          <w:szCs w:val="22"/>
        </w:rPr>
      </w:pPr>
      <w:r>
        <w:rPr>
          <w:rFonts w:ascii="Arial" w:eastAsia="Arial" w:hAnsi="Arial" w:cs="Arial"/>
          <w:iCs/>
          <w:sz w:val="22"/>
          <w:szCs w:val="22"/>
        </w:rPr>
        <w:t>Add a question about EFC Allowance policy to the CBC Data Collection Form</w:t>
      </w:r>
    </w:p>
    <w:p w14:paraId="02A98D5A" w14:textId="4ADED1F7" w:rsidR="00825452" w:rsidRDefault="00825452" w:rsidP="00825452">
      <w:pPr>
        <w:pStyle w:val="ListParagraph"/>
        <w:numPr>
          <w:ilvl w:val="0"/>
          <w:numId w:val="11"/>
        </w:numPr>
        <w:rPr>
          <w:rFonts w:ascii="Arial" w:eastAsia="Arial" w:hAnsi="Arial" w:cs="Arial"/>
          <w:iCs/>
          <w:sz w:val="22"/>
          <w:szCs w:val="22"/>
        </w:rPr>
      </w:pPr>
      <w:r>
        <w:rPr>
          <w:rFonts w:ascii="Arial" w:eastAsia="Arial" w:hAnsi="Arial" w:cs="Arial"/>
          <w:iCs/>
          <w:sz w:val="22"/>
          <w:szCs w:val="22"/>
        </w:rPr>
        <w:t>Need to ensure we have an Executive Summary and Purpose included in future reports</w:t>
      </w:r>
    </w:p>
    <w:p w14:paraId="3DA054B7" w14:textId="51784D4A" w:rsidR="00825452" w:rsidRDefault="00825452" w:rsidP="00825452">
      <w:pPr>
        <w:pStyle w:val="ListParagraph"/>
        <w:numPr>
          <w:ilvl w:val="0"/>
          <w:numId w:val="11"/>
        </w:numPr>
        <w:rPr>
          <w:rFonts w:ascii="Arial" w:eastAsia="Arial" w:hAnsi="Arial" w:cs="Arial"/>
          <w:iCs/>
          <w:sz w:val="22"/>
          <w:szCs w:val="22"/>
        </w:rPr>
      </w:pPr>
      <w:r>
        <w:rPr>
          <w:rFonts w:ascii="Arial" w:eastAsia="Arial" w:hAnsi="Arial" w:cs="Arial"/>
          <w:iCs/>
          <w:sz w:val="22"/>
          <w:szCs w:val="22"/>
        </w:rPr>
        <w:t>Want future reports and recommendations to also highlight service successes and growth, not just focus on the negative</w:t>
      </w:r>
    </w:p>
    <w:p w14:paraId="6129C745" w14:textId="6B8E69A8" w:rsidR="00825452" w:rsidRPr="0061352D" w:rsidRDefault="00825452" w:rsidP="00825452">
      <w:pPr>
        <w:pStyle w:val="ListParagraph"/>
        <w:numPr>
          <w:ilvl w:val="0"/>
          <w:numId w:val="11"/>
        </w:numPr>
        <w:rPr>
          <w:rFonts w:ascii="Arial" w:eastAsia="Arial" w:hAnsi="Arial" w:cs="Arial"/>
          <w:iCs/>
          <w:sz w:val="22"/>
          <w:szCs w:val="22"/>
        </w:rPr>
      </w:pPr>
      <w:r>
        <w:rPr>
          <w:rFonts w:ascii="Arial" w:eastAsia="Arial" w:hAnsi="Arial" w:cs="Arial"/>
          <w:iCs/>
          <w:sz w:val="22"/>
          <w:szCs w:val="22"/>
        </w:rPr>
        <w:t>Chair and Co-Chair will be responsible for managing the Systems Improvement Action Deck going forward (this is an ongoing expectation, even beyond current members)</w:t>
      </w:r>
    </w:p>
    <w:p w14:paraId="50AA0570" w14:textId="77777777" w:rsidR="00CD1804" w:rsidRPr="006F07D2" w:rsidRDefault="00CD1804" w:rsidP="002C0A15">
      <w:pPr>
        <w:pStyle w:val="ListParagraph"/>
        <w:ind w:left="680"/>
        <w:rPr>
          <w:rFonts w:ascii="Arial" w:eastAsia="Arial" w:hAnsi="Arial" w:cs="Arial"/>
          <w:i/>
          <w:iCs/>
          <w:sz w:val="22"/>
          <w:szCs w:val="22"/>
        </w:rPr>
      </w:pPr>
    </w:p>
    <w:p w14:paraId="55415DC0" w14:textId="6AAD441D" w:rsidR="00CD1804" w:rsidRDefault="00CD1804" w:rsidP="00CD1804">
      <w:pPr>
        <w:numPr>
          <w:ilvl w:val="0"/>
          <w:numId w:val="1"/>
        </w:numPr>
        <w:autoSpaceDN w:val="0"/>
        <w:ind w:hanging="590"/>
        <w:contextualSpacing/>
        <w:rPr>
          <w:rFonts w:ascii="Arial" w:hAnsi="Arial" w:cs="Arial"/>
          <w:b/>
          <w:sz w:val="24"/>
          <w:szCs w:val="28"/>
        </w:rPr>
      </w:pPr>
      <w:r>
        <w:rPr>
          <w:rFonts w:ascii="Arial" w:hAnsi="Arial" w:cs="Arial"/>
          <w:b/>
          <w:sz w:val="24"/>
          <w:szCs w:val="28"/>
        </w:rPr>
        <w:t>Discussion and Agreement on 2023 Schedule</w:t>
      </w:r>
    </w:p>
    <w:p w14:paraId="47B665F7" w14:textId="3163D5EF" w:rsidR="00CD1804" w:rsidRDefault="003B46D0" w:rsidP="00CD1804">
      <w:pPr>
        <w:pStyle w:val="ListParagraph"/>
        <w:ind w:left="680"/>
        <w:rPr>
          <w:rFonts w:ascii="Arial" w:eastAsia="Arial" w:hAnsi="Arial" w:cs="Arial"/>
          <w:i/>
          <w:iCs/>
          <w:sz w:val="22"/>
          <w:szCs w:val="22"/>
        </w:rPr>
      </w:pPr>
      <w:r w:rsidRPr="003B46D0">
        <w:rPr>
          <w:rFonts w:ascii="Arial" w:eastAsia="Arial" w:hAnsi="Arial" w:cs="Arial"/>
          <w:i/>
          <w:iCs/>
          <w:sz w:val="22"/>
          <w:szCs w:val="22"/>
        </w:rPr>
        <w:t>Ginger Rockey-Johnson</w:t>
      </w:r>
      <w:r w:rsidR="00CD1804">
        <w:rPr>
          <w:rFonts w:ascii="Arial" w:eastAsia="Arial" w:hAnsi="Arial" w:cs="Arial"/>
          <w:i/>
          <w:iCs/>
          <w:sz w:val="22"/>
          <w:szCs w:val="22"/>
        </w:rPr>
        <w:t xml:space="preserve"> </w:t>
      </w:r>
      <w:r w:rsidR="00CD1804" w:rsidRPr="006F07D2">
        <w:rPr>
          <w:rFonts w:ascii="Arial" w:eastAsia="Arial" w:hAnsi="Arial" w:cs="Arial"/>
          <w:i/>
          <w:iCs/>
          <w:sz w:val="22"/>
          <w:szCs w:val="22"/>
        </w:rPr>
        <w:t>– Co-Chair</w:t>
      </w:r>
    </w:p>
    <w:p w14:paraId="0DF8A529" w14:textId="77777777"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February 13</w:t>
      </w:r>
    </w:p>
    <w:p w14:paraId="00B64590" w14:textId="4E27BE30" w:rsidR="004812DC" w:rsidRPr="004812DC" w:rsidRDefault="004812DC"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Cal/John/Eric to present on Pathways to Success, the CFOP, the facilitators guide, and updated PESS program requirements</w:t>
      </w:r>
    </w:p>
    <w:p w14:paraId="0F39E215" w14:textId="1BA39576" w:rsidR="00825452" w:rsidRPr="00825452" w:rsidRDefault="00825452"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Review ILS Service Array Report (if received)</w:t>
      </w:r>
    </w:p>
    <w:p w14:paraId="37ADA51A" w14:textId="5F67F1D1" w:rsidR="00825452" w:rsidRPr="00825452" w:rsidRDefault="00825452"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Compare our scope/goals to what is being worked on with the Office of Continuing Care, Quality Standards, FCC Self-Sufficiency, FCW, OP</w:t>
      </w:r>
      <w:r w:rsidR="00011029">
        <w:rPr>
          <w:rFonts w:ascii="Arial" w:eastAsia="Arial" w:hAnsi="Arial" w:cs="Arial"/>
          <w:iCs/>
          <w:sz w:val="22"/>
          <w:szCs w:val="22"/>
        </w:rPr>
        <w:t>PAGA</w:t>
      </w:r>
    </w:p>
    <w:p w14:paraId="5D8B8C82" w14:textId="77777777"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March 13</w:t>
      </w:r>
    </w:p>
    <w:p w14:paraId="52F7129B" w14:textId="4D9A4B11" w:rsidR="00825452" w:rsidRPr="00825452" w:rsidRDefault="00825452"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Review CBC data collection forms (to be received Feb. 28)</w:t>
      </w:r>
    </w:p>
    <w:p w14:paraId="4C79D71E" w14:textId="4D436400"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April 10 – TBD</w:t>
      </w:r>
    </w:p>
    <w:p w14:paraId="29F57E22" w14:textId="2D602E5D"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May 8 - TBD</w:t>
      </w:r>
    </w:p>
    <w:p w14:paraId="0A5CE013" w14:textId="77777777" w:rsidR="008A6483" w:rsidRPr="003B46D0" w:rsidRDefault="008A6483" w:rsidP="003B46D0">
      <w:pPr>
        <w:rPr>
          <w:rFonts w:ascii="Arial" w:eastAsia="Arial" w:hAnsi="Arial" w:cs="Arial"/>
          <w:b/>
          <w:bCs/>
          <w:sz w:val="22"/>
          <w:szCs w:val="22"/>
        </w:rPr>
      </w:pPr>
    </w:p>
    <w:p w14:paraId="4CE535EC" w14:textId="30C33D1B" w:rsidR="00F50FCD" w:rsidRDefault="00F50FCD" w:rsidP="00590AFA">
      <w:pPr>
        <w:pStyle w:val="ListParagraph"/>
        <w:numPr>
          <w:ilvl w:val="0"/>
          <w:numId w:val="1"/>
        </w:numPr>
        <w:ind w:left="450"/>
        <w:rPr>
          <w:rFonts w:ascii="Arial" w:eastAsia="Arial" w:hAnsi="Arial" w:cs="Arial"/>
          <w:b/>
          <w:bCs/>
          <w:sz w:val="22"/>
          <w:szCs w:val="22"/>
        </w:rPr>
      </w:pPr>
      <w:r w:rsidRPr="00F50FCD">
        <w:rPr>
          <w:rFonts w:ascii="Arial" w:eastAsia="Arial" w:hAnsi="Arial" w:cs="Arial"/>
          <w:b/>
          <w:bCs/>
          <w:sz w:val="22"/>
          <w:szCs w:val="22"/>
        </w:rPr>
        <w:t>ILSAC and public questions and comments</w:t>
      </w:r>
    </w:p>
    <w:p w14:paraId="3E899818" w14:textId="63F8E331" w:rsidR="00F50FCD" w:rsidRPr="006F07D2" w:rsidRDefault="003B46D0" w:rsidP="00F50FCD">
      <w:pPr>
        <w:pStyle w:val="ListParagraph"/>
        <w:ind w:left="680"/>
        <w:rPr>
          <w:rFonts w:ascii="Arial" w:eastAsia="Arial" w:hAnsi="Arial" w:cs="Arial"/>
          <w:i/>
          <w:iCs/>
          <w:sz w:val="22"/>
          <w:szCs w:val="22"/>
        </w:rPr>
      </w:pPr>
      <w:r>
        <w:rPr>
          <w:rFonts w:ascii="Arial" w:eastAsia="Arial" w:hAnsi="Arial" w:cs="Arial"/>
          <w:i/>
          <w:iCs/>
          <w:sz w:val="22"/>
          <w:szCs w:val="22"/>
        </w:rPr>
        <w:t>Regina Watson</w:t>
      </w:r>
      <w:r w:rsidR="00F50FCD" w:rsidRPr="006F07D2">
        <w:rPr>
          <w:rFonts w:ascii="Arial" w:eastAsia="Arial" w:hAnsi="Arial" w:cs="Arial"/>
          <w:i/>
          <w:iCs/>
          <w:sz w:val="22"/>
          <w:szCs w:val="22"/>
        </w:rPr>
        <w:t xml:space="preserve"> – Co-Chair</w:t>
      </w:r>
    </w:p>
    <w:p w14:paraId="5DC75C41" w14:textId="77777777" w:rsidR="00F50FCD" w:rsidRPr="00F50FCD" w:rsidRDefault="00F50FCD" w:rsidP="008A6483">
      <w:pPr>
        <w:rPr>
          <w:rFonts w:ascii="Arial" w:eastAsia="Arial" w:hAnsi="Arial" w:cs="Arial"/>
          <w:b/>
          <w:bCs/>
          <w:sz w:val="22"/>
          <w:szCs w:val="22"/>
        </w:rPr>
      </w:pPr>
    </w:p>
    <w:p w14:paraId="313DC20C" w14:textId="39E79E14" w:rsidR="00533C0B" w:rsidRPr="004B0142" w:rsidRDefault="006F07D2" w:rsidP="00590AFA">
      <w:pPr>
        <w:numPr>
          <w:ilvl w:val="0"/>
          <w:numId w:val="1"/>
        </w:numPr>
        <w:ind w:left="720" w:hanging="624"/>
        <w:rPr>
          <w:rFonts w:ascii="Arial" w:eastAsia="Arial" w:hAnsi="Arial" w:cs="Arial"/>
          <w:sz w:val="22"/>
          <w:szCs w:val="22"/>
        </w:rPr>
      </w:pPr>
      <w:r>
        <w:rPr>
          <w:rFonts w:ascii="Arial" w:eastAsia="Arial" w:hAnsi="Arial" w:cs="Arial"/>
          <w:b/>
          <w:bCs/>
          <w:sz w:val="22"/>
          <w:szCs w:val="22"/>
        </w:rPr>
        <w:t>Adjourn</w:t>
      </w:r>
      <w:r w:rsidR="004B0142">
        <w:rPr>
          <w:rFonts w:ascii="Arial" w:eastAsia="Arial" w:hAnsi="Arial" w:cs="Arial"/>
          <w:b/>
          <w:bCs/>
          <w:sz w:val="22"/>
          <w:szCs w:val="22"/>
        </w:rPr>
        <w:t xml:space="preserve"> </w:t>
      </w:r>
    </w:p>
    <w:p w14:paraId="2952A1BD" w14:textId="51102A66" w:rsidR="00F50FCD" w:rsidRPr="00F50FCD" w:rsidRDefault="003B46D0" w:rsidP="00F50FCD">
      <w:pPr>
        <w:ind w:left="276" w:firstLine="404"/>
        <w:rPr>
          <w:rFonts w:ascii="Arial" w:eastAsia="Arial" w:hAnsi="Arial" w:cs="Arial"/>
          <w:i/>
          <w:iCs/>
          <w:sz w:val="22"/>
          <w:szCs w:val="22"/>
        </w:rPr>
      </w:pPr>
      <w:r w:rsidRPr="003B46D0">
        <w:rPr>
          <w:rFonts w:ascii="Arial" w:eastAsia="Arial" w:hAnsi="Arial" w:cs="Arial"/>
          <w:i/>
          <w:iCs/>
          <w:sz w:val="22"/>
          <w:szCs w:val="22"/>
        </w:rPr>
        <w:t>Ginger Rockey-Johnson</w:t>
      </w:r>
      <w:r w:rsidR="00F50FCD" w:rsidRPr="00F50FCD">
        <w:rPr>
          <w:rFonts w:ascii="Arial" w:eastAsia="Arial" w:hAnsi="Arial" w:cs="Arial"/>
          <w:i/>
          <w:iCs/>
          <w:sz w:val="22"/>
          <w:szCs w:val="22"/>
        </w:rPr>
        <w:t xml:space="preserve"> –Chair</w:t>
      </w:r>
    </w:p>
    <w:p w14:paraId="5D211AC7" w14:textId="77777777" w:rsidR="004B0142" w:rsidRPr="004B0142" w:rsidRDefault="004B0142" w:rsidP="004B0142">
      <w:pPr>
        <w:ind w:left="680"/>
        <w:rPr>
          <w:rFonts w:ascii="Arial" w:eastAsia="Arial" w:hAnsi="Arial" w:cs="Arial"/>
          <w:sz w:val="22"/>
          <w:szCs w:val="22"/>
        </w:rPr>
      </w:pPr>
    </w:p>
    <w:sectPr w:rsidR="004B0142" w:rsidRPr="004B0142">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C76C" w14:textId="77777777" w:rsidR="00551090" w:rsidRDefault="00551090">
      <w:r>
        <w:separator/>
      </w:r>
    </w:p>
  </w:endnote>
  <w:endnote w:type="continuationSeparator" w:id="0">
    <w:p w14:paraId="456A0302" w14:textId="77777777" w:rsidR="00551090" w:rsidRDefault="0055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835788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5132" w14:textId="77777777" w:rsidR="00551090" w:rsidRDefault="00551090">
      <w:r>
        <w:separator/>
      </w:r>
    </w:p>
  </w:footnote>
  <w:footnote w:type="continuationSeparator" w:id="0">
    <w:p w14:paraId="51F513C9" w14:textId="77777777" w:rsidR="00551090" w:rsidRDefault="0055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04AA77A"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127E"/>
    <w:multiLevelType w:val="hybridMultilevel"/>
    <w:tmpl w:val="1E38A9B2"/>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multilevel"/>
    <w:tmpl w:val="0409001D"/>
    <w:lvl w:ilvl="0">
      <w:start w:val="1"/>
      <w:numFmt w:val="decimal"/>
      <w:lvlText w:val="%1)"/>
      <w:lvlJc w:val="left"/>
      <w:pPr>
        <w:ind w:left="360" w:hanging="360"/>
      </w:pPr>
      <w:rPr>
        <w:rFonts w:hint="default"/>
        <w:b/>
        <w:bCs/>
        <w:sz w:val="24"/>
        <w:szCs w:val="24"/>
      </w:rPr>
    </w:lvl>
    <w:lvl w:ilvl="1">
      <w:start w:val="1"/>
      <w:numFmt w:val="lowerLetter"/>
      <w:lvlText w:val="%2)"/>
      <w:lvlJc w:val="left"/>
      <w:pPr>
        <w:ind w:left="720" w:hanging="360"/>
      </w:pPr>
      <w:rPr>
        <w:rFonts w:hint="default"/>
        <w:b/>
        <w:bCs/>
        <w:spacing w:val="-1"/>
        <w:sz w:val="21"/>
        <w:szCs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219D3"/>
    <w:multiLevelType w:val="hybridMultilevel"/>
    <w:tmpl w:val="BFF2465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523173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57833"/>
    <w:multiLevelType w:val="hybridMultilevel"/>
    <w:tmpl w:val="30D4BFDC"/>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2" w15:restartNumberingAfterBreak="0">
    <w:nsid w:val="7DEC1F91"/>
    <w:multiLevelType w:val="hybridMultilevel"/>
    <w:tmpl w:val="68529770"/>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16cid:durableId="918367932">
    <w:abstractNumId w:val="2"/>
  </w:num>
  <w:num w:numId="2" w16cid:durableId="825440440">
    <w:abstractNumId w:val="7"/>
  </w:num>
  <w:num w:numId="3" w16cid:durableId="63643791">
    <w:abstractNumId w:val="6"/>
  </w:num>
  <w:num w:numId="4" w16cid:durableId="498008523">
    <w:abstractNumId w:val="9"/>
  </w:num>
  <w:num w:numId="5" w16cid:durableId="1925339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09435">
    <w:abstractNumId w:val="4"/>
  </w:num>
  <w:num w:numId="7" w16cid:durableId="1188325431">
    <w:abstractNumId w:val="10"/>
  </w:num>
  <w:num w:numId="8" w16cid:durableId="1991405242">
    <w:abstractNumId w:val="3"/>
  </w:num>
  <w:num w:numId="9" w16cid:durableId="584925406">
    <w:abstractNumId w:val="1"/>
  </w:num>
  <w:num w:numId="10" w16cid:durableId="920456259">
    <w:abstractNumId w:val="0"/>
  </w:num>
  <w:num w:numId="11" w16cid:durableId="1088887607">
    <w:abstractNumId w:val="11"/>
  </w:num>
  <w:num w:numId="12" w16cid:durableId="2033144174">
    <w:abstractNumId w:val="5"/>
  </w:num>
  <w:num w:numId="13" w16cid:durableId="1293362150">
    <w:abstractNumId w:val="12"/>
  </w:num>
  <w:num w:numId="14" w16cid:durableId="784469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6F"/>
    <w:rsid w:val="00011029"/>
    <w:rsid w:val="00031A7A"/>
    <w:rsid w:val="00032098"/>
    <w:rsid w:val="000508C4"/>
    <w:rsid w:val="000616CE"/>
    <w:rsid w:val="00065BAA"/>
    <w:rsid w:val="00071673"/>
    <w:rsid w:val="000A09DE"/>
    <w:rsid w:val="00101A6E"/>
    <w:rsid w:val="0010736E"/>
    <w:rsid w:val="00193401"/>
    <w:rsid w:val="001C4A62"/>
    <w:rsid w:val="001E61CA"/>
    <w:rsid w:val="001F3E70"/>
    <w:rsid w:val="0025266B"/>
    <w:rsid w:val="00272025"/>
    <w:rsid w:val="002C0A15"/>
    <w:rsid w:val="002C4A56"/>
    <w:rsid w:val="00317786"/>
    <w:rsid w:val="00324894"/>
    <w:rsid w:val="003363F3"/>
    <w:rsid w:val="00367469"/>
    <w:rsid w:val="003B391C"/>
    <w:rsid w:val="003B46D0"/>
    <w:rsid w:val="003D3FCA"/>
    <w:rsid w:val="003F56E4"/>
    <w:rsid w:val="00430C05"/>
    <w:rsid w:val="004324B4"/>
    <w:rsid w:val="00442D46"/>
    <w:rsid w:val="004478B0"/>
    <w:rsid w:val="00452BDA"/>
    <w:rsid w:val="004812DC"/>
    <w:rsid w:val="0048165E"/>
    <w:rsid w:val="004B0142"/>
    <w:rsid w:val="004B55C8"/>
    <w:rsid w:val="00515EAE"/>
    <w:rsid w:val="00533C0B"/>
    <w:rsid w:val="00551090"/>
    <w:rsid w:val="005609BD"/>
    <w:rsid w:val="0056404D"/>
    <w:rsid w:val="00590AFA"/>
    <w:rsid w:val="005A7B73"/>
    <w:rsid w:val="005B0513"/>
    <w:rsid w:val="00604A43"/>
    <w:rsid w:val="0061352D"/>
    <w:rsid w:val="0063516B"/>
    <w:rsid w:val="00676161"/>
    <w:rsid w:val="006A6E63"/>
    <w:rsid w:val="006C5EB3"/>
    <w:rsid w:val="006F07D2"/>
    <w:rsid w:val="00766148"/>
    <w:rsid w:val="0078266F"/>
    <w:rsid w:val="0079057F"/>
    <w:rsid w:val="007A2262"/>
    <w:rsid w:val="007B7280"/>
    <w:rsid w:val="007E3AD8"/>
    <w:rsid w:val="00825452"/>
    <w:rsid w:val="00872488"/>
    <w:rsid w:val="00894CD9"/>
    <w:rsid w:val="008A6483"/>
    <w:rsid w:val="008A6F27"/>
    <w:rsid w:val="008A7C10"/>
    <w:rsid w:val="00920503"/>
    <w:rsid w:val="00946897"/>
    <w:rsid w:val="00970DE1"/>
    <w:rsid w:val="00973366"/>
    <w:rsid w:val="009733BF"/>
    <w:rsid w:val="009F4492"/>
    <w:rsid w:val="00A1267A"/>
    <w:rsid w:val="00A16C03"/>
    <w:rsid w:val="00A54A78"/>
    <w:rsid w:val="00A5545E"/>
    <w:rsid w:val="00A61F98"/>
    <w:rsid w:val="00A75D8D"/>
    <w:rsid w:val="00AB1DCB"/>
    <w:rsid w:val="00B36B4C"/>
    <w:rsid w:val="00B50DAC"/>
    <w:rsid w:val="00C21642"/>
    <w:rsid w:val="00C96474"/>
    <w:rsid w:val="00C966D4"/>
    <w:rsid w:val="00CA159B"/>
    <w:rsid w:val="00CD07FB"/>
    <w:rsid w:val="00CD1804"/>
    <w:rsid w:val="00D07766"/>
    <w:rsid w:val="00D21333"/>
    <w:rsid w:val="00D378CD"/>
    <w:rsid w:val="00D447A2"/>
    <w:rsid w:val="00D602E2"/>
    <w:rsid w:val="00D804FC"/>
    <w:rsid w:val="00DC2EB1"/>
    <w:rsid w:val="00DD13AB"/>
    <w:rsid w:val="00E23D55"/>
    <w:rsid w:val="00E51A2C"/>
    <w:rsid w:val="00EA511C"/>
    <w:rsid w:val="00F50FCD"/>
    <w:rsid w:val="00F84CFE"/>
    <w:rsid w:val="00FA73C6"/>
    <w:rsid w:val="00FD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(January 13 2023)</dc:title>
  <dc:subject/>
  <dc:creator>King, Janelle M</dc:creator>
  <cp:keywords/>
  <dc:description/>
  <cp:lastModifiedBy>VanDyke, Misty N</cp:lastModifiedBy>
  <cp:revision>13</cp:revision>
  <cp:lastPrinted>2021-07-13T15:45:00Z</cp:lastPrinted>
  <dcterms:created xsi:type="dcterms:W3CDTF">2023-01-13T15:58:00Z</dcterms:created>
  <dcterms:modified xsi:type="dcterms:W3CDTF">2025-05-30T12:48:00Z</dcterms:modified>
</cp:coreProperties>
</file>