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829A" w14:textId="77777777" w:rsidR="00AA7F17" w:rsidRPr="00AA7F17" w:rsidRDefault="00AA7F17" w:rsidP="00AA7F17">
      <w:pPr>
        <w:spacing w:after="0" w:line="240" w:lineRule="auto"/>
        <w:jc w:val="center"/>
        <w:rPr>
          <w:rFonts w:asciiTheme="minorHAnsi" w:hAnsiTheme="minorHAnsi"/>
          <w:b/>
          <w:sz w:val="32"/>
          <w:szCs w:val="24"/>
          <w:u w:val="single"/>
        </w:rPr>
      </w:pPr>
    </w:p>
    <w:p w14:paraId="5D6E0324" w14:textId="67DEE56D" w:rsidR="0093412B" w:rsidRPr="00AA7F17" w:rsidRDefault="0093412B" w:rsidP="00AA7F17">
      <w:pPr>
        <w:spacing w:after="0" w:line="240" w:lineRule="auto"/>
        <w:jc w:val="center"/>
        <w:rPr>
          <w:rFonts w:asciiTheme="minorHAnsi" w:hAnsiTheme="minorHAnsi"/>
          <w:b/>
          <w:sz w:val="32"/>
          <w:szCs w:val="24"/>
          <w:u w:val="single"/>
        </w:rPr>
      </w:pPr>
      <w:r w:rsidRPr="00AA7F17">
        <w:rPr>
          <w:rFonts w:asciiTheme="minorHAnsi" w:hAnsiTheme="minorHAnsi"/>
          <w:b/>
          <w:sz w:val="32"/>
          <w:szCs w:val="24"/>
          <w:u w:val="single"/>
        </w:rPr>
        <w:t>FY 19/20 Enhancement Plan</w:t>
      </w:r>
    </w:p>
    <w:p w14:paraId="607B6FC4" w14:textId="77777777" w:rsidR="0093412B" w:rsidRPr="00AA7F17" w:rsidRDefault="0093412B" w:rsidP="00AA7F17">
      <w:pPr>
        <w:jc w:val="center"/>
        <w:rPr>
          <w:rFonts w:asciiTheme="minorHAnsi" w:hAnsiTheme="minorHAnsi"/>
          <w:b/>
          <w:sz w:val="32"/>
          <w:szCs w:val="24"/>
          <w:u w:val="single"/>
        </w:rPr>
      </w:pPr>
      <w:r w:rsidRPr="00AA7F17">
        <w:rPr>
          <w:rFonts w:asciiTheme="minorHAnsi" w:hAnsiTheme="minorHAnsi"/>
          <w:b/>
          <w:sz w:val="32"/>
          <w:szCs w:val="24"/>
          <w:u w:val="single"/>
        </w:rPr>
        <w:t>Local Funding Request</w:t>
      </w:r>
    </w:p>
    <w:p w14:paraId="7A7B9D6C" w14:textId="77777777" w:rsidR="006079EB" w:rsidRPr="00A91E99" w:rsidRDefault="006079EB" w:rsidP="00A91E99">
      <w:pPr>
        <w:spacing w:after="0" w:line="240" w:lineRule="auto"/>
        <w:jc w:val="both"/>
        <w:rPr>
          <w:rFonts w:asciiTheme="minorHAnsi" w:hAnsiTheme="minorHAnsi" w:cstheme="minorHAnsi"/>
          <w:b/>
          <w:sz w:val="24"/>
          <w:szCs w:val="24"/>
          <w:u w:val="single"/>
        </w:rPr>
      </w:pPr>
    </w:p>
    <w:p w14:paraId="735335A9" w14:textId="77777777" w:rsidR="006079EB" w:rsidRPr="009B6F62" w:rsidRDefault="006079EB" w:rsidP="00A91E99">
      <w:pPr>
        <w:jc w:val="both"/>
        <w:rPr>
          <w:rFonts w:asciiTheme="minorHAnsi" w:hAnsiTheme="minorHAnsi" w:cstheme="minorHAnsi"/>
          <w:sz w:val="28"/>
          <w:szCs w:val="24"/>
        </w:rPr>
      </w:pPr>
      <w:r w:rsidRPr="009B6F62">
        <w:rPr>
          <w:rFonts w:asciiTheme="minorHAnsi" w:hAnsiTheme="minorHAnsi" w:cstheme="minorHAnsi"/>
          <w:b/>
          <w:sz w:val="28"/>
          <w:szCs w:val="24"/>
          <w:u w:val="single"/>
        </w:rPr>
        <w:t>Introduction:</w:t>
      </w:r>
      <w:r w:rsidRPr="009B6F62">
        <w:rPr>
          <w:rFonts w:asciiTheme="minorHAnsi" w:hAnsiTheme="minorHAnsi" w:cstheme="minorHAnsi"/>
          <w:sz w:val="28"/>
          <w:szCs w:val="24"/>
        </w:rPr>
        <w:t xml:space="preserve"> </w:t>
      </w:r>
    </w:p>
    <w:p w14:paraId="5A3E974B" w14:textId="60A5368F" w:rsidR="006079EB" w:rsidRPr="009B6F62" w:rsidRDefault="006079EB" w:rsidP="00A91E99">
      <w:pPr>
        <w:jc w:val="both"/>
        <w:rPr>
          <w:rFonts w:asciiTheme="minorHAnsi" w:hAnsiTheme="minorHAnsi"/>
          <w:sz w:val="24"/>
          <w:szCs w:val="24"/>
        </w:rPr>
      </w:pPr>
      <w:r w:rsidRPr="009B6F62">
        <w:rPr>
          <w:rFonts w:asciiTheme="minorHAnsi" w:hAnsiTheme="minorHAnsi" w:cs="Calibri"/>
          <w:sz w:val="24"/>
          <w:szCs w:val="24"/>
        </w:rPr>
        <w:t>In 2016 the Florida Legislature passed Senate Bill 12, which amended Florida Statute 394 related to Managing Entity Duties to include the development of annual Enhancement Plans. These plans should include 3-5 priorit</w:t>
      </w:r>
      <w:r w:rsidR="001579EF" w:rsidRPr="009B6F62">
        <w:rPr>
          <w:rFonts w:asciiTheme="minorHAnsi" w:hAnsiTheme="minorHAnsi" w:cs="Calibri"/>
          <w:sz w:val="24"/>
          <w:szCs w:val="24"/>
        </w:rPr>
        <w:t>y</w:t>
      </w:r>
      <w:r w:rsidRPr="009B6F62">
        <w:rPr>
          <w:rFonts w:asciiTheme="minorHAnsi" w:hAnsiTheme="minorHAnsi" w:cs="Calibri"/>
          <w:sz w:val="24"/>
          <w:szCs w:val="24"/>
        </w:rPr>
        <w:t xml:space="preserve"> needs for the Managing Entity. With the purpose of identifying these priority needs, </w:t>
      </w:r>
      <w:r w:rsidRPr="009B6F62">
        <w:rPr>
          <w:rFonts w:asciiTheme="minorHAnsi" w:hAnsiTheme="minorHAnsi"/>
          <w:sz w:val="24"/>
          <w:szCs w:val="24"/>
        </w:rPr>
        <w:t xml:space="preserve">Broward Behavioral Health Coalition, Inc. (BBHC) completed the Triennial Needs Assessment, as per Senate Bill 12, to identify service needs and gaps in the community. </w:t>
      </w:r>
    </w:p>
    <w:p w14:paraId="2E3EFEAD" w14:textId="7BB124DB" w:rsidR="006079EB" w:rsidRPr="009B6F62" w:rsidRDefault="0084397F" w:rsidP="00A91E99">
      <w:pPr>
        <w:jc w:val="both"/>
        <w:rPr>
          <w:rFonts w:asciiTheme="minorHAnsi" w:hAnsiTheme="minorHAnsi"/>
          <w:sz w:val="24"/>
          <w:szCs w:val="24"/>
        </w:rPr>
      </w:pPr>
      <w:r w:rsidRPr="009B6F62">
        <w:rPr>
          <w:rFonts w:asciiTheme="minorHAnsi" w:hAnsiTheme="minorHAnsi"/>
          <w:sz w:val="24"/>
          <w:szCs w:val="24"/>
        </w:rPr>
        <w:t xml:space="preserve">With the purpose of identifying priority needs, </w:t>
      </w:r>
      <w:r w:rsidR="006079EB" w:rsidRPr="009B6F62">
        <w:rPr>
          <w:rFonts w:asciiTheme="minorHAnsi" w:hAnsiTheme="minorHAnsi"/>
          <w:sz w:val="24"/>
          <w:szCs w:val="24"/>
        </w:rPr>
        <w:t>BBHC gathered program data and held a series of focus groups in September and October 2016 involving providers, stakeholders, and individuals receiving behavioral health services in Broward County.  BBHC created a standardized tool to conduct focus groups whereby all questions were open-ended to elicit individualized responses among a variety of stakeholders. Questions were customized based on the audience and BBHC achieved a 100% response rate from focus group participants. During FY 17-18 and FY 18-19 priorities for funding were identified via BBHC’s System of Care Committee, Provider Advisory Council and Consumer Advisory Council, various community partnership meetings such as DCF’s Forensic System meeting, Baker Act and Marchman Act meetings to address gaps in the implementation, meetings with the Judiciary, State Attorney and Public Defenders, and BBHC’s Quarterly Provider Network Meeting. Other gaps have been identified at the Funders Forum, Coordinating Council of Broward, Homeless Continuum of Care Initiative, Governor’s Executive Order 18-81,</w:t>
      </w:r>
      <w:r w:rsidR="001579EF" w:rsidRPr="009B6F62">
        <w:rPr>
          <w:rFonts w:asciiTheme="minorHAnsi" w:hAnsiTheme="minorHAnsi"/>
          <w:sz w:val="24"/>
          <w:szCs w:val="24"/>
        </w:rPr>
        <w:t xml:space="preserve"> and</w:t>
      </w:r>
      <w:r w:rsidR="006079EB" w:rsidRPr="009B6F62">
        <w:rPr>
          <w:rFonts w:asciiTheme="minorHAnsi" w:hAnsiTheme="minorHAnsi"/>
          <w:sz w:val="24"/>
          <w:szCs w:val="24"/>
        </w:rPr>
        <w:t xml:space="preserve"> MSD Commission feedback from South Florida Wellness Network.</w:t>
      </w:r>
    </w:p>
    <w:p w14:paraId="49199DDB" w14:textId="7EA71BE6" w:rsidR="004253D8" w:rsidRPr="009B6F62" w:rsidRDefault="0084397F" w:rsidP="00A91E99">
      <w:pPr>
        <w:ind w:left="19" w:right="14"/>
        <w:jc w:val="both"/>
        <w:rPr>
          <w:rFonts w:asciiTheme="minorHAnsi" w:hAnsiTheme="minorHAnsi"/>
          <w:sz w:val="24"/>
          <w:szCs w:val="24"/>
        </w:rPr>
      </w:pPr>
      <w:r w:rsidRPr="009B6F62">
        <w:rPr>
          <w:rFonts w:asciiTheme="minorHAnsi" w:hAnsiTheme="minorHAnsi"/>
          <w:sz w:val="24"/>
          <w:szCs w:val="24"/>
        </w:rPr>
        <w:t>In addition to the process described above, d</w:t>
      </w:r>
      <w:r w:rsidR="004253D8" w:rsidRPr="009B6F62">
        <w:rPr>
          <w:rFonts w:asciiTheme="minorHAnsi" w:hAnsiTheme="minorHAnsi"/>
          <w:sz w:val="24"/>
          <w:szCs w:val="24"/>
        </w:rPr>
        <w:t>uring the 2016-17 Legislative Session, the state received a $31 million reduction that included the oversight</w:t>
      </w:r>
      <w:r w:rsidR="001579EF" w:rsidRPr="009B6F62">
        <w:rPr>
          <w:rFonts w:asciiTheme="minorHAnsi" w:hAnsiTheme="minorHAnsi"/>
          <w:sz w:val="24"/>
          <w:szCs w:val="24"/>
        </w:rPr>
        <w:t xml:space="preserve"> of</w:t>
      </w:r>
      <w:r w:rsidR="004253D8" w:rsidRPr="009B6F62">
        <w:rPr>
          <w:rFonts w:asciiTheme="minorHAnsi" w:hAnsiTheme="minorHAnsi"/>
          <w:sz w:val="24"/>
          <w:szCs w:val="24"/>
        </w:rPr>
        <w:t xml:space="preserve"> Housing and Care Coordination teams, </w:t>
      </w:r>
      <w:r w:rsidR="001579EF" w:rsidRPr="009B6F62">
        <w:rPr>
          <w:rFonts w:asciiTheme="minorHAnsi" w:hAnsiTheme="minorHAnsi"/>
          <w:sz w:val="24"/>
          <w:szCs w:val="24"/>
        </w:rPr>
        <w:t xml:space="preserve">in addition to </w:t>
      </w:r>
      <w:r w:rsidR="004253D8" w:rsidRPr="009B6F62">
        <w:rPr>
          <w:rFonts w:asciiTheme="minorHAnsi" w:hAnsiTheme="minorHAnsi"/>
          <w:sz w:val="24"/>
          <w:szCs w:val="24"/>
        </w:rPr>
        <w:t xml:space="preserve">a $20 million adjustment reduction in Federal Block Grant funding. Thus, a $3.8 million reduction in services </w:t>
      </w:r>
      <w:r w:rsidR="001579EF" w:rsidRPr="009B6F62">
        <w:rPr>
          <w:rFonts w:asciiTheme="minorHAnsi" w:hAnsiTheme="minorHAnsi"/>
          <w:sz w:val="24"/>
          <w:szCs w:val="24"/>
        </w:rPr>
        <w:t>has</w:t>
      </w:r>
      <w:r w:rsidR="004253D8" w:rsidRPr="009B6F62">
        <w:rPr>
          <w:rFonts w:asciiTheme="minorHAnsi" w:hAnsiTheme="minorHAnsi"/>
          <w:sz w:val="24"/>
          <w:szCs w:val="24"/>
        </w:rPr>
        <w:t xml:space="preserve"> impacted Broward's system of care in Fiscal Year 2017-18. </w:t>
      </w:r>
      <w:r w:rsidRPr="009B6F62">
        <w:rPr>
          <w:rFonts w:asciiTheme="minorHAnsi" w:hAnsiTheme="minorHAnsi"/>
          <w:sz w:val="24"/>
          <w:szCs w:val="24"/>
        </w:rPr>
        <w:t xml:space="preserve">These reductions have impacted BBHC’s </w:t>
      </w:r>
      <w:r w:rsidRPr="009B6F62">
        <w:rPr>
          <w:rFonts w:asciiTheme="minorHAnsi" w:hAnsiTheme="minorHAnsi" w:cstheme="minorHAnsi"/>
          <w:sz w:val="24"/>
          <w:szCs w:val="24"/>
        </w:rPr>
        <w:t>Mental Health (MH), Substance Abuse (SA) and Prevention services. Without an</w:t>
      </w:r>
      <w:r w:rsidR="001579EF" w:rsidRPr="009B6F62">
        <w:rPr>
          <w:rFonts w:asciiTheme="minorHAnsi" w:hAnsiTheme="minorHAnsi" w:cstheme="minorHAnsi"/>
          <w:sz w:val="24"/>
          <w:szCs w:val="24"/>
        </w:rPr>
        <w:t>y</w:t>
      </w:r>
      <w:r w:rsidRPr="009B6F62">
        <w:rPr>
          <w:rFonts w:asciiTheme="minorHAnsi" w:hAnsiTheme="minorHAnsi" w:cstheme="minorHAnsi"/>
          <w:sz w:val="24"/>
          <w:szCs w:val="24"/>
        </w:rPr>
        <w:t xml:space="preserve"> action to restore the</w:t>
      </w:r>
      <w:r w:rsidR="001579EF" w:rsidRPr="009B6F62">
        <w:rPr>
          <w:rFonts w:asciiTheme="minorHAnsi" w:hAnsiTheme="minorHAnsi" w:cstheme="minorHAnsi"/>
          <w:sz w:val="24"/>
          <w:szCs w:val="24"/>
        </w:rPr>
        <w:t>s</w:t>
      </w:r>
      <w:r w:rsidRPr="009B6F62">
        <w:rPr>
          <w:rFonts w:asciiTheme="minorHAnsi" w:hAnsiTheme="minorHAnsi" w:cstheme="minorHAnsi"/>
          <w:sz w:val="24"/>
          <w:szCs w:val="24"/>
        </w:rPr>
        <w:t>e funds</w:t>
      </w:r>
      <w:r w:rsidR="001579EF" w:rsidRPr="009B6F62">
        <w:rPr>
          <w:rFonts w:asciiTheme="minorHAnsi" w:hAnsiTheme="minorHAnsi" w:cstheme="minorHAnsi"/>
          <w:sz w:val="24"/>
          <w:szCs w:val="24"/>
        </w:rPr>
        <w:t>,</w:t>
      </w:r>
      <w:r w:rsidRPr="009B6F62">
        <w:rPr>
          <w:rFonts w:asciiTheme="minorHAnsi" w:hAnsiTheme="minorHAnsi"/>
          <w:sz w:val="24"/>
          <w:szCs w:val="24"/>
        </w:rPr>
        <w:t xml:space="preserve"> we anticipate an increase in arrests, overdoses, hospitalization, substance exposed newborns, children coming into foster care, and even death. The problem is intensified by the following needs:</w:t>
      </w:r>
    </w:p>
    <w:p w14:paraId="1B4F37BA" w14:textId="77777777" w:rsidR="004253D8" w:rsidRPr="009B6F62" w:rsidRDefault="004253D8" w:rsidP="00A91E99">
      <w:pPr>
        <w:jc w:val="both"/>
        <w:rPr>
          <w:rFonts w:asciiTheme="minorHAnsi" w:hAnsiTheme="minorHAnsi"/>
          <w:sz w:val="24"/>
          <w:szCs w:val="24"/>
        </w:rPr>
      </w:pPr>
    </w:p>
    <w:p w14:paraId="41BCF1F0" w14:textId="3F6BE270" w:rsidR="006D5F66" w:rsidRDefault="006D5F66">
      <w:pPr>
        <w:spacing w:after="160" w:line="259"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28DAAFCA" w14:textId="77777777" w:rsidR="006079EB" w:rsidRPr="00453934" w:rsidRDefault="006079EB" w:rsidP="00A91E99">
      <w:pPr>
        <w:spacing w:after="0" w:line="240" w:lineRule="auto"/>
        <w:jc w:val="both"/>
        <w:rPr>
          <w:rFonts w:asciiTheme="minorHAnsi" w:hAnsiTheme="minorHAnsi" w:cstheme="minorHAnsi"/>
          <w:b/>
          <w:color w:val="000000" w:themeColor="text1"/>
          <w:sz w:val="24"/>
          <w:szCs w:val="24"/>
          <w:u w:val="single"/>
        </w:rPr>
      </w:pPr>
    </w:p>
    <w:p w14:paraId="34C2AD97" w14:textId="77777777" w:rsidR="008431D2" w:rsidRPr="00AA7F17" w:rsidRDefault="008431D2" w:rsidP="00AA7F17">
      <w:pPr>
        <w:spacing w:after="0" w:line="240" w:lineRule="auto"/>
        <w:jc w:val="center"/>
        <w:rPr>
          <w:rFonts w:cs="Calibri"/>
          <w:b/>
          <w:color w:val="000000" w:themeColor="text1"/>
          <w:sz w:val="32"/>
          <w:szCs w:val="24"/>
          <w:u w:val="thick"/>
        </w:rPr>
      </w:pPr>
      <w:r w:rsidRPr="00AA7F17">
        <w:rPr>
          <w:rFonts w:cs="Calibri"/>
          <w:b/>
          <w:color w:val="000000" w:themeColor="text1"/>
          <w:sz w:val="32"/>
          <w:szCs w:val="24"/>
          <w:u w:val="thick"/>
        </w:rPr>
        <w:t>Priority 1. Develop and Implement a plan for Zero Suicide Initiative</w:t>
      </w:r>
    </w:p>
    <w:p w14:paraId="2B8A4862" w14:textId="77777777" w:rsidR="008431D2" w:rsidRPr="00D27F3F" w:rsidRDefault="008431D2" w:rsidP="008431D2">
      <w:pPr>
        <w:jc w:val="both"/>
        <w:rPr>
          <w:rFonts w:cs="Calibri"/>
          <w:b/>
          <w:color w:val="000000" w:themeColor="text1"/>
          <w:sz w:val="24"/>
          <w:szCs w:val="24"/>
          <w:u w:val="single"/>
        </w:rPr>
      </w:pPr>
    </w:p>
    <w:p w14:paraId="730798DC" w14:textId="77777777" w:rsidR="008431D2" w:rsidRPr="009B6F62" w:rsidRDefault="008431D2" w:rsidP="009B6F62">
      <w:pPr>
        <w:numPr>
          <w:ilvl w:val="0"/>
          <w:numId w:val="1"/>
        </w:numPr>
        <w:ind w:left="360"/>
        <w:jc w:val="both"/>
        <w:rPr>
          <w:rFonts w:cs="Calibri"/>
          <w:b/>
          <w:color w:val="000000" w:themeColor="text1"/>
          <w:sz w:val="24"/>
          <w:szCs w:val="24"/>
        </w:rPr>
      </w:pPr>
      <w:r w:rsidRPr="009B6F62">
        <w:rPr>
          <w:rFonts w:cs="Calibri"/>
          <w:b/>
          <w:color w:val="000000" w:themeColor="text1"/>
          <w:sz w:val="24"/>
          <w:szCs w:val="24"/>
        </w:rPr>
        <w:t>Please describe the process by which the area(s) of priority were determined.  What activities were conducted, who participated, etc.</w:t>
      </w:r>
    </w:p>
    <w:p w14:paraId="05803825" w14:textId="78E5584C" w:rsidR="008431D2" w:rsidRPr="009B6F62" w:rsidRDefault="008431D2" w:rsidP="009B6F62">
      <w:pPr>
        <w:jc w:val="both"/>
        <w:rPr>
          <w:rFonts w:cs="Calibri"/>
          <w:color w:val="000000" w:themeColor="text1"/>
          <w:sz w:val="24"/>
          <w:szCs w:val="24"/>
        </w:rPr>
      </w:pPr>
      <w:bookmarkStart w:id="0" w:name="_Hlk525189925"/>
      <w:r w:rsidRPr="009B6F62">
        <w:rPr>
          <w:rFonts w:cs="Calibri"/>
          <w:color w:val="000000" w:themeColor="text1"/>
          <w:sz w:val="24"/>
          <w:szCs w:val="24"/>
        </w:rPr>
        <w:t xml:space="preserve">Broward County has been experiencing elevated levels of suicide during the past two years. Broward Behavioral Health Coalition (BBHC) identified this as an issue through a review of the Broward County Medical Examiner’s Data on death by suicide.  BBHC’s Continuous Quality Improvement committee began a system wide address regarding the issue of suicide screening throughout treatment, not only upon admission as is currently suggested by best practice models.  BBHC intends to use the Zero Suicide framework as a guide for implementation. </w:t>
      </w:r>
      <w:r w:rsidRPr="009B6F62">
        <w:rPr>
          <w:rFonts w:cs="Calibri"/>
          <w:sz w:val="24"/>
          <w:szCs w:val="24"/>
        </w:rPr>
        <w:t xml:space="preserve">In February 2018, the tragic shooting at Marjory Stoneman Douglas shocked and re-shaped reality for both the community of Parkland and all of Broward County.  There were 264 suicides in 2018, an increase of 19.8% in one year.  There is no complete count of suicide attempts throughout Florida.  However, in 2018, 2-1-1 Broward responded to 1,898 suicide needs of callers experiencing life threatening situations (thoughts, plans, in progress suicides and third-party requests). These types of calls often are intense as clients are hopeless, overwhelmed and at times in progress of suicide.  </w:t>
      </w:r>
      <w:r w:rsidRPr="009B6F62">
        <w:rPr>
          <w:rFonts w:cs="Calibri"/>
          <w:color w:val="000000" w:themeColor="text1"/>
          <w:sz w:val="24"/>
          <w:szCs w:val="24"/>
        </w:rPr>
        <w:t>A multiagency group representing Broward County community stakeholders attended the American Suicidology Conference in Denver, Colorado to bring back best practice knowledge for suicide prevention and intervention and postvention/treatment.  This group was comprised of representatives from BBHC, Broward County Public Schools, Children’s Services Council of Broward County, United Way of Broward County, ChildNet, and the BBHC provider network</w:t>
      </w:r>
      <w:r w:rsidR="00661095" w:rsidRPr="009B6F62">
        <w:rPr>
          <w:rFonts w:cs="Calibri"/>
          <w:color w:val="000000" w:themeColor="text1"/>
          <w:sz w:val="24"/>
          <w:szCs w:val="24"/>
        </w:rPr>
        <w:t>.</w:t>
      </w:r>
      <w:r w:rsidRPr="009B6F62">
        <w:rPr>
          <w:rFonts w:cs="Calibri"/>
          <w:color w:val="000000" w:themeColor="text1"/>
          <w:sz w:val="24"/>
          <w:szCs w:val="24"/>
        </w:rPr>
        <w:t xml:space="preserve"> This learning experience le</w:t>
      </w:r>
      <w:r w:rsidR="00661095" w:rsidRPr="009B6F62">
        <w:rPr>
          <w:rFonts w:cs="Calibri"/>
          <w:color w:val="000000" w:themeColor="text1"/>
          <w:sz w:val="24"/>
          <w:szCs w:val="24"/>
        </w:rPr>
        <w:t>d</w:t>
      </w:r>
      <w:r w:rsidRPr="009B6F62">
        <w:rPr>
          <w:rFonts w:cs="Calibri"/>
          <w:color w:val="000000" w:themeColor="text1"/>
          <w:sz w:val="24"/>
          <w:szCs w:val="24"/>
        </w:rPr>
        <w:t xml:space="preserve"> to the creation of the Broward Wellness and Resiliency Coalition.  This group will conduct a study that will focus on the analysis of local suicides in Broward County </w:t>
      </w:r>
      <w:r w:rsidRPr="009B6F62">
        <w:rPr>
          <w:rFonts w:cs="Calibri"/>
          <w:sz w:val="24"/>
          <w:szCs w:val="24"/>
        </w:rPr>
        <w:t xml:space="preserve">through the collection of local data </w:t>
      </w:r>
      <w:proofErr w:type="gramStart"/>
      <w:r w:rsidRPr="009B6F62">
        <w:rPr>
          <w:rFonts w:cs="Calibri"/>
          <w:sz w:val="24"/>
          <w:szCs w:val="24"/>
        </w:rPr>
        <w:t>in an effort to</w:t>
      </w:r>
      <w:proofErr w:type="gramEnd"/>
      <w:r w:rsidRPr="009B6F62">
        <w:rPr>
          <w:rFonts w:cs="Calibri"/>
          <w:sz w:val="24"/>
          <w:szCs w:val="24"/>
        </w:rPr>
        <w:t xml:space="preserve"> understand risk factors, guide suicide prevention efforts, and to create a</w:t>
      </w:r>
      <w:r w:rsidR="00661095" w:rsidRPr="009B6F62">
        <w:rPr>
          <w:rFonts w:cs="Calibri"/>
          <w:sz w:val="24"/>
          <w:szCs w:val="24"/>
        </w:rPr>
        <w:t xml:space="preserve"> </w:t>
      </w:r>
      <w:r w:rsidR="00F74CDB" w:rsidRPr="009B6F62">
        <w:rPr>
          <w:rFonts w:cs="Calibri"/>
          <w:color w:val="000000" w:themeColor="text1"/>
          <w:sz w:val="24"/>
          <w:szCs w:val="24"/>
        </w:rPr>
        <w:t>C</w:t>
      </w:r>
      <w:r w:rsidRPr="009B6F62">
        <w:rPr>
          <w:rFonts w:cs="Calibri"/>
          <w:color w:val="000000" w:themeColor="text1"/>
          <w:sz w:val="24"/>
          <w:szCs w:val="24"/>
        </w:rPr>
        <w:t>ounty-wide Suicide Prevention Action Plan as a first step to implement the Zero Suicide framework.  This county-wide action plan will align with the 2016-2020 Florida Suicide Prevention Plan published by the Florida Department of Children and Families.</w:t>
      </w:r>
    </w:p>
    <w:bookmarkEnd w:id="0"/>
    <w:p w14:paraId="22F69F9C" w14:textId="77777777" w:rsidR="008431D2" w:rsidRPr="009B6F62" w:rsidRDefault="008431D2" w:rsidP="009B6F62">
      <w:pPr>
        <w:numPr>
          <w:ilvl w:val="0"/>
          <w:numId w:val="1"/>
        </w:numPr>
        <w:ind w:left="360"/>
        <w:jc w:val="both"/>
        <w:rPr>
          <w:rFonts w:cs="Calibri"/>
          <w:b/>
          <w:color w:val="000000" w:themeColor="text1"/>
          <w:sz w:val="24"/>
          <w:szCs w:val="24"/>
        </w:rPr>
      </w:pPr>
      <w:r w:rsidRPr="009B6F62">
        <w:rPr>
          <w:rFonts w:cs="Calibri"/>
          <w:b/>
          <w:color w:val="000000" w:themeColor="text1"/>
          <w:sz w:val="24"/>
          <w:szCs w:val="24"/>
        </w:rPr>
        <w:t>Please describe:</w:t>
      </w:r>
    </w:p>
    <w:p w14:paraId="6A55F80A" w14:textId="0D809F7C" w:rsidR="008431D2" w:rsidRPr="009B6F62" w:rsidRDefault="008431D2" w:rsidP="009B6F62">
      <w:pPr>
        <w:numPr>
          <w:ilvl w:val="1"/>
          <w:numId w:val="1"/>
        </w:numPr>
        <w:ind w:left="720"/>
        <w:jc w:val="both"/>
        <w:rPr>
          <w:rFonts w:cs="Calibri"/>
          <w:b/>
          <w:color w:val="000000" w:themeColor="text1"/>
          <w:sz w:val="24"/>
          <w:szCs w:val="24"/>
        </w:rPr>
      </w:pPr>
      <w:r w:rsidRPr="009B6F62">
        <w:rPr>
          <w:rFonts w:cs="Calibri"/>
          <w:b/>
          <w:color w:val="000000" w:themeColor="text1"/>
          <w:sz w:val="24"/>
          <w:szCs w:val="24"/>
        </w:rPr>
        <w:t xml:space="preserve"> The problem or unmet need that this funding will address</w:t>
      </w:r>
      <w:r w:rsidR="00661095" w:rsidRPr="009B6F62">
        <w:rPr>
          <w:rFonts w:cs="Calibri"/>
          <w:b/>
          <w:color w:val="000000" w:themeColor="text1"/>
          <w:sz w:val="24"/>
          <w:szCs w:val="24"/>
        </w:rPr>
        <w:t>:</w:t>
      </w:r>
    </w:p>
    <w:p w14:paraId="7F1985B3" w14:textId="2528AF08" w:rsidR="008431D2" w:rsidRPr="009B6F62" w:rsidRDefault="008431D2" w:rsidP="009B6F62">
      <w:pPr>
        <w:ind w:left="360"/>
        <w:jc w:val="both"/>
        <w:rPr>
          <w:rFonts w:cs="Calibri"/>
          <w:color w:val="000000" w:themeColor="text1"/>
          <w:sz w:val="24"/>
          <w:szCs w:val="24"/>
        </w:rPr>
      </w:pPr>
      <w:r w:rsidRPr="009B6F62">
        <w:rPr>
          <w:rFonts w:cs="Calibri"/>
          <w:color w:val="000000" w:themeColor="text1"/>
          <w:sz w:val="24"/>
          <w:szCs w:val="24"/>
        </w:rPr>
        <w:t>The problem and unmet need is the lack of alignment for a system</w:t>
      </w:r>
      <w:r w:rsidR="00857C6A" w:rsidRPr="009B6F62">
        <w:rPr>
          <w:rFonts w:cs="Calibri"/>
          <w:color w:val="000000" w:themeColor="text1"/>
          <w:sz w:val="24"/>
          <w:szCs w:val="24"/>
        </w:rPr>
        <w:t>-</w:t>
      </w:r>
      <w:r w:rsidRPr="009B6F62">
        <w:rPr>
          <w:rFonts w:cs="Calibri"/>
          <w:color w:val="000000" w:themeColor="text1"/>
          <w:sz w:val="24"/>
          <w:szCs w:val="24"/>
        </w:rPr>
        <w:t xml:space="preserve">wide approach to suicide prevention, treatment and postvention. </w:t>
      </w:r>
      <w:r w:rsidRPr="009B6F62">
        <w:rPr>
          <w:rFonts w:cs="Calibri"/>
          <w:sz w:val="24"/>
          <w:szCs w:val="24"/>
        </w:rPr>
        <w:t xml:space="preserve">There are many suicide prevention initiatives and sources of data to track to all levels of suicidality, but none that are working collectively to </w:t>
      </w:r>
      <w:r w:rsidRPr="009B6F62">
        <w:rPr>
          <w:rFonts w:cs="Calibri"/>
          <w:sz w:val="24"/>
          <w:szCs w:val="24"/>
        </w:rPr>
        <w:lastRenderedPageBreak/>
        <w:t xml:space="preserve">make the greatest impact county wide.  </w:t>
      </w:r>
      <w:r w:rsidRPr="009B6F62">
        <w:rPr>
          <w:rFonts w:cs="Calibri"/>
          <w:color w:val="000000" w:themeColor="text1"/>
          <w:sz w:val="24"/>
          <w:szCs w:val="24"/>
        </w:rPr>
        <w:t xml:space="preserve">There is a lack of knowledge, training and service capacity across the system. Services are being provided without the guidance or support of an Evidence Based Practice (EBP) in the provision of services in the areas of prevention, intervention and postvention/treatment. This funding will support the implementation of the </w:t>
      </w:r>
      <w:r w:rsidR="00671696" w:rsidRPr="009B6F62">
        <w:rPr>
          <w:rFonts w:cs="Calibri"/>
          <w:color w:val="000000" w:themeColor="text1"/>
          <w:sz w:val="24"/>
          <w:szCs w:val="24"/>
        </w:rPr>
        <w:t>county</w:t>
      </w:r>
      <w:r w:rsidR="00661095" w:rsidRPr="009B6F62">
        <w:rPr>
          <w:rFonts w:cs="Calibri"/>
          <w:color w:val="000000" w:themeColor="text1"/>
          <w:sz w:val="24"/>
          <w:szCs w:val="24"/>
        </w:rPr>
        <w:t>-</w:t>
      </w:r>
      <w:r w:rsidRPr="009B6F62">
        <w:rPr>
          <w:rFonts w:cs="Calibri"/>
          <w:color w:val="000000" w:themeColor="text1"/>
          <w:sz w:val="24"/>
          <w:szCs w:val="24"/>
        </w:rPr>
        <w:t xml:space="preserve">wide Suicide Prevention Action Plan, provide technical assistance, </w:t>
      </w:r>
      <w:r w:rsidR="00661095" w:rsidRPr="009B6F62">
        <w:rPr>
          <w:rFonts w:cs="Calibri"/>
          <w:color w:val="000000" w:themeColor="text1"/>
          <w:sz w:val="24"/>
          <w:szCs w:val="24"/>
        </w:rPr>
        <w:t>and</w:t>
      </w:r>
      <w:r w:rsidR="00F74CDB" w:rsidRPr="009B6F62">
        <w:rPr>
          <w:rFonts w:cs="Calibri"/>
          <w:color w:val="000000" w:themeColor="text1"/>
          <w:sz w:val="24"/>
          <w:szCs w:val="24"/>
        </w:rPr>
        <w:t xml:space="preserve"> </w:t>
      </w:r>
      <w:r w:rsidRPr="009B6F62">
        <w:rPr>
          <w:rFonts w:cs="Calibri"/>
          <w:color w:val="000000" w:themeColor="text1"/>
          <w:sz w:val="24"/>
          <w:szCs w:val="24"/>
        </w:rPr>
        <w:t>capacity building amongst stakeholders. Additionally, the funding will be utilized to provide services that include prevention, intervention, and postvention/treatment for survivors of suicide attempts.</w:t>
      </w:r>
    </w:p>
    <w:p w14:paraId="112B1DB7" w14:textId="7BB91764" w:rsidR="008431D2" w:rsidRPr="009B6F62" w:rsidRDefault="008431D2" w:rsidP="009B6F62">
      <w:pPr>
        <w:numPr>
          <w:ilvl w:val="1"/>
          <w:numId w:val="1"/>
        </w:numPr>
        <w:ind w:left="720"/>
        <w:jc w:val="both"/>
        <w:rPr>
          <w:rFonts w:cs="Calibri"/>
          <w:b/>
          <w:color w:val="000000" w:themeColor="text1"/>
          <w:sz w:val="24"/>
          <w:szCs w:val="24"/>
        </w:rPr>
      </w:pPr>
      <w:r w:rsidRPr="009B6F62">
        <w:rPr>
          <w:rFonts w:cs="Calibri"/>
          <w:b/>
          <w:color w:val="000000" w:themeColor="text1"/>
          <w:sz w:val="24"/>
          <w:szCs w:val="24"/>
        </w:rPr>
        <w:t>The proposed strategy and specific services to be provided</w:t>
      </w:r>
      <w:r w:rsidR="00661095" w:rsidRPr="009B6F62">
        <w:rPr>
          <w:rFonts w:cs="Calibri"/>
          <w:b/>
          <w:color w:val="000000" w:themeColor="text1"/>
          <w:sz w:val="24"/>
          <w:szCs w:val="24"/>
        </w:rPr>
        <w:t>:</w:t>
      </w:r>
    </w:p>
    <w:p w14:paraId="3E1FA85B" w14:textId="632D830F" w:rsidR="008431D2" w:rsidRPr="009B6F62" w:rsidRDefault="008431D2" w:rsidP="009B6F62">
      <w:pPr>
        <w:ind w:left="360"/>
        <w:jc w:val="both"/>
        <w:rPr>
          <w:rFonts w:cs="Calibri"/>
          <w:color w:val="000000" w:themeColor="text1"/>
          <w:sz w:val="24"/>
          <w:szCs w:val="24"/>
        </w:rPr>
      </w:pPr>
      <w:r w:rsidRPr="009B6F62">
        <w:rPr>
          <w:rFonts w:cs="Calibri"/>
          <w:color w:val="000000" w:themeColor="text1"/>
          <w:sz w:val="24"/>
          <w:szCs w:val="24"/>
        </w:rPr>
        <w:t>The process will start by developing an action plan with the assistance of a suicidology consultant. This action plan will determine how the next steps of technical assistance, capacity building and services will be implemented within in the Zero Suicide Framework</w:t>
      </w:r>
      <w:r w:rsidR="00661095" w:rsidRPr="009B6F62">
        <w:rPr>
          <w:rFonts w:cs="Calibri"/>
          <w:color w:val="000000" w:themeColor="text1"/>
          <w:sz w:val="24"/>
          <w:szCs w:val="24"/>
        </w:rPr>
        <w:t>.</w:t>
      </w:r>
    </w:p>
    <w:p w14:paraId="5F8A91B5" w14:textId="77777777" w:rsidR="008431D2" w:rsidRPr="009B6F62" w:rsidRDefault="008431D2" w:rsidP="009B6F62">
      <w:pPr>
        <w:spacing w:after="0"/>
        <w:ind w:left="360"/>
        <w:jc w:val="both"/>
        <w:rPr>
          <w:rFonts w:cs="Calibri"/>
          <w:color w:val="000000" w:themeColor="text1"/>
          <w:sz w:val="24"/>
          <w:szCs w:val="24"/>
        </w:rPr>
      </w:pPr>
      <w:r w:rsidRPr="009B6F62">
        <w:rPr>
          <w:rFonts w:cs="Calibri"/>
          <w:color w:val="000000" w:themeColor="text1"/>
          <w:sz w:val="24"/>
          <w:szCs w:val="24"/>
        </w:rPr>
        <w:t>The goals will be:</w:t>
      </w:r>
    </w:p>
    <w:p w14:paraId="6204C71C" w14:textId="77777777" w:rsidR="008431D2" w:rsidRPr="009B6F62" w:rsidRDefault="008431D2" w:rsidP="009B6F62">
      <w:pPr>
        <w:spacing w:after="0"/>
        <w:ind w:left="360"/>
        <w:jc w:val="both"/>
        <w:rPr>
          <w:rFonts w:cs="Calibri"/>
          <w:color w:val="000000" w:themeColor="text1"/>
          <w:sz w:val="24"/>
          <w:szCs w:val="24"/>
        </w:rPr>
      </w:pPr>
    </w:p>
    <w:p w14:paraId="6C576EC3" w14:textId="66858CF8" w:rsidR="008431D2" w:rsidRPr="009B6F62" w:rsidRDefault="008431D2" w:rsidP="009B6F62">
      <w:pPr>
        <w:pStyle w:val="ListParagraph"/>
        <w:numPr>
          <w:ilvl w:val="0"/>
          <w:numId w:val="32"/>
        </w:numPr>
        <w:spacing w:after="0"/>
        <w:jc w:val="both"/>
        <w:rPr>
          <w:rFonts w:cs="Calibri"/>
          <w:color w:val="000000" w:themeColor="text1"/>
          <w:sz w:val="24"/>
          <w:szCs w:val="24"/>
        </w:rPr>
      </w:pPr>
      <w:r w:rsidRPr="009B6F62">
        <w:rPr>
          <w:rFonts w:cs="Calibri"/>
          <w:color w:val="000000" w:themeColor="text1"/>
          <w:sz w:val="24"/>
          <w:szCs w:val="24"/>
        </w:rPr>
        <w:t xml:space="preserve">Development of the </w:t>
      </w:r>
      <w:r w:rsidR="00F74CDB" w:rsidRPr="009B6F62">
        <w:rPr>
          <w:rFonts w:cs="Calibri"/>
          <w:color w:val="000000" w:themeColor="text1"/>
          <w:sz w:val="24"/>
          <w:szCs w:val="24"/>
        </w:rPr>
        <w:t>C</w:t>
      </w:r>
      <w:r w:rsidR="00661095" w:rsidRPr="009B6F62">
        <w:rPr>
          <w:rFonts w:cs="Calibri"/>
          <w:color w:val="000000" w:themeColor="text1"/>
          <w:sz w:val="24"/>
          <w:szCs w:val="24"/>
        </w:rPr>
        <w:t>ounty</w:t>
      </w:r>
      <w:r w:rsidRPr="009B6F62">
        <w:rPr>
          <w:rFonts w:cs="Calibri"/>
          <w:color w:val="000000" w:themeColor="text1"/>
          <w:sz w:val="24"/>
          <w:szCs w:val="24"/>
        </w:rPr>
        <w:t>-wide Suicide Prevention Action Plan</w:t>
      </w:r>
    </w:p>
    <w:p w14:paraId="714116C3" w14:textId="77777777" w:rsidR="008431D2" w:rsidRPr="009B6F62" w:rsidRDefault="008431D2" w:rsidP="009B6F62">
      <w:pPr>
        <w:pStyle w:val="ListParagraph"/>
        <w:numPr>
          <w:ilvl w:val="0"/>
          <w:numId w:val="32"/>
        </w:numPr>
        <w:spacing w:after="0" w:line="240" w:lineRule="auto"/>
        <w:jc w:val="both"/>
        <w:rPr>
          <w:rFonts w:cs="Calibri"/>
          <w:color w:val="000000" w:themeColor="text1"/>
          <w:sz w:val="24"/>
          <w:szCs w:val="24"/>
        </w:rPr>
      </w:pPr>
      <w:r w:rsidRPr="009B6F62">
        <w:rPr>
          <w:rFonts w:cs="Calibri"/>
          <w:color w:val="000000" w:themeColor="text1"/>
          <w:sz w:val="24"/>
          <w:szCs w:val="24"/>
        </w:rPr>
        <w:t xml:space="preserve">Identification and selection of a comprehensive EBP within the Zero Suicide Framework </w:t>
      </w:r>
    </w:p>
    <w:p w14:paraId="691334A4" w14:textId="77777777" w:rsidR="008431D2" w:rsidRPr="009B6F62" w:rsidRDefault="008431D2" w:rsidP="009B6F62">
      <w:pPr>
        <w:pStyle w:val="ListParagraph"/>
        <w:numPr>
          <w:ilvl w:val="0"/>
          <w:numId w:val="32"/>
        </w:numPr>
        <w:spacing w:after="0" w:line="240" w:lineRule="auto"/>
        <w:jc w:val="both"/>
        <w:rPr>
          <w:rFonts w:cs="Calibri"/>
          <w:color w:val="000000" w:themeColor="text1"/>
          <w:sz w:val="24"/>
          <w:szCs w:val="24"/>
        </w:rPr>
      </w:pPr>
      <w:r w:rsidRPr="009B6F62">
        <w:rPr>
          <w:rFonts w:cs="Calibri"/>
          <w:color w:val="000000" w:themeColor="text1"/>
          <w:sz w:val="24"/>
          <w:szCs w:val="24"/>
        </w:rPr>
        <w:t>Provide system wide capacity building</w:t>
      </w:r>
    </w:p>
    <w:p w14:paraId="20D776E2" w14:textId="77777777" w:rsidR="008431D2" w:rsidRPr="009B6F62" w:rsidRDefault="008431D2" w:rsidP="009B6F62">
      <w:pPr>
        <w:pStyle w:val="ListParagraph"/>
        <w:numPr>
          <w:ilvl w:val="0"/>
          <w:numId w:val="32"/>
        </w:numPr>
        <w:spacing w:after="0" w:line="240" w:lineRule="auto"/>
        <w:jc w:val="both"/>
        <w:rPr>
          <w:rFonts w:cs="Calibri"/>
          <w:color w:val="000000" w:themeColor="text1"/>
          <w:sz w:val="24"/>
          <w:szCs w:val="24"/>
        </w:rPr>
      </w:pPr>
      <w:r w:rsidRPr="009B6F62">
        <w:rPr>
          <w:rFonts w:cs="Calibri"/>
          <w:color w:val="000000" w:themeColor="text1"/>
          <w:sz w:val="24"/>
          <w:szCs w:val="24"/>
        </w:rPr>
        <w:t xml:space="preserve">Implementation of services </w:t>
      </w:r>
    </w:p>
    <w:p w14:paraId="04F886E2" w14:textId="77777777" w:rsidR="008431D2" w:rsidRPr="009B6F62" w:rsidRDefault="008431D2" w:rsidP="009B6F62">
      <w:pPr>
        <w:pStyle w:val="ListParagraph"/>
        <w:numPr>
          <w:ilvl w:val="0"/>
          <w:numId w:val="32"/>
        </w:numPr>
        <w:spacing w:after="0" w:line="240" w:lineRule="auto"/>
        <w:jc w:val="both"/>
        <w:rPr>
          <w:rFonts w:cs="Calibri"/>
          <w:color w:val="000000" w:themeColor="text1"/>
          <w:sz w:val="24"/>
          <w:szCs w:val="24"/>
        </w:rPr>
      </w:pPr>
      <w:r w:rsidRPr="009B6F62">
        <w:rPr>
          <w:rFonts w:cs="Calibri"/>
          <w:color w:val="000000" w:themeColor="text1"/>
          <w:sz w:val="24"/>
          <w:szCs w:val="24"/>
        </w:rPr>
        <w:t>Continuous quality improvement to ensure fidelity to the EBP selected</w:t>
      </w:r>
    </w:p>
    <w:p w14:paraId="4D5B4A37" w14:textId="77777777" w:rsidR="008431D2" w:rsidRPr="009B6F62" w:rsidRDefault="008431D2" w:rsidP="009B6F62">
      <w:pPr>
        <w:ind w:left="720"/>
        <w:jc w:val="both"/>
        <w:rPr>
          <w:rFonts w:cs="Calibri"/>
          <w:color w:val="000000" w:themeColor="text1"/>
          <w:sz w:val="24"/>
          <w:szCs w:val="24"/>
        </w:rPr>
      </w:pPr>
    </w:p>
    <w:p w14:paraId="423B1013" w14:textId="0D64AF91" w:rsidR="008431D2" w:rsidRPr="009B6F62" w:rsidRDefault="008431D2" w:rsidP="009B6F62">
      <w:pPr>
        <w:numPr>
          <w:ilvl w:val="1"/>
          <w:numId w:val="1"/>
        </w:numPr>
        <w:ind w:left="720"/>
        <w:jc w:val="both"/>
        <w:rPr>
          <w:rFonts w:cs="Calibri"/>
          <w:b/>
          <w:color w:val="000000" w:themeColor="text1"/>
          <w:sz w:val="24"/>
          <w:szCs w:val="24"/>
        </w:rPr>
      </w:pPr>
      <w:r w:rsidRPr="009B6F62">
        <w:rPr>
          <w:rFonts w:cs="Calibri"/>
          <w:b/>
          <w:color w:val="000000" w:themeColor="text1"/>
          <w:sz w:val="24"/>
          <w:szCs w:val="24"/>
        </w:rPr>
        <w:t>Target population to be served</w:t>
      </w:r>
      <w:r w:rsidR="00661095" w:rsidRPr="009B6F62">
        <w:rPr>
          <w:rFonts w:cs="Calibri"/>
          <w:b/>
          <w:color w:val="000000" w:themeColor="text1"/>
          <w:sz w:val="24"/>
          <w:szCs w:val="24"/>
        </w:rPr>
        <w:t>:</w:t>
      </w:r>
    </w:p>
    <w:p w14:paraId="6EE4788C" w14:textId="2C7DFE21" w:rsidR="008431D2" w:rsidRPr="009B6F62" w:rsidRDefault="008431D2" w:rsidP="009B6F62">
      <w:pPr>
        <w:pStyle w:val="ListParagraph"/>
        <w:spacing w:after="0"/>
        <w:ind w:left="630"/>
        <w:jc w:val="both"/>
        <w:rPr>
          <w:rFonts w:cs="Calibri"/>
          <w:color w:val="000000" w:themeColor="text1"/>
          <w:sz w:val="24"/>
          <w:szCs w:val="24"/>
        </w:rPr>
      </w:pPr>
      <w:r w:rsidRPr="009B6F62">
        <w:rPr>
          <w:rFonts w:cs="Calibri"/>
          <w:color w:val="000000" w:themeColor="text1"/>
          <w:sz w:val="24"/>
          <w:szCs w:val="24"/>
        </w:rPr>
        <w:t xml:space="preserve">At a systems level, the community will develop a </w:t>
      </w:r>
      <w:r w:rsidR="00F74CDB" w:rsidRPr="009B6F62">
        <w:rPr>
          <w:rFonts w:cs="Calibri"/>
          <w:color w:val="000000" w:themeColor="text1"/>
          <w:sz w:val="24"/>
          <w:szCs w:val="24"/>
        </w:rPr>
        <w:t>C</w:t>
      </w:r>
      <w:r w:rsidR="00661095" w:rsidRPr="009B6F62">
        <w:rPr>
          <w:rFonts w:cs="Calibri"/>
          <w:color w:val="000000" w:themeColor="text1"/>
          <w:sz w:val="24"/>
          <w:szCs w:val="24"/>
        </w:rPr>
        <w:t>ounty</w:t>
      </w:r>
      <w:r w:rsidRPr="009B6F62">
        <w:rPr>
          <w:rFonts w:cs="Calibri"/>
          <w:color w:val="000000" w:themeColor="text1"/>
          <w:sz w:val="24"/>
          <w:szCs w:val="24"/>
        </w:rPr>
        <w:t xml:space="preserve">-wide Suicide Prevention Action Plan that will implement the Zero Suicide Framework that will impact all residents in Broward County.  </w:t>
      </w:r>
    </w:p>
    <w:p w14:paraId="4DF19648" w14:textId="77777777" w:rsidR="008431D2" w:rsidRPr="009B6F62" w:rsidRDefault="008431D2" w:rsidP="009B6F62">
      <w:pPr>
        <w:pStyle w:val="ListParagraph"/>
        <w:spacing w:after="0"/>
        <w:ind w:left="1440"/>
        <w:jc w:val="both"/>
        <w:rPr>
          <w:rFonts w:cs="Calibri"/>
          <w:color w:val="000000" w:themeColor="text1"/>
          <w:sz w:val="24"/>
          <w:szCs w:val="24"/>
        </w:rPr>
      </w:pPr>
    </w:p>
    <w:p w14:paraId="481F3913" w14:textId="77777777" w:rsidR="008431D2" w:rsidRPr="009B6F62" w:rsidRDefault="008431D2" w:rsidP="009B6F62">
      <w:pPr>
        <w:pStyle w:val="ListParagraph"/>
        <w:spacing w:after="0"/>
        <w:jc w:val="both"/>
        <w:rPr>
          <w:rFonts w:cs="Calibri"/>
          <w:color w:val="000000" w:themeColor="text1"/>
          <w:sz w:val="24"/>
          <w:szCs w:val="24"/>
        </w:rPr>
      </w:pPr>
      <w:r w:rsidRPr="009B6F62">
        <w:rPr>
          <w:rFonts w:cs="Calibri"/>
          <w:color w:val="000000" w:themeColor="text1"/>
          <w:sz w:val="24"/>
          <w:szCs w:val="24"/>
        </w:rPr>
        <w:t>At the provider level there will be comprehensive capacity building that will result in more effective interventions.</w:t>
      </w:r>
    </w:p>
    <w:p w14:paraId="70DD5D79" w14:textId="77777777" w:rsidR="008431D2" w:rsidRPr="009B6F62" w:rsidRDefault="008431D2" w:rsidP="009B6F62">
      <w:pPr>
        <w:pStyle w:val="ListParagraph"/>
        <w:spacing w:after="0"/>
        <w:jc w:val="both"/>
        <w:rPr>
          <w:rFonts w:cs="Calibri"/>
          <w:color w:val="000000" w:themeColor="text1"/>
          <w:sz w:val="24"/>
          <w:szCs w:val="24"/>
        </w:rPr>
      </w:pPr>
    </w:p>
    <w:p w14:paraId="7757E769" w14:textId="77777777" w:rsidR="008431D2" w:rsidRPr="009B6F62" w:rsidRDefault="008431D2" w:rsidP="009B6F62">
      <w:pPr>
        <w:spacing w:after="0"/>
        <w:ind w:left="630"/>
        <w:jc w:val="both"/>
        <w:rPr>
          <w:rFonts w:cs="Calibri"/>
          <w:color w:val="000000" w:themeColor="text1"/>
          <w:sz w:val="24"/>
          <w:szCs w:val="24"/>
        </w:rPr>
      </w:pPr>
      <w:r w:rsidRPr="009B6F62">
        <w:rPr>
          <w:rFonts w:cs="Calibri"/>
          <w:color w:val="000000" w:themeColor="text1"/>
          <w:sz w:val="24"/>
          <w:szCs w:val="24"/>
        </w:rPr>
        <w:t>Finally, at the individual/family level it will identify and provide services to fragile populations such as:</w:t>
      </w:r>
    </w:p>
    <w:p w14:paraId="02559C1D" w14:textId="77777777" w:rsidR="008431D2" w:rsidRPr="009B6F62" w:rsidRDefault="008431D2" w:rsidP="009B6F62">
      <w:pPr>
        <w:pStyle w:val="ListParagraph"/>
        <w:numPr>
          <w:ilvl w:val="0"/>
          <w:numId w:val="35"/>
        </w:numPr>
        <w:spacing w:after="0"/>
        <w:jc w:val="both"/>
        <w:rPr>
          <w:rFonts w:cs="Calibri"/>
          <w:color w:val="000000" w:themeColor="text1"/>
          <w:sz w:val="24"/>
          <w:szCs w:val="24"/>
        </w:rPr>
      </w:pPr>
      <w:r w:rsidRPr="009B6F62">
        <w:rPr>
          <w:rFonts w:cs="Calibri"/>
          <w:color w:val="000000" w:themeColor="text1"/>
          <w:sz w:val="24"/>
          <w:szCs w:val="24"/>
        </w:rPr>
        <w:t>Individuals at risk of suicide and their families</w:t>
      </w:r>
    </w:p>
    <w:p w14:paraId="2952A67B" w14:textId="77777777" w:rsidR="008431D2" w:rsidRPr="009B6F62" w:rsidRDefault="008431D2" w:rsidP="009B6F62">
      <w:pPr>
        <w:pStyle w:val="ListParagraph"/>
        <w:numPr>
          <w:ilvl w:val="0"/>
          <w:numId w:val="29"/>
        </w:numPr>
        <w:spacing w:after="0"/>
        <w:jc w:val="both"/>
        <w:rPr>
          <w:rFonts w:cs="Calibri"/>
          <w:color w:val="000000" w:themeColor="text1"/>
          <w:sz w:val="24"/>
          <w:szCs w:val="24"/>
        </w:rPr>
      </w:pPr>
      <w:r w:rsidRPr="009B6F62">
        <w:rPr>
          <w:rFonts w:cs="Calibri"/>
          <w:color w:val="000000" w:themeColor="text1"/>
          <w:sz w:val="24"/>
          <w:szCs w:val="24"/>
        </w:rPr>
        <w:t>Individuals who have attempted suicide</w:t>
      </w:r>
    </w:p>
    <w:p w14:paraId="62C97B06" w14:textId="77777777" w:rsidR="008431D2" w:rsidRPr="009B6F62" w:rsidRDefault="008431D2" w:rsidP="009B6F62">
      <w:pPr>
        <w:pStyle w:val="ListParagraph"/>
        <w:numPr>
          <w:ilvl w:val="0"/>
          <w:numId w:val="29"/>
        </w:numPr>
        <w:jc w:val="both"/>
        <w:rPr>
          <w:rFonts w:cs="Calibri"/>
          <w:color w:val="000000" w:themeColor="text1"/>
          <w:sz w:val="24"/>
          <w:szCs w:val="24"/>
        </w:rPr>
      </w:pPr>
      <w:r w:rsidRPr="009B6F62">
        <w:rPr>
          <w:rFonts w:cs="Calibri"/>
          <w:color w:val="000000" w:themeColor="text1"/>
          <w:sz w:val="24"/>
          <w:szCs w:val="24"/>
        </w:rPr>
        <w:t>Individuals and families who have been impacted by suicide or attempted suicide</w:t>
      </w:r>
    </w:p>
    <w:p w14:paraId="66818AD1" w14:textId="2B5FB0C9" w:rsidR="008431D2" w:rsidRPr="009B6F62" w:rsidRDefault="008431D2" w:rsidP="009B6F62">
      <w:pPr>
        <w:numPr>
          <w:ilvl w:val="1"/>
          <w:numId w:val="1"/>
        </w:numPr>
        <w:spacing w:after="0" w:line="240" w:lineRule="auto"/>
        <w:ind w:left="720"/>
        <w:contextualSpacing/>
        <w:jc w:val="both"/>
        <w:rPr>
          <w:rFonts w:cs="Calibri"/>
          <w:b/>
          <w:color w:val="000000" w:themeColor="text1"/>
          <w:sz w:val="24"/>
          <w:szCs w:val="24"/>
        </w:rPr>
      </w:pPr>
      <w:r w:rsidRPr="009B6F62">
        <w:rPr>
          <w:rFonts w:cs="Calibri"/>
          <w:b/>
          <w:color w:val="000000" w:themeColor="text1"/>
          <w:sz w:val="24"/>
          <w:szCs w:val="24"/>
        </w:rPr>
        <w:lastRenderedPageBreak/>
        <w:t>County(ies) to be served (County is defined as county of residence of service recipients)</w:t>
      </w:r>
      <w:r w:rsidR="00C100D2" w:rsidRPr="009B6F62">
        <w:rPr>
          <w:rFonts w:cs="Calibri"/>
          <w:b/>
          <w:color w:val="000000" w:themeColor="text1"/>
          <w:sz w:val="24"/>
          <w:szCs w:val="24"/>
        </w:rPr>
        <w:t>:</w:t>
      </w:r>
    </w:p>
    <w:p w14:paraId="2B781E9E" w14:textId="77777777" w:rsidR="0090676B" w:rsidRPr="009B6F62" w:rsidRDefault="0090676B" w:rsidP="009B6F62">
      <w:pPr>
        <w:spacing w:after="0" w:line="240" w:lineRule="auto"/>
        <w:ind w:left="720"/>
        <w:contextualSpacing/>
        <w:jc w:val="both"/>
        <w:rPr>
          <w:rFonts w:cs="Calibri"/>
          <w:color w:val="000000" w:themeColor="text1"/>
          <w:sz w:val="24"/>
          <w:szCs w:val="24"/>
        </w:rPr>
      </w:pPr>
    </w:p>
    <w:p w14:paraId="12B75483" w14:textId="17DA443A" w:rsidR="008431D2" w:rsidRPr="009B6F62" w:rsidRDefault="008431D2" w:rsidP="009B6F62">
      <w:pPr>
        <w:spacing w:after="0" w:line="240" w:lineRule="auto"/>
        <w:ind w:left="720"/>
        <w:contextualSpacing/>
        <w:jc w:val="both"/>
        <w:rPr>
          <w:rFonts w:cs="Calibri"/>
          <w:color w:val="000000" w:themeColor="text1"/>
          <w:sz w:val="24"/>
          <w:szCs w:val="24"/>
        </w:rPr>
      </w:pPr>
      <w:r w:rsidRPr="009B6F62">
        <w:rPr>
          <w:rFonts w:cs="Calibri"/>
          <w:color w:val="000000" w:themeColor="text1"/>
          <w:sz w:val="24"/>
          <w:szCs w:val="24"/>
        </w:rPr>
        <w:t>The county to be served is Broward County, Florida.</w:t>
      </w:r>
    </w:p>
    <w:p w14:paraId="1E31DE3D" w14:textId="77777777" w:rsidR="008431D2" w:rsidRPr="009B6F62" w:rsidRDefault="008431D2" w:rsidP="009B6F62">
      <w:pPr>
        <w:spacing w:after="0" w:line="240" w:lineRule="auto"/>
        <w:ind w:left="720"/>
        <w:contextualSpacing/>
        <w:jc w:val="both"/>
        <w:rPr>
          <w:rFonts w:cs="Calibri"/>
          <w:color w:val="000000" w:themeColor="text1"/>
          <w:sz w:val="24"/>
          <w:szCs w:val="24"/>
        </w:rPr>
      </w:pPr>
    </w:p>
    <w:p w14:paraId="7A2789EC" w14:textId="39C13139" w:rsidR="008431D2" w:rsidRPr="009B6F62" w:rsidRDefault="008431D2" w:rsidP="009B6F62">
      <w:pPr>
        <w:numPr>
          <w:ilvl w:val="1"/>
          <w:numId w:val="1"/>
        </w:numPr>
        <w:spacing w:after="0" w:line="240" w:lineRule="auto"/>
        <w:ind w:left="720"/>
        <w:contextualSpacing/>
        <w:jc w:val="both"/>
        <w:rPr>
          <w:rFonts w:cs="Calibri"/>
          <w:b/>
          <w:sz w:val="24"/>
          <w:szCs w:val="24"/>
        </w:rPr>
      </w:pPr>
      <w:r w:rsidRPr="009B6F62">
        <w:rPr>
          <w:rFonts w:cs="Calibri"/>
          <w:b/>
          <w:sz w:val="24"/>
          <w:szCs w:val="24"/>
        </w:rPr>
        <w:t>Number of individuals to be served</w:t>
      </w:r>
      <w:r w:rsidR="0090676B" w:rsidRPr="009B6F62">
        <w:rPr>
          <w:rFonts w:cs="Calibri"/>
          <w:b/>
          <w:sz w:val="24"/>
          <w:szCs w:val="24"/>
        </w:rPr>
        <w:t>:</w:t>
      </w:r>
    </w:p>
    <w:p w14:paraId="24B03B28" w14:textId="77777777" w:rsidR="0090676B" w:rsidRPr="009B6F62" w:rsidRDefault="0090676B" w:rsidP="009B6F62">
      <w:pPr>
        <w:pStyle w:val="ListParagraph"/>
        <w:spacing w:after="0" w:line="240" w:lineRule="auto"/>
        <w:contextualSpacing/>
        <w:jc w:val="both"/>
        <w:rPr>
          <w:rFonts w:cs="Calibri"/>
          <w:sz w:val="24"/>
          <w:szCs w:val="24"/>
        </w:rPr>
      </w:pPr>
    </w:p>
    <w:p w14:paraId="59E312AD" w14:textId="438A1E11" w:rsidR="008431D2" w:rsidRPr="009B6F62" w:rsidRDefault="008431D2" w:rsidP="009B6F62">
      <w:pPr>
        <w:pStyle w:val="ListParagraph"/>
        <w:spacing w:after="0" w:line="240" w:lineRule="auto"/>
        <w:contextualSpacing/>
        <w:jc w:val="both"/>
        <w:rPr>
          <w:rFonts w:cs="Calibri"/>
          <w:sz w:val="24"/>
          <w:szCs w:val="24"/>
        </w:rPr>
      </w:pPr>
      <w:r w:rsidRPr="009B6F62">
        <w:rPr>
          <w:rFonts w:cs="Calibri"/>
          <w:sz w:val="24"/>
          <w:szCs w:val="24"/>
        </w:rPr>
        <w:t>At the community level: 750,000-1,000,000</w:t>
      </w:r>
    </w:p>
    <w:p w14:paraId="77505F12" w14:textId="77777777" w:rsidR="008431D2" w:rsidRPr="009B6F62" w:rsidRDefault="008431D2" w:rsidP="009B6F62">
      <w:pPr>
        <w:spacing w:after="0" w:line="240" w:lineRule="auto"/>
        <w:contextualSpacing/>
        <w:jc w:val="both"/>
        <w:rPr>
          <w:rFonts w:cs="Calibri"/>
          <w:sz w:val="24"/>
          <w:szCs w:val="24"/>
        </w:rPr>
      </w:pPr>
      <w:r w:rsidRPr="009B6F62">
        <w:rPr>
          <w:rFonts w:cs="Calibri"/>
          <w:sz w:val="24"/>
          <w:szCs w:val="24"/>
        </w:rPr>
        <w:t xml:space="preserve">             At the provider level: 60 providers</w:t>
      </w:r>
    </w:p>
    <w:p w14:paraId="615C28C7" w14:textId="77777777" w:rsidR="008431D2" w:rsidRPr="009B6F62" w:rsidRDefault="008431D2" w:rsidP="009B6F62">
      <w:pPr>
        <w:spacing w:after="0" w:line="240" w:lineRule="auto"/>
        <w:ind w:left="720"/>
        <w:jc w:val="both"/>
        <w:rPr>
          <w:rFonts w:cs="Calibri"/>
          <w:sz w:val="24"/>
          <w:szCs w:val="24"/>
        </w:rPr>
      </w:pPr>
      <w:r w:rsidRPr="009B6F62">
        <w:rPr>
          <w:rFonts w:cs="Calibri"/>
          <w:sz w:val="24"/>
          <w:szCs w:val="24"/>
        </w:rPr>
        <w:t>At the individual/family level:  60 individuals</w:t>
      </w:r>
    </w:p>
    <w:p w14:paraId="27954238" w14:textId="788B1160" w:rsidR="008431D2" w:rsidRPr="009B6F62" w:rsidRDefault="008431D2" w:rsidP="009B6F62">
      <w:pPr>
        <w:spacing w:after="0" w:line="240" w:lineRule="auto"/>
        <w:ind w:left="720"/>
        <w:jc w:val="both"/>
        <w:rPr>
          <w:rFonts w:cs="Calibri"/>
          <w:sz w:val="24"/>
          <w:szCs w:val="24"/>
        </w:rPr>
      </w:pPr>
      <w:r w:rsidRPr="009B6F62">
        <w:rPr>
          <w:rFonts w:cs="Calibri"/>
          <w:sz w:val="24"/>
          <w:szCs w:val="24"/>
        </w:rPr>
        <w:t xml:space="preserve">The number of individuals served will be determined by the recommendations in the </w:t>
      </w:r>
      <w:r w:rsidR="00F74CDB" w:rsidRPr="009B6F62">
        <w:rPr>
          <w:rFonts w:cs="Calibri"/>
          <w:sz w:val="24"/>
          <w:szCs w:val="24"/>
        </w:rPr>
        <w:t>C</w:t>
      </w:r>
      <w:r w:rsidR="0090676B" w:rsidRPr="009B6F62">
        <w:rPr>
          <w:rFonts w:cs="Calibri"/>
          <w:sz w:val="24"/>
          <w:szCs w:val="24"/>
        </w:rPr>
        <w:t>ounty</w:t>
      </w:r>
      <w:r w:rsidRPr="009B6F62">
        <w:rPr>
          <w:rFonts w:cs="Calibri"/>
          <w:sz w:val="24"/>
          <w:szCs w:val="24"/>
        </w:rPr>
        <w:t xml:space="preserve">-wide Suicide Prevention Plan.  </w:t>
      </w:r>
    </w:p>
    <w:p w14:paraId="241A35B6" w14:textId="77777777" w:rsidR="008431D2" w:rsidRPr="009B6F62" w:rsidRDefault="008431D2" w:rsidP="009B6F62">
      <w:pPr>
        <w:spacing w:after="0" w:line="240" w:lineRule="auto"/>
        <w:ind w:left="720"/>
        <w:jc w:val="both"/>
        <w:rPr>
          <w:rFonts w:cs="Calibri"/>
          <w:sz w:val="24"/>
          <w:szCs w:val="24"/>
        </w:rPr>
      </w:pPr>
    </w:p>
    <w:p w14:paraId="1C8B5904" w14:textId="6C55FB9B" w:rsidR="008431D2" w:rsidRPr="009B6F62" w:rsidRDefault="008431D2" w:rsidP="009B6F62">
      <w:pPr>
        <w:numPr>
          <w:ilvl w:val="0"/>
          <w:numId w:val="1"/>
        </w:numPr>
        <w:ind w:left="360"/>
        <w:jc w:val="both"/>
        <w:rPr>
          <w:rFonts w:cs="Calibri"/>
          <w:b/>
          <w:color w:val="000000" w:themeColor="text1"/>
          <w:sz w:val="24"/>
          <w:szCs w:val="24"/>
        </w:rPr>
      </w:pPr>
      <w:r w:rsidRPr="009B6F62">
        <w:rPr>
          <w:rFonts w:cs="Calibri"/>
          <w:b/>
          <w:color w:val="000000" w:themeColor="text1"/>
          <w:sz w:val="24"/>
          <w:szCs w:val="24"/>
        </w:rPr>
        <w:t>Please describe in detail the action steps to implement the strategy</w:t>
      </w:r>
      <w:r w:rsidR="0090676B" w:rsidRPr="009B6F62">
        <w:rPr>
          <w:rFonts w:cs="Calibri"/>
          <w:b/>
          <w:color w:val="000000" w:themeColor="text1"/>
          <w:sz w:val="24"/>
          <w:szCs w:val="24"/>
        </w:rPr>
        <w:t>:</w:t>
      </w:r>
    </w:p>
    <w:p w14:paraId="1C7BB5D4" w14:textId="72D18FB9" w:rsidR="008431D2" w:rsidRPr="009B6F62" w:rsidRDefault="008431D2" w:rsidP="009B6F62">
      <w:pPr>
        <w:ind w:firstLine="720"/>
        <w:jc w:val="both"/>
        <w:rPr>
          <w:rFonts w:cs="Calibri"/>
          <w:color w:val="000000" w:themeColor="text1"/>
          <w:sz w:val="24"/>
          <w:szCs w:val="24"/>
        </w:rPr>
      </w:pPr>
      <w:r w:rsidRPr="009B6F62">
        <w:rPr>
          <w:rFonts w:cs="Calibri"/>
          <w:i/>
          <w:color w:val="000000" w:themeColor="text1"/>
          <w:sz w:val="24"/>
          <w:szCs w:val="24"/>
          <w:u w:val="single"/>
        </w:rPr>
        <w:t>See attached excel workbook- action plan tab</w:t>
      </w:r>
      <w:r w:rsidR="0090676B" w:rsidRPr="009B6F62">
        <w:rPr>
          <w:rFonts w:cs="Calibri"/>
          <w:i/>
          <w:color w:val="000000" w:themeColor="text1"/>
          <w:sz w:val="24"/>
          <w:szCs w:val="24"/>
          <w:u w:val="single"/>
        </w:rPr>
        <w:t>.</w:t>
      </w:r>
    </w:p>
    <w:p w14:paraId="50FB52E4" w14:textId="77777777" w:rsidR="008431D2" w:rsidRPr="009B6F62" w:rsidRDefault="008431D2" w:rsidP="009B6F62">
      <w:pPr>
        <w:numPr>
          <w:ilvl w:val="0"/>
          <w:numId w:val="1"/>
        </w:numPr>
        <w:ind w:left="360"/>
        <w:jc w:val="both"/>
        <w:rPr>
          <w:rFonts w:cs="Calibri"/>
          <w:b/>
          <w:color w:val="000000" w:themeColor="text1"/>
          <w:sz w:val="24"/>
          <w:szCs w:val="24"/>
        </w:rPr>
      </w:pPr>
      <w:r w:rsidRPr="009B6F62">
        <w:rPr>
          <w:rFonts w:cs="Calibri"/>
          <w:b/>
          <w:color w:val="000000" w:themeColor="text1"/>
          <w:sz w:val="24"/>
          <w:szCs w:val="24"/>
        </w:rPr>
        <w:t>Identify the total amount of State funds requested to address the unmet need and provide a brief budget narrative. Please identify any other sources of state and county funding that will contribute to the proposal.</w:t>
      </w:r>
    </w:p>
    <w:p w14:paraId="54A7DC9A" w14:textId="4A0DFE0F" w:rsidR="008431D2" w:rsidRPr="009B6F62" w:rsidRDefault="008431D2" w:rsidP="009B6F62">
      <w:pPr>
        <w:pStyle w:val="ListParagraph"/>
        <w:ind w:left="0" w:firstLine="720"/>
        <w:jc w:val="both"/>
        <w:rPr>
          <w:rFonts w:cs="Calibri"/>
          <w:b/>
          <w:color w:val="000000" w:themeColor="text1"/>
          <w:sz w:val="24"/>
          <w:szCs w:val="24"/>
        </w:rPr>
      </w:pPr>
      <w:r w:rsidRPr="009B6F62">
        <w:rPr>
          <w:rFonts w:cs="Calibri"/>
          <w:iCs/>
          <w:color w:val="000000" w:themeColor="text1"/>
          <w:sz w:val="24"/>
          <w:szCs w:val="24"/>
          <w:u w:val="single"/>
        </w:rPr>
        <w:t>Funding request</w:t>
      </w:r>
      <w:r w:rsidR="0090676B" w:rsidRPr="009B6F62">
        <w:rPr>
          <w:rFonts w:cs="Calibri"/>
          <w:iCs/>
          <w:color w:val="000000" w:themeColor="text1"/>
          <w:sz w:val="24"/>
          <w:szCs w:val="24"/>
          <w:u w:val="single"/>
        </w:rPr>
        <w:t xml:space="preserve"> is</w:t>
      </w:r>
      <w:r w:rsidRPr="009B6F62">
        <w:rPr>
          <w:rFonts w:cs="Calibri"/>
          <w:iCs/>
          <w:color w:val="000000" w:themeColor="text1"/>
          <w:sz w:val="24"/>
          <w:szCs w:val="24"/>
          <w:u w:val="single"/>
        </w:rPr>
        <w:t xml:space="preserve"> </w:t>
      </w:r>
      <w:r w:rsidRPr="009B6F62">
        <w:rPr>
          <w:rFonts w:cs="Calibri"/>
          <w:b/>
          <w:iCs/>
          <w:color w:val="000000" w:themeColor="text1"/>
          <w:sz w:val="24"/>
          <w:szCs w:val="24"/>
        </w:rPr>
        <w:t>$</w:t>
      </w:r>
      <w:r w:rsidRPr="009B6F62">
        <w:rPr>
          <w:rFonts w:cs="Calibri"/>
          <w:iCs/>
          <w:color w:val="000000" w:themeColor="text1"/>
          <w:sz w:val="24"/>
          <w:szCs w:val="24"/>
          <w:u w:val="single"/>
        </w:rPr>
        <w:t>500,000.00</w:t>
      </w:r>
      <w:r w:rsidR="0090676B" w:rsidRPr="009B6F62">
        <w:rPr>
          <w:rFonts w:cs="Calibri"/>
          <w:iCs/>
          <w:color w:val="000000" w:themeColor="text1"/>
          <w:sz w:val="24"/>
          <w:szCs w:val="24"/>
          <w:u w:val="single"/>
        </w:rPr>
        <w:t>.</w:t>
      </w:r>
      <w:r w:rsidR="0090676B" w:rsidRPr="009B6F62">
        <w:rPr>
          <w:rFonts w:cs="Calibri"/>
          <w:i/>
          <w:color w:val="000000" w:themeColor="text1"/>
          <w:sz w:val="24"/>
          <w:szCs w:val="24"/>
          <w:u w:val="single"/>
        </w:rPr>
        <w:t xml:space="preserve"> </w:t>
      </w:r>
      <w:r w:rsidRPr="009B6F62">
        <w:rPr>
          <w:rFonts w:cs="Calibri"/>
          <w:i/>
          <w:color w:val="000000" w:themeColor="text1"/>
          <w:sz w:val="24"/>
          <w:szCs w:val="24"/>
          <w:u w:val="single"/>
        </w:rPr>
        <w:t xml:space="preserve"> See attached excel workbook- budget tab</w:t>
      </w:r>
      <w:r w:rsidR="0090676B" w:rsidRPr="009B6F62">
        <w:rPr>
          <w:rFonts w:cs="Calibri"/>
          <w:i/>
          <w:color w:val="000000" w:themeColor="text1"/>
          <w:sz w:val="24"/>
          <w:szCs w:val="24"/>
          <w:u w:val="single"/>
        </w:rPr>
        <w:t>.</w:t>
      </w:r>
    </w:p>
    <w:p w14:paraId="46C6EFBD" w14:textId="77777777" w:rsidR="008431D2" w:rsidRPr="009B6F62" w:rsidRDefault="008431D2" w:rsidP="009B6F62">
      <w:pPr>
        <w:spacing w:after="160" w:line="259" w:lineRule="auto"/>
        <w:jc w:val="both"/>
        <w:rPr>
          <w:rFonts w:cs="Calibri"/>
          <w:sz w:val="24"/>
          <w:szCs w:val="24"/>
        </w:rPr>
      </w:pPr>
    </w:p>
    <w:p w14:paraId="58E7FFCC" w14:textId="28C98BB0" w:rsidR="008431D2" w:rsidRPr="009B6F62" w:rsidRDefault="008431D2" w:rsidP="009B6F62">
      <w:pPr>
        <w:numPr>
          <w:ilvl w:val="0"/>
          <w:numId w:val="1"/>
        </w:numPr>
        <w:spacing w:before="240"/>
        <w:ind w:left="360"/>
        <w:jc w:val="both"/>
        <w:rPr>
          <w:rFonts w:cs="Calibri"/>
          <w:b/>
          <w:color w:val="000000" w:themeColor="text1"/>
          <w:sz w:val="24"/>
          <w:szCs w:val="24"/>
        </w:rPr>
      </w:pPr>
      <w:r w:rsidRPr="009B6F62">
        <w:rPr>
          <w:rFonts w:cs="Calibri"/>
          <w:sz w:val="24"/>
          <w:szCs w:val="24"/>
        </w:rPr>
        <w:tab/>
      </w:r>
      <w:r w:rsidRPr="009B6F62">
        <w:rPr>
          <w:rFonts w:cs="Calibri"/>
          <w:b/>
          <w:color w:val="000000" w:themeColor="text1"/>
          <w:sz w:val="24"/>
          <w:szCs w:val="24"/>
        </w:rPr>
        <w:t>Identify expected beneficial results and outcomes associated with addressing this unmet need</w:t>
      </w:r>
      <w:r w:rsidR="0090676B" w:rsidRPr="009B6F62">
        <w:rPr>
          <w:rFonts w:cs="Calibri"/>
          <w:b/>
          <w:color w:val="000000" w:themeColor="text1"/>
          <w:sz w:val="24"/>
          <w:szCs w:val="24"/>
        </w:rPr>
        <w:t>.</w:t>
      </w:r>
    </w:p>
    <w:p w14:paraId="574D22A7" w14:textId="371C888B" w:rsidR="008431D2" w:rsidRPr="009B6F62" w:rsidRDefault="008431D2" w:rsidP="009B6F62">
      <w:pPr>
        <w:spacing w:before="240"/>
        <w:ind w:left="360"/>
        <w:jc w:val="both"/>
        <w:rPr>
          <w:rFonts w:cs="Calibri"/>
          <w:sz w:val="24"/>
          <w:szCs w:val="24"/>
        </w:rPr>
      </w:pPr>
      <w:r w:rsidRPr="009B6F62">
        <w:rPr>
          <w:rFonts w:cs="Calibri"/>
          <w:sz w:val="24"/>
          <w:szCs w:val="24"/>
        </w:rPr>
        <w:t xml:space="preserve">The Zero Suicide Framework fills the gaps that </w:t>
      </w:r>
      <w:r w:rsidR="00C100D2" w:rsidRPr="009B6F62">
        <w:rPr>
          <w:rFonts w:cs="Calibri"/>
          <w:sz w:val="24"/>
          <w:szCs w:val="24"/>
        </w:rPr>
        <w:t>individuals</w:t>
      </w:r>
      <w:r w:rsidRPr="009B6F62">
        <w:rPr>
          <w:rFonts w:cs="Calibri"/>
          <w:sz w:val="24"/>
          <w:szCs w:val="24"/>
        </w:rPr>
        <w:t xml:space="preserve"> at risk for suicide often fall through by applying evidence-based tools that are specific to the needs of Broward County. Continuous process improvement drives this framework to ensure organizations deliver quality care, routinely examine outcomes, and remain committed to fidelity of the program model.</w:t>
      </w:r>
    </w:p>
    <w:p w14:paraId="45374FF0" w14:textId="4218A883" w:rsidR="008431D2" w:rsidRPr="009B6F62" w:rsidRDefault="008431D2" w:rsidP="009B6F62">
      <w:pPr>
        <w:spacing w:before="240"/>
        <w:ind w:left="360"/>
        <w:jc w:val="both"/>
        <w:rPr>
          <w:rFonts w:cs="Calibri"/>
          <w:color w:val="333333"/>
          <w:sz w:val="24"/>
          <w:szCs w:val="24"/>
          <w:shd w:val="clear" w:color="auto" w:fill="FFFFFF"/>
        </w:rPr>
      </w:pPr>
      <w:r w:rsidRPr="009B6F62">
        <w:rPr>
          <w:rFonts w:cs="Calibri"/>
          <w:color w:val="333333"/>
          <w:sz w:val="24"/>
          <w:szCs w:val="24"/>
          <w:shd w:val="clear" w:color="auto" w:fill="FFFFFF"/>
        </w:rPr>
        <w:t>As the BBHC Network providers adopt a Zero Suicide</w:t>
      </w:r>
      <w:r w:rsidR="0090676B" w:rsidRPr="009B6F62">
        <w:rPr>
          <w:rFonts w:cs="Calibri"/>
          <w:color w:val="333333"/>
          <w:sz w:val="24"/>
          <w:szCs w:val="24"/>
          <w:shd w:val="clear" w:color="auto" w:fill="FFFFFF"/>
        </w:rPr>
        <w:t xml:space="preserve"> Framework</w:t>
      </w:r>
      <w:r w:rsidRPr="009B6F62">
        <w:rPr>
          <w:rFonts w:cs="Calibri"/>
          <w:color w:val="333333"/>
          <w:sz w:val="24"/>
          <w:szCs w:val="24"/>
          <w:shd w:val="clear" w:color="auto" w:fill="FFFFFF"/>
        </w:rPr>
        <w:t xml:space="preserve"> approach, the expectation is</w:t>
      </w:r>
      <w:r w:rsidR="0053746E" w:rsidRPr="009B6F62">
        <w:rPr>
          <w:rFonts w:cs="Calibri"/>
          <w:color w:val="333333"/>
          <w:sz w:val="24"/>
          <w:szCs w:val="24"/>
          <w:shd w:val="clear" w:color="auto" w:fill="FFFFFF"/>
        </w:rPr>
        <w:t xml:space="preserve"> for</w:t>
      </w:r>
      <w:r w:rsidRPr="009B6F62">
        <w:rPr>
          <w:rFonts w:cs="Calibri"/>
          <w:color w:val="333333"/>
          <w:sz w:val="24"/>
          <w:szCs w:val="24"/>
          <w:shd w:val="clear" w:color="auto" w:fill="FFFFFF"/>
        </w:rPr>
        <w:t xml:space="preserve"> outcomes for those</w:t>
      </w:r>
      <w:r w:rsidR="00C100D2" w:rsidRPr="009B6F62">
        <w:rPr>
          <w:rFonts w:cs="Calibri"/>
          <w:color w:val="333333"/>
          <w:sz w:val="24"/>
          <w:szCs w:val="24"/>
          <w:shd w:val="clear" w:color="auto" w:fill="FFFFFF"/>
        </w:rPr>
        <w:t xml:space="preserve"> individuals</w:t>
      </w:r>
      <w:r w:rsidRPr="009B6F62">
        <w:rPr>
          <w:rFonts w:cs="Calibri"/>
          <w:color w:val="333333"/>
          <w:sz w:val="24"/>
          <w:szCs w:val="24"/>
          <w:shd w:val="clear" w:color="auto" w:fill="FFFFFF"/>
        </w:rPr>
        <w:t xml:space="preserve"> at risk of suicide, suicide survivors</w:t>
      </w:r>
      <w:r w:rsidR="0053746E" w:rsidRPr="009B6F62">
        <w:rPr>
          <w:rFonts w:cs="Calibri"/>
          <w:color w:val="333333"/>
          <w:sz w:val="24"/>
          <w:szCs w:val="24"/>
          <w:shd w:val="clear" w:color="auto" w:fill="FFFFFF"/>
        </w:rPr>
        <w:t>,</w:t>
      </w:r>
      <w:r w:rsidRPr="009B6F62">
        <w:rPr>
          <w:rFonts w:cs="Calibri"/>
          <w:color w:val="333333"/>
          <w:sz w:val="24"/>
          <w:szCs w:val="24"/>
          <w:shd w:val="clear" w:color="auto" w:fill="FFFFFF"/>
        </w:rPr>
        <w:t xml:space="preserve"> and all impacted by suicide in general, </w:t>
      </w:r>
      <w:r w:rsidR="00C100D2" w:rsidRPr="009B6F62">
        <w:rPr>
          <w:rFonts w:cs="Calibri"/>
          <w:color w:val="333333"/>
          <w:sz w:val="24"/>
          <w:szCs w:val="24"/>
          <w:shd w:val="clear" w:color="auto" w:fill="FFFFFF"/>
        </w:rPr>
        <w:t>will</w:t>
      </w:r>
      <w:r w:rsidRPr="009B6F62">
        <w:rPr>
          <w:rFonts w:cs="Calibri"/>
          <w:color w:val="333333"/>
          <w:sz w:val="24"/>
          <w:szCs w:val="24"/>
          <w:shd w:val="clear" w:color="auto" w:fill="FFFFFF"/>
        </w:rPr>
        <w:t xml:space="preserve"> improve. Process measures such as screening rates, follow up contacts and referrals to services will increase. Additionally, outcomes such as</w:t>
      </w:r>
      <w:r w:rsidR="001F64FE" w:rsidRPr="009B6F62">
        <w:rPr>
          <w:rFonts w:cs="Calibri"/>
          <w:color w:val="333333"/>
          <w:sz w:val="24"/>
          <w:szCs w:val="24"/>
          <w:shd w:val="clear" w:color="auto" w:fill="FFFFFF"/>
        </w:rPr>
        <w:t xml:space="preserve"> the</w:t>
      </w:r>
      <w:r w:rsidRPr="009B6F62">
        <w:rPr>
          <w:rFonts w:cs="Calibri"/>
          <w:color w:val="333333"/>
          <w:sz w:val="24"/>
          <w:szCs w:val="24"/>
          <w:shd w:val="clear" w:color="auto" w:fill="FFFFFF"/>
        </w:rPr>
        <w:t xml:space="preserve"> number of suicide attempts and actual number of deaths by suicide will be reduced.</w:t>
      </w:r>
    </w:p>
    <w:p w14:paraId="760279E9" w14:textId="77777777" w:rsidR="008431D2" w:rsidRPr="009B6F62" w:rsidRDefault="008431D2" w:rsidP="009B6F62">
      <w:pPr>
        <w:tabs>
          <w:tab w:val="left" w:pos="2280"/>
        </w:tabs>
        <w:spacing w:after="160" w:line="259" w:lineRule="auto"/>
        <w:jc w:val="both"/>
        <w:rPr>
          <w:rFonts w:cs="Calibri"/>
          <w:sz w:val="24"/>
          <w:szCs w:val="24"/>
        </w:rPr>
      </w:pPr>
    </w:p>
    <w:p w14:paraId="580BC3AC" w14:textId="77777777" w:rsidR="008431D2" w:rsidRDefault="008431D2" w:rsidP="008431D2">
      <w:pPr>
        <w:spacing w:after="160" w:line="259" w:lineRule="auto"/>
        <w:jc w:val="both"/>
        <w:rPr>
          <w:rFonts w:cs="Calibri"/>
          <w:color w:val="000000" w:themeColor="text1"/>
          <w:sz w:val="24"/>
          <w:szCs w:val="24"/>
        </w:rPr>
      </w:pPr>
      <w:r w:rsidRPr="00BC0A46">
        <w:rPr>
          <w:rFonts w:cs="Calibri"/>
          <w:sz w:val="24"/>
          <w:szCs w:val="24"/>
        </w:rPr>
        <w:br w:type="page"/>
      </w:r>
      <w:r>
        <w:rPr>
          <w:rFonts w:cs="Calibri"/>
          <w:color w:val="000000" w:themeColor="text1"/>
          <w:sz w:val="24"/>
          <w:szCs w:val="24"/>
        </w:rPr>
        <w:lastRenderedPageBreak/>
        <w:t xml:space="preserve"> </w:t>
      </w:r>
    </w:p>
    <w:p w14:paraId="565E8A34" w14:textId="739D5358" w:rsidR="008431D2" w:rsidRPr="00D27F3F" w:rsidRDefault="008431D2" w:rsidP="008431D2">
      <w:pPr>
        <w:numPr>
          <w:ilvl w:val="0"/>
          <w:numId w:val="1"/>
        </w:numPr>
        <w:ind w:left="360"/>
        <w:jc w:val="both"/>
        <w:rPr>
          <w:rFonts w:cs="Calibri"/>
          <w:b/>
          <w:sz w:val="24"/>
          <w:szCs w:val="24"/>
        </w:rPr>
      </w:pPr>
      <w:r w:rsidRPr="00D27F3F">
        <w:rPr>
          <w:rFonts w:cs="Calibri"/>
          <w:b/>
          <w:sz w:val="24"/>
          <w:szCs w:val="24"/>
        </w:rPr>
        <w:t>What specific measures will be used to document performance data for the project</w:t>
      </w:r>
      <w:r w:rsidR="001F64FE">
        <w:rPr>
          <w:rFonts w:cs="Calibri"/>
          <w:b/>
          <w:sz w:val="24"/>
          <w:szCs w:val="24"/>
        </w:rPr>
        <w:t>?</w:t>
      </w:r>
    </w:p>
    <w:p w14:paraId="03E8DC3D" w14:textId="77777777" w:rsidR="008431D2" w:rsidRPr="00D27F3F" w:rsidRDefault="008431D2" w:rsidP="008431D2">
      <w:pPr>
        <w:pStyle w:val="ListParagraph"/>
        <w:numPr>
          <w:ilvl w:val="0"/>
          <w:numId w:val="35"/>
        </w:numPr>
        <w:spacing w:after="0" w:line="240" w:lineRule="auto"/>
        <w:jc w:val="both"/>
        <w:rPr>
          <w:rFonts w:cs="Calibri"/>
          <w:sz w:val="24"/>
          <w:szCs w:val="24"/>
        </w:rPr>
      </w:pPr>
      <w:r w:rsidRPr="00D27F3F">
        <w:rPr>
          <w:rFonts w:cs="Calibri"/>
          <w:sz w:val="24"/>
          <w:szCs w:val="24"/>
        </w:rPr>
        <w:t>Individuals in the community will be reached via educational campaign for prevention</w:t>
      </w:r>
    </w:p>
    <w:p w14:paraId="1755C07E" w14:textId="77777777" w:rsidR="008431D2" w:rsidRPr="00D27F3F" w:rsidRDefault="008431D2" w:rsidP="008431D2">
      <w:pPr>
        <w:pStyle w:val="ListParagraph"/>
        <w:numPr>
          <w:ilvl w:val="0"/>
          <w:numId w:val="35"/>
        </w:numPr>
        <w:spacing w:after="0" w:line="240" w:lineRule="auto"/>
        <w:jc w:val="both"/>
        <w:rPr>
          <w:rFonts w:cs="Calibri"/>
          <w:sz w:val="24"/>
          <w:szCs w:val="24"/>
        </w:rPr>
      </w:pPr>
      <w:r w:rsidRPr="00D27F3F">
        <w:rPr>
          <w:rFonts w:cs="Calibri"/>
          <w:sz w:val="24"/>
          <w:szCs w:val="24"/>
        </w:rPr>
        <w:t>Mental health professionals will be trained in a suicide EBP</w:t>
      </w:r>
    </w:p>
    <w:p w14:paraId="4FC65B51" w14:textId="77777777" w:rsidR="008431D2" w:rsidRPr="00D27F3F" w:rsidRDefault="008431D2" w:rsidP="008431D2">
      <w:pPr>
        <w:pStyle w:val="ListParagraph"/>
        <w:numPr>
          <w:ilvl w:val="0"/>
          <w:numId w:val="35"/>
        </w:numPr>
        <w:spacing w:after="0" w:line="240" w:lineRule="auto"/>
        <w:jc w:val="both"/>
        <w:rPr>
          <w:rFonts w:cs="Calibri"/>
          <w:sz w:val="24"/>
          <w:szCs w:val="24"/>
        </w:rPr>
      </w:pPr>
      <w:r w:rsidRPr="00D27F3F">
        <w:rPr>
          <w:rFonts w:cs="Calibri"/>
          <w:sz w:val="24"/>
          <w:szCs w:val="24"/>
        </w:rPr>
        <w:t>Individuals/families impacted by suicide will receive treatment</w:t>
      </w:r>
    </w:p>
    <w:p w14:paraId="07AA1F73" w14:textId="77777777" w:rsidR="008431D2" w:rsidRPr="00D27F3F" w:rsidRDefault="008431D2" w:rsidP="008431D2">
      <w:pPr>
        <w:jc w:val="both"/>
        <w:rPr>
          <w:rFonts w:cs="Calibri"/>
          <w:b/>
          <w:sz w:val="24"/>
          <w:szCs w:val="24"/>
        </w:rPr>
      </w:pPr>
    </w:p>
    <w:p w14:paraId="24853D45" w14:textId="77777777" w:rsidR="008431D2" w:rsidRPr="00D27F3F" w:rsidRDefault="008431D2" w:rsidP="00D3465F">
      <w:pPr>
        <w:spacing w:after="160" w:line="259" w:lineRule="auto"/>
        <w:ind w:left="360"/>
        <w:jc w:val="both"/>
        <w:rPr>
          <w:rFonts w:cs="Calibri"/>
          <w:sz w:val="24"/>
          <w:szCs w:val="24"/>
        </w:rPr>
      </w:pPr>
      <w:r w:rsidRPr="00D27F3F">
        <w:rPr>
          <w:rFonts w:cs="Calibri"/>
          <w:sz w:val="24"/>
          <w:szCs w:val="24"/>
        </w:rPr>
        <w:t>Recommendation:</w:t>
      </w:r>
    </w:p>
    <w:p w14:paraId="268C4647" w14:textId="77777777" w:rsidR="008431D2" w:rsidRDefault="008431D2" w:rsidP="00D3465F">
      <w:pPr>
        <w:spacing w:after="160" w:line="259" w:lineRule="auto"/>
        <w:ind w:left="360"/>
        <w:jc w:val="both"/>
        <w:rPr>
          <w:rFonts w:cs="Calibri"/>
          <w:sz w:val="24"/>
          <w:szCs w:val="24"/>
        </w:rPr>
      </w:pPr>
      <w:r w:rsidRPr="00D27F3F">
        <w:rPr>
          <w:rFonts w:cs="Calibri"/>
          <w:sz w:val="24"/>
          <w:szCs w:val="24"/>
        </w:rPr>
        <w:t xml:space="preserve">Specific measures that will document performance will include the Broward County Medical Examiner’s Data in 2021 and additional outcomes based on the recommendations of the County-wide Suicide Prevention Action Plan. </w:t>
      </w:r>
    </w:p>
    <w:p w14:paraId="6E70CCD5" w14:textId="77777777" w:rsidR="008431D2" w:rsidRPr="00D27F3F" w:rsidRDefault="008431D2" w:rsidP="008431D2">
      <w:pPr>
        <w:spacing w:after="160" w:line="259" w:lineRule="auto"/>
        <w:jc w:val="both"/>
        <w:rPr>
          <w:rFonts w:cs="Calibri"/>
          <w:sz w:val="24"/>
          <w:szCs w:val="24"/>
        </w:rPr>
      </w:pPr>
    </w:p>
    <w:p w14:paraId="7DB31CE3" w14:textId="77777777" w:rsidR="0093412B" w:rsidRPr="00A91E99" w:rsidRDefault="0093412B" w:rsidP="00A91E99">
      <w:pPr>
        <w:spacing w:after="160" w:line="259" w:lineRule="auto"/>
        <w:jc w:val="both"/>
        <w:rPr>
          <w:rFonts w:asciiTheme="minorHAnsi" w:hAnsiTheme="minorHAnsi"/>
          <w:b/>
          <w:sz w:val="24"/>
          <w:szCs w:val="24"/>
          <w:u w:val="single"/>
        </w:rPr>
      </w:pPr>
      <w:r w:rsidRPr="00A91E99">
        <w:rPr>
          <w:rFonts w:asciiTheme="minorHAnsi" w:hAnsiTheme="minorHAnsi"/>
          <w:b/>
          <w:sz w:val="24"/>
          <w:szCs w:val="24"/>
          <w:u w:val="single"/>
        </w:rPr>
        <w:br w:type="page"/>
      </w:r>
    </w:p>
    <w:p w14:paraId="7BA041AF" w14:textId="77777777" w:rsidR="00AA7F17" w:rsidRDefault="00AA7F17" w:rsidP="00AA7F17">
      <w:pPr>
        <w:spacing w:after="196" w:line="265" w:lineRule="auto"/>
        <w:ind w:left="53" w:right="38" w:hanging="10"/>
        <w:jc w:val="center"/>
        <w:rPr>
          <w:rFonts w:asciiTheme="minorHAnsi" w:hAnsiTheme="minorHAnsi"/>
          <w:b/>
          <w:sz w:val="32"/>
          <w:szCs w:val="24"/>
          <w:u w:val="thick"/>
        </w:rPr>
      </w:pPr>
    </w:p>
    <w:p w14:paraId="5B6827F9" w14:textId="6179FB07" w:rsidR="0093412B" w:rsidRDefault="0093412B" w:rsidP="00AA7F17">
      <w:pPr>
        <w:spacing w:after="196" w:line="265" w:lineRule="auto"/>
        <w:ind w:left="53" w:right="38" w:hanging="10"/>
        <w:jc w:val="center"/>
        <w:rPr>
          <w:rFonts w:asciiTheme="minorHAnsi" w:hAnsiTheme="minorHAnsi"/>
          <w:b/>
          <w:sz w:val="32"/>
          <w:szCs w:val="24"/>
          <w:u w:val="thick"/>
        </w:rPr>
      </w:pPr>
      <w:r w:rsidRPr="00AA7F17">
        <w:rPr>
          <w:rFonts w:asciiTheme="minorHAnsi" w:hAnsiTheme="minorHAnsi"/>
          <w:b/>
          <w:sz w:val="32"/>
          <w:szCs w:val="24"/>
          <w:u w:val="thick"/>
        </w:rPr>
        <w:t>Priority 2. Housing and Care Coordination Teams/Family and Peer Support and Peer Navigators</w:t>
      </w:r>
    </w:p>
    <w:p w14:paraId="1FA02784" w14:textId="77777777" w:rsidR="00AA7F17" w:rsidRPr="009B6F62" w:rsidRDefault="00AA7F17" w:rsidP="009B6F62">
      <w:pPr>
        <w:spacing w:after="196" w:line="265" w:lineRule="auto"/>
        <w:ind w:left="53" w:right="38" w:hanging="10"/>
        <w:jc w:val="both"/>
        <w:rPr>
          <w:rFonts w:asciiTheme="minorHAnsi" w:hAnsiTheme="minorHAnsi" w:cstheme="minorHAnsi"/>
          <w:b/>
          <w:sz w:val="24"/>
          <w:szCs w:val="24"/>
          <w:u w:val="thick"/>
        </w:rPr>
      </w:pPr>
    </w:p>
    <w:p w14:paraId="45D270DF" w14:textId="77777777" w:rsidR="0093412B" w:rsidRPr="009B6F62" w:rsidRDefault="0093412B" w:rsidP="009B6F62">
      <w:pPr>
        <w:numPr>
          <w:ilvl w:val="0"/>
          <w:numId w:val="6"/>
        </w:numPr>
        <w:spacing w:after="207" w:line="262" w:lineRule="auto"/>
        <w:ind w:left="360" w:right="19" w:hanging="365"/>
        <w:jc w:val="both"/>
        <w:rPr>
          <w:rFonts w:asciiTheme="minorHAnsi" w:hAnsiTheme="minorHAnsi" w:cstheme="minorHAnsi"/>
          <w:b/>
          <w:sz w:val="24"/>
          <w:szCs w:val="24"/>
        </w:rPr>
      </w:pPr>
      <w:r w:rsidRPr="009B6F62">
        <w:rPr>
          <w:rFonts w:asciiTheme="minorHAnsi" w:hAnsiTheme="minorHAnsi" w:cstheme="minorHAnsi"/>
          <w:b/>
          <w:sz w:val="24"/>
          <w:szCs w:val="24"/>
        </w:rPr>
        <w:t xml:space="preserve">Please describe the process by which the area(s) of priority were determined. What activities were conducted, who participated, etc. </w:t>
      </w:r>
      <w:r w:rsidRPr="009B6F62">
        <w:rPr>
          <w:rFonts w:asciiTheme="minorHAnsi" w:hAnsiTheme="minorHAnsi" w:cstheme="minorHAnsi"/>
          <w:b/>
          <w:noProof/>
          <w:sz w:val="24"/>
          <w:szCs w:val="24"/>
        </w:rPr>
        <w:drawing>
          <wp:inline distT="0" distB="0" distL="0" distR="0" wp14:anchorId="20E1B153" wp14:editId="0D5C6F0F">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40E6B1" w14:textId="77777777" w:rsidR="008E158A" w:rsidRPr="009B6F62" w:rsidRDefault="008E158A" w:rsidP="009B6F62">
      <w:pPr>
        <w:ind w:firstLine="720"/>
        <w:jc w:val="both"/>
        <w:rPr>
          <w:rFonts w:asciiTheme="minorHAnsi" w:hAnsiTheme="minorHAnsi" w:cstheme="minorHAnsi"/>
          <w:i/>
          <w:sz w:val="24"/>
          <w:szCs w:val="24"/>
        </w:rPr>
      </w:pPr>
      <w:r w:rsidRPr="009B6F62">
        <w:rPr>
          <w:rFonts w:asciiTheme="minorHAnsi" w:hAnsiTheme="minorHAnsi" w:cstheme="minorHAnsi"/>
          <w:i/>
          <w:sz w:val="24"/>
          <w:szCs w:val="24"/>
        </w:rPr>
        <w:t>The question is addressed in the Introduction.</w:t>
      </w:r>
    </w:p>
    <w:p w14:paraId="214390B4" w14:textId="4B8F4EF7" w:rsidR="0093412B" w:rsidRPr="009B6F62" w:rsidRDefault="0093412B" w:rsidP="009B6F62">
      <w:pPr>
        <w:spacing w:after="168" w:line="262" w:lineRule="auto"/>
        <w:ind w:left="360" w:right="19"/>
        <w:jc w:val="both"/>
        <w:rPr>
          <w:rFonts w:asciiTheme="minorHAnsi" w:hAnsiTheme="minorHAnsi" w:cstheme="minorHAnsi"/>
          <w:b/>
          <w:sz w:val="24"/>
          <w:szCs w:val="24"/>
        </w:rPr>
      </w:pPr>
      <w:r w:rsidRPr="009B6F62">
        <w:rPr>
          <w:rFonts w:asciiTheme="minorHAnsi" w:hAnsiTheme="minorHAnsi" w:cstheme="minorHAnsi"/>
          <w:b/>
          <w:sz w:val="24"/>
          <w:szCs w:val="24"/>
        </w:rPr>
        <w:t>a. The problem or unmet need that this funding will address</w:t>
      </w:r>
      <w:r w:rsidR="00F74CDB" w:rsidRPr="009B6F62">
        <w:rPr>
          <w:rFonts w:asciiTheme="minorHAnsi" w:hAnsiTheme="minorHAnsi" w:cstheme="minorHAnsi"/>
          <w:b/>
          <w:sz w:val="24"/>
          <w:szCs w:val="24"/>
        </w:rPr>
        <w:t>.</w:t>
      </w:r>
    </w:p>
    <w:p w14:paraId="5D9B76A0" w14:textId="77777777" w:rsidR="00134114" w:rsidRPr="00D27F3F" w:rsidRDefault="00134114" w:rsidP="00B820F4">
      <w:pPr>
        <w:ind w:left="360" w:right="14"/>
        <w:jc w:val="both"/>
        <w:rPr>
          <w:rFonts w:cs="Calibri"/>
          <w:sz w:val="24"/>
          <w:szCs w:val="24"/>
        </w:rPr>
      </w:pPr>
      <w:r w:rsidRPr="00D27F3F">
        <w:rPr>
          <w:rFonts w:cs="Calibri"/>
          <w:sz w:val="24"/>
          <w:szCs w:val="24"/>
        </w:rPr>
        <w:t xml:space="preserve">The Legislature </w:t>
      </w:r>
      <w:r>
        <w:rPr>
          <w:rFonts w:cs="Calibri"/>
          <w:sz w:val="24"/>
          <w:szCs w:val="24"/>
        </w:rPr>
        <w:t xml:space="preserve">through the Road to Recovery </w:t>
      </w:r>
      <w:r w:rsidRPr="00D27F3F">
        <w:rPr>
          <w:rFonts w:cs="Calibri"/>
          <w:sz w:val="24"/>
          <w:szCs w:val="24"/>
        </w:rPr>
        <w:t>funding</w:t>
      </w:r>
      <w:r>
        <w:rPr>
          <w:rFonts w:cs="Calibri"/>
          <w:sz w:val="24"/>
          <w:szCs w:val="24"/>
        </w:rPr>
        <w:t xml:space="preserve"> restored funding</w:t>
      </w:r>
      <w:r w:rsidRPr="00D27F3F">
        <w:rPr>
          <w:rFonts w:cs="Calibri"/>
          <w:sz w:val="24"/>
          <w:szCs w:val="24"/>
        </w:rPr>
        <w:t xml:space="preserve"> for the Housing and Care Coordination at the ME level.</w:t>
      </w:r>
      <w:r>
        <w:rPr>
          <w:rFonts w:cs="Calibri"/>
          <w:sz w:val="24"/>
          <w:szCs w:val="24"/>
        </w:rPr>
        <w:t xml:space="preserve"> This funding is one time only for FY 2019-20.</w:t>
      </w:r>
    </w:p>
    <w:p w14:paraId="5060E9EF" w14:textId="6CFAFC72" w:rsidR="0093412B" w:rsidRPr="009B6F62" w:rsidRDefault="00FF0604" w:rsidP="009B6F62">
      <w:pPr>
        <w:ind w:left="360" w:right="14"/>
        <w:jc w:val="both"/>
        <w:rPr>
          <w:rFonts w:asciiTheme="minorHAnsi" w:hAnsiTheme="minorHAnsi" w:cstheme="minorHAnsi"/>
          <w:sz w:val="24"/>
          <w:szCs w:val="24"/>
        </w:rPr>
      </w:pPr>
      <w:r w:rsidRPr="009B6F62">
        <w:rPr>
          <w:rFonts w:asciiTheme="minorHAnsi" w:hAnsiTheme="minorHAnsi" w:cstheme="minorHAnsi"/>
          <w:sz w:val="24"/>
          <w:szCs w:val="24"/>
        </w:rPr>
        <w:t xml:space="preserve">Therefore, </w:t>
      </w:r>
      <w:r w:rsidR="0093412B" w:rsidRPr="009B6F62">
        <w:rPr>
          <w:rFonts w:asciiTheme="minorHAnsi" w:hAnsiTheme="minorHAnsi" w:cstheme="minorHAnsi"/>
          <w:sz w:val="24"/>
          <w:szCs w:val="24"/>
        </w:rPr>
        <w:t xml:space="preserve">BBHC has identified a need to restore funding for the Housing and Care </w:t>
      </w:r>
      <w:r w:rsidR="00E14326" w:rsidRPr="009B6F62">
        <w:rPr>
          <w:rFonts w:asciiTheme="minorHAnsi" w:hAnsiTheme="minorHAnsi" w:cstheme="minorHAnsi"/>
          <w:sz w:val="24"/>
          <w:szCs w:val="24"/>
        </w:rPr>
        <w:t xml:space="preserve">Coordination </w:t>
      </w:r>
      <w:r w:rsidR="0093412B" w:rsidRPr="009B6F62">
        <w:rPr>
          <w:rFonts w:asciiTheme="minorHAnsi" w:hAnsiTheme="minorHAnsi" w:cstheme="minorHAnsi"/>
          <w:sz w:val="24"/>
          <w:szCs w:val="24"/>
        </w:rPr>
        <w:t>oversight at the ME level and increase funding for the implementation functions at the provider network level</w:t>
      </w:r>
      <w:r w:rsidR="00BD446A" w:rsidRPr="009B6F62">
        <w:rPr>
          <w:rFonts w:asciiTheme="minorHAnsi" w:hAnsiTheme="minorHAnsi" w:cstheme="minorHAnsi"/>
          <w:sz w:val="24"/>
          <w:szCs w:val="24"/>
        </w:rPr>
        <w:t>. This will</w:t>
      </w:r>
      <w:r w:rsidR="0093412B" w:rsidRPr="009B6F62">
        <w:rPr>
          <w:rFonts w:asciiTheme="minorHAnsi" w:hAnsiTheme="minorHAnsi" w:cstheme="minorHAnsi"/>
          <w:sz w:val="24"/>
          <w:szCs w:val="24"/>
        </w:rPr>
        <w:t xml:space="preserve"> support the Care Coordination-Housing Initiative implemented since the beginning of 2016. Based </w:t>
      </w:r>
      <w:r w:rsidR="00F70846" w:rsidRPr="009B6F62">
        <w:rPr>
          <w:rFonts w:asciiTheme="minorHAnsi" w:hAnsiTheme="minorHAnsi" w:cstheme="minorHAnsi"/>
          <w:sz w:val="24"/>
          <w:szCs w:val="24"/>
        </w:rPr>
        <w:t xml:space="preserve">on </w:t>
      </w:r>
      <w:r w:rsidR="0093412B" w:rsidRPr="009B6F62">
        <w:rPr>
          <w:rFonts w:asciiTheme="minorHAnsi" w:hAnsiTheme="minorHAnsi" w:cstheme="minorHAnsi"/>
          <w:sz w:val="24"/>
          <w:szCs w:val="24"/>
        </w:rPr>
        <w:t xml:space="preserve">feedback gathered from the </w:t>
      </w:r>
      <w:r w:rsidR="00F70846" w:rsidRPr="009B6F62">
        <w:rPr>
          <w:rFonts w:asciiTheme="minorHAnsi" w:hAnsiTheme="minorHAnsi" w:cstheme="minorHAnsi"/>
          <w:sz w:val="24"/>
          <w:szCs w:val="24"/>
        </w:rPr>
        <w:t>Needs</w:t>
      </w:r>
      <w:r w:rsidR="00DB58A1" w:rsidRPr="009B6F62">
        <w:rPr>
          <w:rFonts w:asciiTheme="minorHAnsi" w:hAnsiTheme="minorHAnsi" w:cstheme="minorHAnsi"/>
          <w:sz w:val="24"/>
          <w:szCs w:val="24"/>
        </w:rPr>
        <w:t xml:space="preserve"> Assessment, </w:t>
      </w:r>
      <w:r w:rsidR="0093412B" w:rsidRPr="009B6F62">
        <w:rPr>
          <w:rFonts w:asciiTheme="minorHAnsi" w:hAnsiTheme="minorHAnsi" w:cstheme="minorHAnsi"/>
          <w:sz w:val="24"/>
          <w:szCs w:val="24"/>
        </w:rPr>
        <w:t xml:space="preserve">recent focus groups and community </w:t>
      </w:r>
      <w:r w:rsidR="00AB487D" w:rsidRPr="009B6F62">
        <w:rPr>
          <w:rFonts w:asciiTheme="minorHAnsi" w:hAnsiTheme="minorHAnsi" w:cstheme="minorHAnsi"/>
          <w:sz w:val="24"/>
          <w:szCs w:val="24"/>
        </w:rPr>
        <w:t xml:space="preserve">stakeholders’ </w:t>
      </w:r>
      <w:r w:rsidR="0093412B" w:rsidRPr="009B6F62">
        <w:rPr>
          <w:rFonts w:asciiTheme="minorHAnsi" w:hAnsiTheme="minorHAnsi" w:cstheme="minorHAnsi"/>
          <w:sz w:val="24"/>
          <w:szCs w:val="24"/>
        </w:rPr>
        <w:t xml:space="preserve">meetings; </w:t>
      </w:r>
      <w:r w:rsidR="00AB487D" w:rsidRPr="009B6F62">
        <w:rPr>
          <w:rFonts w:asciiTheme="minorHAnsi" w:hAnsiTheme="minorHAnsi" w:cstheme="minorHAnsi"/>
          <w:sz w:val="24"/>
          <w:szCs w:val="24"/>
        </w:rPr>
        <w:t xml:space="preserve">housing </w:t>
      </w:r>
      <w:r w:rsidR="0093412B" w:rsidRPr="009B6F62">
        <w:rPr>
          <w:rFonts w:asciiTheme="minorHAnsi" w:hAnsiTheme="minorHAnsi" w:cstheme="minorHAnsi"/>
          <w:sz w:val="24"/>
          <w:szCs w:val="24"/>
        </w:rPr>
        <w:t xml:space="preserve">(permanent and supportive housing, emergency beds and transitional living) was cited as the top priority. Housing is an essential part of the recovery process for individuals with mental health and substance use disorders. </w:t>
      </w:r>
      <w:r w:rsidR="00BD446A" w:rsidRPr="009B6F62">
        <w:rPr>
          <w:rFonts w:asciiTheme="minorHAnsi" w:hAnsiTheme="minorHAnsi" w:cstheme="minorHAnsi"/>
          <w:sz w:val="24"/>
          <w:szCs w:val="24"/>
        </w:rPr>
        <w:t xml:space="preserve">Furthermore, the </w:t>
      </w:r>
      <w:r w:rsidR="0093412B" w:rsidRPr="009B6F62">
        <w:rPr>
          <w:rFonts w:asciiTheme="minorHAnsi" w:hAnsiTheme="minorHAnsi" w:cstheme="minorHAnsi"/>
          <w:sz w:val="24"/>
          <w:szCs w:val="24"/>
        </w:rPr>
        <w:t>Governor Executive Order meetings have identified a need for Navigators to assist families access services from the public and private sector.</w:t>
      </w:r>
    </w:p>
    <w:p w14:paraId="30FB5582" w14:textId="77777777" w:rsidR="0093412B" w:rsidRPr="009B6F62" w:rsidRDefault="0093412B" w:rsidP="009B6F62">
      <w:pPr>
        <w:spacing w:after="27"/>
        <w:ind w:left="360" w:right="14"/>
        <w:jc w:val="both"/>
        <w:rPr>
          <w:rFonts w:asciiTheme="minorHAnsi" w:hAnsiTheme="minorHAnsi" w:cstheme="minorHAnsi"/>
          <w:sz w:val="24"/>
          <w:szCs w:val="24"/>
        </w:rPr>
      </w:pPr>
      <w:r w:rsidRPr="009B6F62">
        <w:rPr>
          <w:rFonts w:asciiTheme="minorHAnsi" w:hAnsiTheme="minorHAnsi" w:cstheme="minorHAnsi"/>
          <w:sz w:val="24"/>
          <w:szCs w:val="24"/>
        </w:rPr>
        <w:t>The need is to reinstate funding in Broward County for the following:</w:t>
      </w:r>
    </w:p>
    <w:p w14:paraId="350C3458" w14:textId="6760EC66" w:rsidR="0093412B" w:rsidRPr="009B6F62" w:rsidRDefault="0093412B" w:rsidP="009B6F62">
      <w:pPr>
        <w:pStyle w:val="ListParagraph"/>
        <w:numPr>
          <w:ilvl w:val="0"/>
          <w:numId w:val="7"/>
        </w:numPr>
        <w:spacing w:after="45"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 xml:space="preserve">Care Coordination-Housing Teams at the provider level: $1,050,000 on </w:t>
      </w:r>
      <w:r w:rsidR="00C83DA3" w:rsidRPr="009B6F62">
        <w:rPr>
          <w:rFonts w:asciiTheme="minorHAnsi" w:hAnsiTheme="minorHAnsi" w:cstheme="minorHAnsi"/>
          <w:sz w:val="24"/>
          <w:szCs w:val="24"/>
        </w:rPr>
        <w:t xml:space="preserve">three </w:t>
      </w:r>
      <w:r w:rsidRPr="009B6F62">
        <w:rPr>
          <w:rFonts w:asciiTheme="minorHAnsi" w:hAnsiTheme="minorHAnsi" w:cstheme="minorHAnsi"/>
          <w:sz w:val="24"/>
          <w:szCs w:val="24"/>
        </w:rPr>
        <w:t xml:space="preserve">(3) teams serving 210 high utilizer individuals per year: $350,000 </w:t>
      </w:r>
      <w:r w:rsidR="000451CA">
        <w:rPr>
          <w:rFonts w:asciiTheme="minorHAnsi" w:hAnsiTheme="minorHAnsi" w:cstheme="minorHAnsi"/>
          <w:sz w:val="24"/>
          <w:szCs w:val="24"/>
        </w:rPr>
        <w:t xml:space="preserve">for each team </w:t>
      </w:r>
      <w:r w:rsidRPr="009B6F62">
        <w:rPr>
          <w:rFonts w:asciiTheme="minorHAnsi" w:hAnsiTheme="minorHAnsi" w:cstheme="minorHAnsi"/>
          <w:sz w:val="24"/>
          <w:szCs w:val="24"/>
        </w:rPr>
        <w:t>annually (these teams include peer support specialists)</w:t>
      </w:r>
    </w:p>
    <w:p w14:paraId="3040DED3" w14:textId="77777777" w:rsidR="0093412B" w:rsidRPr="009B6F62" w:rsidRDefault="0093412B" w:rsidP="009B6F62">
      <w:pPr>
        <w:pStyle w:val="ListParagraph"/>
        <w:numPr>
          <w:ilvl w:val="0"/>
          <w:numId w:val="7"/>
        </w:numPr>
        <w:spacing w:after="31"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Family/Peer support and Navigators: $600,000</w:t>
      </w:r>
    </w:p>
    <w:p w14:paraId="43B109BD" w14:textId="5D1B74A3" w:rsidR="0093412B" w:rsidRPr="009B6F62" w:rsidRDefault="0093412B" w:rsidP="009B6F62">
      <w:pPr>
        <w:pStyle w:val="ListParagraph"/>
        <w:numPr>
          <w:ilvl w:val="0"/>
          <w:numId w:val="8"/>
        </w:numPr>
        <w:spacing w:after="68" w:line="264" w:lineRule="auto"/>
        <w:ind w:left="126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 xml:space="preserve">12 Family/Peer support navigators. These individuals will be trained as </w:t>
      </w:r>
      <w:r w:rsidR="00324681" w:rsidRPr="009B6F62">
        <w:rPr>
          <w:rFonts w:asciiTheme="minorHAnsi" w:hAnsiTheme="minorHAnsi" w:cstheme="minorHAnsi"/>
          <w:sz w:val="24"/>
          <w:szCs w:val="24"/>
        </w:rPr>
        <w:t>Family</w:t>
      </w:r>
      <w:r w:rsidRPr="009B6F62">
        <w:rPr>
          <w:rFonts w:asciiTheme="minorHAnsi" w:hAnsiTheme="minorHAnsi" w:cstheme="minorHAnsi"/>
          <w:sz w:val="24"/>
          <w:szCs w:val="24"/>
        </w:rPr>
        <w:t>/</w:t>
      </w:r>
      <w:r w:rsidR="00324681" w:rsidRPr="009B6F62">
        <w:rPr>
          <w:rFonts w:asciiTheme="minorHAnsi" w:hAnsiTheme="minorHAnsi" w:cstheme="minorHAnsi"/>
          <w:sz w:val="24"/>
          <w:szCs w:val="24"/>
        </w:rPr>
        <w:t xml:space="preserve">Peer Navigation Specialists </w:t>
      </w:r>
      <w:r w:rsidRPr="009B6F62">
        <w:rPr>
          <w:rFonts w:asciiTheme="minorHAnsi" w:hAnsiTheme="minorHAnsi" w:cstheme="minorHAnsi"/>
          <w:sz w:val="24"/>
          <w:szCs w:val="24"/>
        </w:rPr>
        <w:t>to assist families navigate the public and private system of care to access services for the youths and adults in the community. Their peer navigators would be available also when the individuals transition from intensive levels of care such as Care Coordination Teams, FITT, CAT or FACT</w:t>
      </w:r>
      <w:r w:rsidR="00433D40" w:rsidRPr="009B6F62">
        <w:rPr>
          <w:rFonts w:asciiTheme="minorHAnsi" w:hAnsiTheme="minorHAnsi" w:cstheme="minorHAnsi"/>
          <w:sz w:val="24"/>
          <w:szCs w:val="24"/>
        </w:rPr>
        <w:t>.</w:t>
      </w:r>
    </w:p>
    <w:p w14:paraId="79CF5D44" w14:textId="01567BD8" w:rsidR="0093412B" w:rsidRPr="009B6F62" w:rsidRDefault="0093412B" w:rsidP="009B6F62">
      <w:pPr>
        <w:pStyle w:val="ListParagraph"/>
        <w:numPr>
          <w:ilvl w:val="0"/>
          <w:numId w:val="9"/>
        </w:numPr>
        <w:spacing w:after="193"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lastRenderedPageBreak/>
        <w:t xml:space="preserve">Voucher Funding: $450,000 (new funding request) </w:t>
      </w:r>
      <w:r w:rsidR="00BD446A" w:rsidRPr="009B6F62">
        <w:rPr>
          <w:rFonts w:asciiTheme="minorHAnsi" w:hAnsiTheme="minorHAnsi" w:cstheme="minorHAnsi"/>
          <w:sz w:val="24"/>
          <w:szCs w:val="24"/>
        </w:rPr>
        <w:t>for</w:t>
      </w:r>
      <w:r w:rsidRPr="009B6F62">
        <w:rPr>
          <w:rFonts w:asciiTheme="minorHAnsi" w:hAnsiTheme="minorHAnsi" w:cstheme="minorHAnsi"/>
          <w:sz w:val="24"/>
          <w:szCs w:val="24"/>
        </w:rPr>
        <w:t xml:space="preserve"> Housing and other community support for approximately 40-45 individuals to sustain their recovery as they transition to community housing and supported care. (</w:t>
      </w:r>
      <w:r w:rsidR="00D24D4F" w:rsidRPr="009B6F62">
        <w:rPr>
          <w:rFonts w:asciiTheme="minorHAnsi" w:hAnsiTheme="minorHAnsi" w:cstheme="minorHAnsi"/>
          <w:sz w:val="24"/>
          <w:szCs w:val="24"/>
        </w:rPr>
        <w:t xml:space="preserve">New </w:t>
      </w:r>
      <w:r w:rsidRPr="009B6F62">
        <w:rPr>
          <w:rFonts w:asciiTheme="minorHAnsi" w:hAnsiTheme="minorHAnsi" w:cstheme="minorHAnsi"/>
          <w:sz w:val="24"/>
          <w:szCs w:val="24"/>
        </w:rPr>
        <w:t>funding request)</w:t>
      </w:r>
    </w:p>
    <w:p w14:paraId="52BF860C" w14:textId="3085B8E0" w:rsidR="000F4A2A" w:rsidRPr="009B6F62" w:rsidRDefault="0093412B" w:rsidP="009B6F62">
      <w:pPr>
        <w:spacing w:after="226"/>
        <w:ind w:left="360" w:right="14"/>
        <w:jc w:val="both"/>
        <w:rPr>
          <w:rFonts w:asciiTheme="minorHAnsi" w:hAnsiTheme="minorHAnsi" w:cstheme="minorHAnsi"/>
          <w:sz w:val="24"/>
          <w:szCs w:val="24"/>
        </w:rPr>
      </w:pPr>
      <w:r w:rsidRPr="009B6F62">
        <w:rPr>
          <w:rFonts w:asciiTheme="minorHAnsi" w:hAnsiTheme="minorHAnsi" w:cstheme="minorHAnsi"/>
          <w:sz w:val="24"/>
          <w:szCs w:val="24"/>
        </w:rPr>
        <w:t>For a total of</w:t>
      </w:r>
      <w:r w:rsidR="000F4A2A" w:rsidRPr="009B6F62">
        <w:rPr>
          <w:rFonts w:asciiTheme="minorHAnsi" w:hAnsiTheme="minorHAnsi" w:cstheme="minorHAnsi"/>
          <w:sz w:val="24"/>
          <w:szCs w:val="24"/>
        </w:rPr>
        <w:t xml:space="preserve"> </w:t>
      </w:r>
      <w:r w:rsidR="0014433D" w:rsidRPr="009B6F62">
        <w:rPr>
          <w:rFonts w:asciiTheme="minorHAnsi" w:hAnsiTheme="minorHAnsi" w:cstheme="minorHAnsi"/>
          <w:sz w:val="24"/>
          <w:szCs w:val="24"/>
        </w:rPr>
        <w:t>$</w:t>
      </w:r>
      <w:r w:rsidR="000F4A2A" w:rsidRPr="009B6F62">
        <w:rPr>
          <w:rFonts w:asciiTheme="minorHAnsi" w:hAnsiTheme="minorHAnsi" w:cstheme="minorHAnsi"/>
          <w:sz w:val="24"/>
          <w:szCs w:val="24"/>
        </w:rPr>
        <w:t>2,100,000</w:t>
      </w:r>
    </w:p>
    <w:p w14:paraId="00BC7BE6" w14:textId="1CC48B65" w:rsidR="0093412B" w:rsidRPr="009B6F62" w:rsidRDefault="0093412B" w:rsidP="009B6F62">
      <w:pPr>
        <w:spacing w:after="226"/>
        <w:ind w:left="360" w:right="14"/>
        <w:jc w:val="both"/>
        <w:rPr>
          <w:rFonts w:asciiTheme="minorHAnsi" w:hAnsiTheme="minorHAnsi" w:cstheme="minorHAnsi"/>
          <w:sz w:val="24"/>
          <w:szCs w:val="24"/>
        </w:rPr>
      </w:pPr>
      <w:r w:rsidRPr="009B6F62">
        <w:rPr>
          <w:rFonts w:asciiTheme="minorHAnsi" w:eastAsia="Times New Roman" w:hAnsiTheme="minorHAnsi" w:cstheme="minorHAnsi"/>
          <w:sz w:val="24"/>
          <w:szCs w:val="24"/>
        </w:rPr>
        <w:t>Care Coordination-Housing Team oversight at the ME level</w:t>
      </w:r>
      <w:r w:rsidR="00C61350">
        <w:rPr>
          <w:rFonts w:asciiTheme="minorHAnsi" w:eastAsia="Times New Roman" w:hAnsiTheme="minorHAnsi" w:cstheme="minorHAnsi"/>
          <w:sz w:val="24"/>
          <w:szCs w:val="24"/>
        </w:rPr>
        <w:t xml:space="preserve"> will be specifically addressed within Priority 3</w:t>
      </w:r>
      <w:r w:rsidR="00100A8F">
        <w:rPr>
          <w:rFonts w:asciiTheme="minorHAnsi" w:eastAsia="Times New Roman" w:hAnsiTheme="minorHAnsi" w:cstheme="minorHAnsi"/>
          <w:sz w:val="24"/>
          <w:szCs w:val="24"/>
        </w:rPr>
        <w:t xml:space="preserve">: </w:t>
      </w:r>
      <w:r w:rsidR="00100A8F" w:rsidRPr="00100A8F">
        <w:rPr>
          <w:rFonts w:asciiTheme="minorHAnsi" w:hAnsiTheme="minorHAnsi"/>
          <w:sz w:val="24"/>
          <w:szCs w:val="24"/>
        </w:rPr>
        <w:t>Ensure Operation Integrity for Managing Entity</w:t>
      </w:r>
      <w:r w:rsidR="00100A8F">
        <w:rPr>
          <w:rFonts w:asciiTheme="minorHAnsi" w:hAnsiTheme="minorHAnsi"/>
          <w:sz w:val="24"/>
          <w:szCs w:val="24"/>
        </w:rPr>
        <w:t>.</w:t>
      </w:r>
    </w:p>
    <w:p w14:paraId="59E9DC5A" w14:textId="48B4511D" w:rsidR="0093412B" w:rsidRPr="009B6F62" w:rsidRDefault="0093412B" w:rsidP="009B6F62">
      <w:pPr>
        <w:spacing w:after="229"/>
        <w:ind w:left="360" w:right="14"/>
        <w:jc w:val="both"/>
        <w:rPr>
          <w:rFonts w:asciiTheme="minorHAnsi" w:hAnsiTheme="minorHAnsi" w:cstheme="minorHAnsi"/>
          <w:sz w:val="24"/>
          <w:szCs w:val="24"/>
        </w:rPr>
      </w:pPr>
      <w:r w:rsidRPr="009B6F62">
        <w:rPr>
          <w:rFonts w:asciiTheme="minorHAnsi" w:hAnsiTheme="minorHAnsi" w:cstheme="minorHAnsi"/>
          <w:noProof/>
          <w:sz w:val="24"/>
          <w:szCs w:val="24"/>
        </w:rPr>
        <w:drawing>
          <wp:anchor distT="0" distB="0" distL="114300" distR="114300" simplePos="0" relativeHeight="251659264" behindDoc="0" locked="0" layoutInCell="1" allowOverlap="0" wp14:anchorId="6C69A27C" wp14:editId="11C63191">
            <wp:simplePos x="0" y="0"/>
            <wp:positionH relativeFrom="page">
              <wp:posOffset>7506970</wp:posOffset>
            </wp:positionH>
            <wp:positionV relativeFrom="page">
              <wp:posOffset>9430385</wp:posOffset>
            </wp:positionV>
            <wp:extent cx="12065" cy="184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F62">
        <w:rPr>
          <w:rFonts w:asciiTheme="minorHAnsi" w:hAnsiTheme="minorHAnsi" w:cstheme="minorHAnsi"/>
          <w:sz w:val="24"/>
          <w:szCs w:val="24"/>
        </w:rPr>
        <w:t>BBHC serves individuals who are transitioning out of State Mental Health Treatment Facilities, emergency crisis, structured treatment care settings, or jail. Due to their length of time in this treatment settings</w:t>
      </w:r>
      <w:r w:rsidR="00AE6634" w:rsidRPr="009B6F62">
        <w:rPr>
          <w:rFonts w:asciiTheme="minorHAnsi" w:hAnsiTheme="minorHAnsi" w:cstheme="minorHAnsi"/>
          <w:sz w:val="24"/>
          <w:szCs w:val="24"/>
        </w:rPr>
        <w:t xml:space="preserve"> </w:t>
      </w:r>
      <w:r w:rsidR="004C5F96" w:rsidRPr="009B6F62">
        <w:rPr>
          <w:rFonts w:asciiTheme="minorHAnsi" w:hAnsiTheme="minorHAnsi" w:cstheme="minorHAnsi"/>
          <w:sz w:val="24"/>
          <w:szCs w:val="24"/>
        </w:rPr>
        <w:t>they do</w:t>
      </w:r>
      <w:r w:rsidRPr="009B6F62">
        <w:rPr>
          <w:rFonts w:asciiTheme="minorHAnsi" w:hAnsiTheme="minorHAnsi" w:cstheme="minorHAnsi"/>
          <w:sz w:val="24"/>
          <w:szCs w:val="24"/>
        </w:rPr>
        <w:t xml:space="preserve"> not qualify for HUD homeless-specific funding. Often, they lack resources because they are not engaged with community supports that can assist</w:t>
      </w:r>
      <w:r w:rsidR="00CD6882" w:rsidRPr="009B6F62">
        <w:rPr>
          <w:rFonts w:asciiTheme="minorHAnsi" w:hAnsiTheme="minorHAnsi" w:cstheme="minorHAnsi"/>
          <w:sz w:val="24"/>
          <w:szCs w:val="24"/>
        </w:rPr>
        <w:t xml:space="preserve"> in</w:t>
      </w:r>
      <w:r w:rsidRPr="009B6F62">
        <w:rPr>
          <w:rFonts w:asciiTheme="minorHAnsi" w:hAnsiTheme="minorHAnsi" w:cstheme="minorHAnsi"/>
          <w:sz w:val="24"/>
          <w:szCs w:val="24"/>
        </w:rPr>
        <w:t xml:space="preserve"> navigating systems to secure and maintain housing. Subsequently, through an established initiative, BBHC has identified that a Care Coordination-Housing Initiative is imperative to the success of a Recovery Oriented System of Care. It will ensure continuity of care for </w:t>
      </w:r>
      <w:r w:rsidR="00CD6882" w:rsidRPr="009B6F62">
        <w:rPr>
          <w:rFonts w:asciiTheme="minorHAnsi" w:hAnsiTheme="minorHAnsi" w:cstheme="minorHAnsi"/>
          <w:sz w:val="24"/>
          <w:szCs w:val="24"/>
        </w:rPr>
        <w:t>individuals</w:t>
      </w:r>
      <w:r w:rsidRPr="009B6F62">
        <w:rPr>
          <w:rFonts w:asciiTheme="minorHAnsi" w:hAnsiTheme="minorHAnsi" w:cstheme="minorHAnsi"/>
          <w:sz w:val="24"/>
          <w:szCs w:val="24"/>
        </w:rPr>
        <w:t xml:space="preserve"> from inpatient treatment, and crisis treatment settings to discharge. This continuity of care will prevent homelessness, recidivism to emergency rooms, crisis and detox </w:t>
      </w:r>
      <w:r w:rsidR="00BA5586" w:rsidRPr="009B6F62">
        <w:rPr>
          <w:rFonts w:asciiTheme="minorHAnsi" w:hAnsiTheme="minorHAnsi" w:cstheme="minorHAnsi"/>
          <w:sz w:val="24"/>
          <w:szCs w:val="24"/>
        </w:rPr>
        <w:t>settings, jail</w:t>
      </w:r>
      <w:r w:rsidRPr="009B6F62">
        <w:rPr>
          <w:rFonts w:asciiTheme="minorHAnsi" w:hAnsiTheme="minorHAnsi" w:cstheme="minorHAnsi"/>
          <w:sz w:val="24"/>
          <w:szCs w:val="24"/>
        </w:rPr>
        <w:t xml:space="preserve">, and the </w:t>
      </w:r>
      <w:r w:rsidR="00CD6882" w:rsidRPr="009B6F62">
        <w:rPr>
          <w:rFonts w:asciiTheme="minorHAnsi" w:hAnsiTheme="minorHAnsi" w:cstheme="minorHAnsi"/>
          <w:sz w:val="24"/>
          <w:szCs w:val="24"/>
        </w:rPr>
        <w:t>S</w:t>
      </w:r>
      <w:r w:rsidRPr="009B6F62">
        <w:rPr>
          <w:rFonts w:asciiTheme="minorHAnsi" w:hAnsiTheme="minorHAnsi" w:cstheme="minorHAnsi"/>
          <w:sz w:val="24"/>
          <w:szCs w:val="24"/>
        </w:rPr>
        <w:t xml:space="preserve">tate </w:t>
      </w:r>
      <w:r w:rsidR="00CD6882" w:rsidRPr="009B6F62">
        <w:rPr>
          <w:rFonts w:asciiTheme="minorHAnsi" w:hAnsiTheme="minorHAnsi" w:cstheme="minorHAnsi"/>
          <w:sz w:val="24"/>
          <w:szCs w:val="24"/>
        </w:rPr>
        <w:t>H</w:t>
      </w:r>
      <w:r w:rsidRPr="009B6F62">
        <w:rPr>
          <w:rFonts w:asciiTheme="minorHAnsi" w:hAnsiTheme="minorHAnsi" w:cstheme="minorHAnsi"/>
          <w:sz w:val="24"/>
          <w:szCs w:val="24"/>
        </w:rPr>
        <w:t xml:space="preserve">ospital by providing an evidenced-based approach to coordinating care for individuals who are reintegrating into the community. Dedicating funding for this Care Coordination-Housing Initiative will address the two largest priorities that are lacking in our community; providing permanent housing in conjunction with </w:t>
      </w:r>
      <w:r w:rsidR="00CD6882"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CD6882" w:rsidRPr="009B6F62">
        <w:rPr>
          <w:rFonts w:asciiTheme="minorHAnsi" w:hAnsiTheme="minorHAnsi" w:cstheme="minorHAnsi"/>
          <w:sz w:val="24"/>
          <w:szCs w:val="24"/>
        </w:rPr>
        <w:t>C</w:t>
      </w:r>
      <w:r w:rsidRPr="009B6F62">
        <w:rPr>
          <w:rFonts w:asciiTheme="minorHAnsi" w:hAnsiTheme="minorHAnsi" w:cstheme="minorHAnsi"/>
          <w:sz w:val="24"/>
          <w:szCs w:val="24"/>
        </w:rPr>
        <w:t>oordination services and community supports.</w:t>
      </w:r>
    </w:p>
    <w:p w14:paraId="7BB75291" w14:textId="7CF23C4A" w:rsidR="0093412B" w:rsidRPr="009B6F62" w:rsidRDefault="0093412B" w:rsidP="009B6F62">
      <w:pPr>
        <w:numPr>
          <w:ilvl w:val="2"/>
          <w:numId w:val="6"/>
        </w:numPr>
        <w:spacing w:after="168" w:line="262" w:lineRule="auto"/>
        <w:ind w:left="360" w:right="19"/>
        <w:jc w:val="both"/>
        <w:rPr>
          <w:rFonts w:asciiTheme="minorHAnsi" w:hAnsiTheme="minorHAnsi" w:cstheme="minorHAnsi"/>
          <w:b/>
          <w:sz w:val="24"/>
          <w:szCs w:val="24"/>
        </w:rPr>
      </w:pPr>
      <w:r w:rsidRPr="009B6F62">
        <w:rPr>
          <w:rFonts w:asciiTheme="minorHAnsi" w:hAnsiTheme="minorHAnsi" w:cstheme="minorHAnsi"/>
          <w:b/>
          <w:sz w:val="24"/>
          <w:szCs w:val="24"/>
        </w:rPr>
        <w:t>The proposed strategy and specific services to be provided</w:t>
      </w:r>
      <w:r w:rsidR="0032031B" w:rsidRPr="009B6F62">
        <w:rPr>
          <w:rFonts w:asciiTheme="minorHAnsi" w:hAnsiTheme="minorHAnsi" w:cstheme="minorHAnsi"/>
          <w:b/>
          <w:sz w:val="24"/>
          <w:szCs w:val="24"/>
        </w:rPr>
        <w:t>:</w:t>
      </w:r>
    </w:p>
    <w:p w14:paraId="42E7833B" w14:textId="1FE6AE86" w:rsidR="0093412B" w:rsidRPr="009B6F62" w:rsidRDefault="0093412B" w:rsidP="009B6F62">
      <w:pPr>
        <w:ind w:left="360" w:right="14"/>
        <w:jc w:val="both"/>
        <w:rPr>
          <w:rFonts w:asciiTheme="minorHAnsi" w:hAnsiTheme="minorHAnsi" w:cstheme="minorHAnsi"/>
          <w:sz w:val="24"/>
          <w:szCs w:val="24"/>
        </w:rPr>
      </w:pPr>
      <w:r w:rsidRPr="009B6F62">
        <w:rPr>
          <w:rFonts w:asciiTheme="minorHAnsi" w:hAnsiTheme="minorHAnsi" w:cstheme="minorHAnsi"/>
          <w:sz w:val="24"/>
          <w:szCs w:val="24"/>
        </w:rPr>
        <w:t xml:space="preserve">BBHC will fund specialized </w:t>
      </w:r>
      <w:r w:rsidR="00CD6882"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CD6882" w:rsidRPr="009B6F62">
        <w:rPr>
          <w:rFonts w:asciiTheme="minorHAnsi" w:hAnsiTheme="minorHAnsi" w:cstheme="minorHAnsi"/>
          <w:sz w:val="24"/>
          <w:szCs w:val="24"/>
        </w:rPr>
        <w:t>C</w:t>
      </w:r>
      <w:r w:rsidRPr="009B6F62">
        <w:rPr>
          <w:rFonts w:asciiTheme="minorHAnsi" w:hAnsiTheme="minorHAnsi" w:cstheme="minorHAnsi"/>
          <w:sz w:val="24"/>
          <w:szCs w:val="24"/>
        </w:rPr>
        <w:t>oordination teams at the provider level. These teams will</w:t>
      </w:r>
      <w:r w:rsidR="0032031B" w:rsidRPr="009B6F62">
        <w:rPr>
          <w:rFonts w:asciiTheme="minorHAnsi" w:hAnsiTheme="minorHAnsi" w:cstheme="minorHAnsi"/>
          <w:sz w:val="24"/>
          <w:szCs w:val="24"/>
        </w:rPr>
        <w:t xml:space="preserve"> be</w:t>
      </w:r>
      <w:r w:rsidRPr="009B6F62">
        <w:rPr>
          <w:rFonts w:asciiTheme="minorHAnsi" w:hAnsiTheme="minorHAnsi" w:cstheme="minorHAnsi"/>
          <w:sz w:val="24"/>
          <w:szCs w:val="24"/>
        </w:rPr>
        <w:t xml:space="preserve"> comprise</w:t>
      </w:r>
      <w:r w:rsidR="0032031B" w:rsidRPr="009B6F62">
        <w:rPr>
          <w:rFonts w:asciiTheme="minorHAnsi" w:hAnsiTheme="minorHAnsi" w:cstheme="minorHAnsi"/>
          <w:sz w:val="24"/>
          <w:szCs w:val="24"/>
        </w:rPr>
        <w:t>d</w:t>
      </w:r>
      <w:r w:rsidRPr="009B6F62">
        <w:rPr>
          <w:rFonts w:asciiTheme="minorHAnsi" w:hAnsiTheme="minorHAnsi" w:cstheme="minorHAnsi"/>
          <w:sz w:val="24"/>
          <w:szCs w:val="24"/>
        </w:rPr>
        <w:t xml:space="preserve"> of two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 xml:space="preserve">ase </w:t>
      </w:r>
      <w:r w:rsidR="0032031B" w:rsidRPr="009B6F62">
        <w:rPr>
          <w:rFonts w:asciiTheme="minorHAnsi" w:hAnsiTheme="minorHAnsi" w:cstheme="minorHAnsi"/>
          <w:sz w:val="24"/>
          <w:szCs w:val="24"/>
        </w:rPr>
        <w:t>M</w:t>
      </w:r>
      <w:r w:rsidRPr="009B6F62">
        <w:rPr>
          <w:rFonts w:asciiTheme="minorHAnsi" w:hAnsiTheme="minorHAnsi" w:cstheme="minorHAnsi"/>
          <w:sz w:val="24"/>
          <w:szCs w:val="24"/>
        </w:rPr>
        <w:t xml:space="preserve">anagers, two Peer Support Specialists, and one Housing/Benefits Coordinator. Currently the provider-based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 xml:space="preserve">oordination teams are composed of individual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 xml:space="preserve">ase </w:t>
      </w:r>
      <w:r w:rsidR="0032031B" w:rsidRPr="009B6F62">
        <w:rPr>
          <w:rFonts w:asciiTheme="minorHAnsi" w:hAnsiTheme="minorHAnsi" w:cstheme="minorHAnsi"/>
          <w:sz w:val="24"/>
          <w:szCs w:val="24"/>
        </w:rPr>
        <w:t>M</w:t>
      </w:r>
      <w:r w:rsidRPr="009B6F62">
        <w:rPr>
          <w:rFonts w:asciiTheme="minorHAnsi" w:hAnsiTheme="minorHAnsi" w:cstheme="minorHAnsi"/>
          <w:sz w:val="24"/>
          <w:szCs w:val="24"/>
        </w:rPr>
        <w:t xml:space="preserve">anagers who have the responsibility of providing a full-service array to the most vulnerable, complex persons served within the BBHC network. By expanding the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32031B" w:rsidRPr="009B6F62">
        <w:rPr>
          <w:rFonts w:asciiTheme="minorHAnsi" w:hAnsiTheme="minorHAnsi" w:cstheme="minorHAnsi"/>
          <w:sz w:val="24"/>
          <w:szCs w:val="24"/>
        </w:rPr>
        <w:t>C</w:t>
      </w:r>
      <w:r w:rsidRPr="009B6F62">
        <w:rPr>
          <w:rFonts w:asciiTheme="minorHAnsi" w:hAnsiTheme="minorHAnsi" w:cstheme="minorHAnsi"/>
          <w:sz w:val="24"/>
          <w:szCs w:val="24"/>
        </w:rPr>
        <w:t>oordination initiative to include a team of specialists, individuals will receive time</w:t>
      </w:r>
      <w:r w:rsidR="0032031B" w:rsidRPr="009B6F62">
        <w:rPr>
          <w:rFonts w:asciiTheme="minorHAnsi" w:hAnsiTheme="minorHAnsi" w:cstheme="minorHAnsi"/>
          <w:sz w:val="24"/>
          <w:szCs w:val="24"/>
        </w:rPr>
        <w:t>-</w:t>
      </w:r>
      <w:r w:rsidRPr="009B6F62">
        <w:rPr>
          <w:rFonts w:asciiTheme="minorHAnsi" w:hAnsiTheme="minorHAnsi" w:cstheme="minorHAnsi"/>
          <w:sz w:val="24"/>
          <w:szCs w:val="24"/>
        </w:rPr>
        <w:t>limited</w:t>
      </w:r>
      <w:r w:rsidR="0032031B" w:rsidRPr="009B6F62">
        <w:rPr>
          <w:rFonts w:asciiTheme="minorHAnsi" w:hAnsiTheme="minorHAnsi" w:cstheme="minorHAnsi"/>
          <w:sz w:val="24"/>
          <w:szCs w:val="24"/>
        </w:rPr>
        <w:t>, and</w:t>
      </w:r>
      <w:r w:rsidRPr="009B6F62">
        <w:rPr>
          <w:rFonts w:asciiTheme="minorHAnsi" w:hAnsiTheme="minorHAnsi" w:cstheme="minorHAnsi"/>
          <w:sz w:val="24"/>
          <w:szCs w:val="24"/>
        </w:rPr>
        <w:t xml:space="preserve"> intensive targeted services to overcome complex barriers through navigation and linkage throughout multiple systems of care. Offering </w:t>
      </w:r>
      <w:r w:rsidR="00BA5586" w:rsidRPr="009B6F62">
        <w:rPr>
          <w:rFonts w:asciiTheme="minorHAnsi" w:hAnsiTheme="minorHAnsi" w:cstheme="minorHAnsi"/>
          <w:sz w:val="24"/>
          <w:szCs w:val="24"/>
        </w:rPr>
        <w:t>individuals,</w:t>
      </w:r>
      <w:r w:rsidRPr="009B6F62">
        <w:rPr>
          <w:rFonts w:asciiTheme="minorHAnsi" w:hAnsiTheme="minorHAnsi" w:cstheme="minorHAnsi"/>
          <w:sz w:val="24"/>
          <w:szCs w:val="24"/>
        </w:rPr>
        <w:t xml:space="preserve"> a full-service team allows for one coordinated, comprehensive service plan and continuity of care </w:t>
      </w:r>
      <w:r w:rsidR="0032031B" w:rsidRPr="009B6F62">
        <w:rPr>
          <w:rFonts w:asciiTheme="minorHAnsi" w:hAnsiTheme="minorHAnsi" w:cstheme="minorHAnsi"/>
          <w:sz w:val="24"/>
          <w:szCs w:val="24"/>
        </w:rPr>
        <w:t>r</w:t>
      </w:r>
      <w:r w:rsidRPr="009B6F62">
        <w:rPr>
          <w:rFonts w:asciiTheme="minorHAnsi" w:hAnsiTheme="minorHAnsi" w:cstheme="minorHAnsi"/>
          <w:sz w:val="24"/>
          <w:szCs w:val="24"/>
        </w:rPr>
        <w:t>ather than scattering services throughout multiple systems that have different standards of care and funding restrictions. With this approach, the team and individual will work in partnership to address complex needs and achieve the person's identified goals.</w:t>
      </w:r>
    </w:p>
    <w:p w14:paraId="46A24055" w14:textId="0ED7DBA7" w:rsidR="0093412B" w:rsidRPr="009B6F62" w:rsidRDefault="0093412B" w:rsidP="009B6F62">
      <w:pPr>
        <w:pStyle w:val="ListParagraph"/>
        <w:numPr>
          <w:ilvl w:val="0"/>
          <w:numId w:val="9"/>
        </w:numPr>
        <w:spacing w:after="44"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lastRenderedPageBreak/>
        <w:t>Case Managers will offer service coordination by assessing the person's needs, linking them to appropriate services of their choice, addressing behavioral health wellness, and ensuring that all linkage to eligible services is made strategically with follow through,</w:t>
      </w:r>
      <w:r w:rsidR="0032031B" w:rsidRPr="009B6F62">
        <w:rPr>
          <w:rFonts w:asciiTheme="minorHAnsi" w:hAnsiTheme="minorHAnsi" w:cstheme="minorHAnsi"/>
          <w:sz w:val="24"/>
          <w:szCs w:val="24"/>
        </w:rPr>
        <w:t xml:space="preserve"> and</w:t>
      </w:r>
      <w:r w:rsidRPr="009B6F62">
        <w:rPr>
          <w:rFonts w:asciiTheme="minorHAnsi" w:hAnsiTheme="minorHAnsi" w:cstheme="minorHAnsi"/>
          <w:sz w:val="24"/>
          <w:szCs w:val="24"/>
        </w:rPr>
        <w:t xml:space="preserve"> develop the individual's natural supports. This results in warm hand-offs beneficial to the </w:t>
      </w:r>
      <w:r w:rsidR="00347252" w:rsidRPr="009B6F62">
        <w:rPr>
          <w:rFonts w:asciiTheme="minorHAnsi" w:hAnsiTheme="minorHAnsi" w:cstheme="minorHAnsi"/>
          <w:sz w:val="24"/>
          <w:szCs w:val="24"/>
        </w:rPr>
        <w:t>individual</w:t>
      </w:r>
      <w:r w:rsidRPr="009B6F62">
        <w:rPr>
          <w:rFonts w:asciiTheme="minorHAnsi" w:hAnsiTheme="minorHAnsi" w:cstheme="minorHAnsi"/>
          <w:sz w:val="24"/>
          <w:szCs w:val="24"/>
        </w:rPr>
        <w:t xml:space="preserve"> a</w:t>
      </w:r>
      <w:r w:rsidR="0032031B" w:rsidRPr="009B6F62">
        <w:rPr>
          <w:rFonts w:asciiTheme="minorHAnsi" w:hAnsiTheme="minorHAnsi" w:cstheme="minorHAnsi"/>
          <w:sz w:val="24"/>
          <w:szCs w:val="24"/>
        </w:rPr>
        <w:t>nd</w:t>
      </w:r>
      <w:r w:rsidRPr="009B6F62">
        <w:rPr>
          <w:rFonts w:asciiTheme="minorHAnsi" w:hAnsiTheme="minorHAnsi" w:cstheme="minorHAnsi"/>
          <w:sz w:val="24"/>
          <w:szCs w:val="24"/>
        </w:rPr>
        <w:t xml:space="preserve"> seamless transitions to their continued supportive environment.</w:t>
      </w:r>
    </w:p>
    <w:p w14:paraId="598AC4CF" w14:textId="6FC21561" w:rsidR="0093412B" w:rsidRPr="009B6F62" w:rsidRDefault="0093412B" w:rsidP="009B6F62">
      <w:pPr>
        <w:pStyle w:val="ListParagraph"/>
        <w:numPr>
          <w:ilvl w:val="0"/>
          <w:numId w:val="9"/>
        </w:numPr>
        <w:spacing w:after="44" w:line="264" w:lineRule="auto"/>
        <w:ind w:left="90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Housing/Benefits Coordinator is responsible for identifying the most appropriate housing placement according to program-specific eligibility criteria</w:t>
      </w:r>
      <w:r w:rsidR="0032031B" w:rsidRPr="009B6F62">
        <w:rPr>
          <w:rFonts w:asciiTheme="minorHAnsi" w:hAnsiTheme="minorHAnsi" w:cstheme="minorHAnsi"/>
          <w:sz w:val="24"/>
          <w:szCs w:val="24"/>
        </w:rPr>
        <w:t>.</w:t>
      </w:r>
      <w:r w:rsidRPr="009B6F62">
        <w:rPr>
          <w:rFonts w:asciiTheme="minorHAnsi" w:hAnsiTheme="minorHAnsi" w:cstheme="minorHAnsi"/>
          <w:sz w:val="24"/>
          <w:szCs w:val="24"/>
        </w:rPr>
        <w:t xml:space="preserve"> They will focus on finding housing options (apartments, landlords) for these individuals in need of stable and independent living.</w:t>
      </w:r>
      <w:r w:rsidR="0032031B" w:rsidRPr="009B6F62">
        <w:rPr>
          <w:rFonts w:asciiTheme="minorHAnsi" w:hAnsiTheme="minorHAnsi" w:cstheme="minorHAnsi"/>
          <w:sz w:val="24"/>
          <w:szCs w:val="24"/>
        </w:rPr>
        <w:t xml:space="preserve"> </w:t>
      </w:r>
      <w:r w:rsidRPr="009B6F62">
        <w:rPr>
          <w:rFonts w:asciiTheme="minorHAnsi" w:hAnsiTheme="minorHAnsi" w:cstheme="minorHAnsi"/>
          <w:sz w:val="24"/>
          <w:szCs w:val="24"/>
        </w:rPr>
        <w:t xml:space="preserve"> Additionally, they will assist individuals applying for SSI/SSDI using the SOAR model when </w:t>
      </w:r>
      <w:r w:rsidR="00B1320B" w:rsidRPr="009B6F62">
        <w:rPr>
          <w:rFonts w:asciiTheme="minorHAnsi" w:hAnsiTheme="minorHAnsi" w:cstheme="minorHAnsi"/>
          <w:sz w:val="24"/>
          <w:szCs w:val="24"/>
        </w:rPr>
        <w:t>appropriate and</w:t>
      </w:r>
      <w:r w:rsidRPr="009B6F62">
        <w:rPr>
          <w:rFonts w:asciiTheme="minorHAnsi" w:hAnsiTheme="minorHAnsi" w:cstheme="minorHAnsi"/>
          <w:sz w:val="24"/>
          <w:szCs w:val="24"/>
        </w:rPr>
        <w:t xml:space="preserve"> implementing a work incentive strategy that supports SSI/SSDI recipients with job placement in the community while maintaining their health insurance and other benefits.</w:t>
      </w:r>
    </w:p>
    <w:p w14:paraId="3BAD216D" w14:textId="77777777" w:rsidR="0093412B" w:rsidRPr="009B6F62" w:rsidRDefault="0093412B" w:rsidP="009B6F62">
      <w:pPr>
        <w:pStyle w:val="ListParagraph"/>
        <w:numPr>
          <w:ilvl w:val="0"/>
          <w:numId w:val="9"/>
        </w:numPr>
        <w:spacing w:after="224" w:line="264" w:lineRule="auto"/>
        <w:ind w:left="90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Peer Support Specialists will assist the individuals during their transition from a care setting to community integration by encouraging engagement with providers and enhancing their recovery by supporting the person in achieving their goals.</w:t>
      </w:r>
    </w:p>
    <w:p w14:paraId="7BE81F79" w14:textId="05129B6B" w:rsidR="0093412B" w:rsidRPr="009B6F62" w:rsidRDefault="0093412B" w:rsidP="009B6F62">
      <w:pPr>
        <w:pStyle w:val="ListParagraph"/>
        <w:numPr>
          <w:ilvl w:val="0"/>
          <w:numId w:val="9"/>
        </w:numPr>
        <w:spacing w:after="193" w:line="264" w:lineRule="auto"/>
        <w:ind w:left="90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Family/Peer Navigators will work with families in accessing the public and private system of care in Broward County</w:t>
      </w:r>
      <w:r w:rsidR="0032031B" w:rsidRPr="009B6F62">
        <w:rPr>
          <w:rFonts w:asciiTheme="minorHAnsi" w:hAnsiTheme="minorHAnsi" w:cstheme="minorHAnsi"/>
          <w:sz w:val="24"/>
          <w:szCs w:val="24"/>
        </w:rPr>
        <w:t>.</w:t>
      </w:r>
    </w:p>
    <w:p w14:paraId="130C4CBC" w14:textId="5EC0A88E" w:rsidR="0093412B" w:rsidRPr="009B6F62" w:rsidRDefault="0093412B" w:rsidP="009B6F62">
      <w:pPr>
        <w:ind w:left="450" w:right="14"/>
        <w:jc w:val="both"/>
        <w:rPr>
          <w:rFonts w:asciiTheme="minorHAnsi" w:hAnsiTheme="minorHAnsi" w:cstheme="minorHAnsi"/>
          <w:sz w:val="24"/>
          <w:szCs w:val="24"/>
        </w:rPr>
      </w:pPr>
      <w:r w:rsidRPr="009B6F62">
        <w:rPr>
          <w:rFonts w:asciiTheme="minorHAnsi" w:hAnsiTheme="minorHAnsi" w:cstheme="minorHAnsi"/>
          <w:sz w:val="24"/>
          <w:szCs w:val="24"/>
        </w:rPr>
        <w:t>BBHC's Care Coordinator</w:t>
      </w:r>
      <w:r w:rsidR="00C61350">
        <w:rPr>
          <w:rFonts w:asciiTheme="minorHAnsi" w:hAnsiTheme="minorHAnsi" w:cstheme="minorHAnsi"/>
          <w:sz w:val="24"/>
          <w:szCs w:val="24"/>
        </w:rPr>
        <w:t xml:space="preserve"> Managers</w:t>
      </w:r>
      <w:r w:rsidRPr="009B6F62">
        <w:rPr>
          <w:rFonts w:asciiTheme="minorHAnsi" w:hAnsiTheme="minorHAnsi" w:cstheme="minorHAnsi"/>
          <w:sz w:val="24"/>
          <w:szCs w:val="24"/>
        </w:rPr>
        <w:t xml:space="preserve"> and Housing Coordinator will facilitate the Care Coordination-Housing Initiative on a systems level, ensuring the teams have direct access to available resources. They</w:t>
      </w:r>
      <w:r w:rsidR="0032031B" w:rsidRPr="009B6F62">
        <w:rPr>
          <w:rFonts w:asciiTheme="minorHAnsi" w:hAnsiTheme="minorHAnsi" w:cstheme="minorHAnsi"/>
          <w:sz w:val="24"/>
          <w:szCs w:val="24"/>
        </w:rPr>
        <w:t xml:space="preserve"> will</w:t>
      </w:r>
      <w:r w:rsidRPr="009B6F62">
        <w:rPr>
          <w:rFonts w:asciiTheme="minorHAnsi" w:hAnsiTheme="minorHAnsi" w:cstheme="minorHAnsi"/>
          <w:sz w:val="24"/>
          <w:szCs w:val="24"/>
        </w:rPr>
        <w:t xml:space="preserve"> provide strategic linkage to targeted services, eliminat</w:t>
      </w:r>
      <w:r w:rsidR="00E133C8" w:rsidRPr="009B6F62">
        <w:rPr>
          <w:rFonts w:asciiTheme="minorHAnsi" w:hAnsiTheme="minorHAnsi" w:cstheme="minorHAnsi"/>
          <w:sz w:val="24"/>
          <w:szCs w:val="24"/>
        </w:rPr>
        <w:t>e</w:t>
      </w:r>
      <w:r w:rsidRPr="009B6F62">
        <w:rPr>
          <w:rFonts w:asciiTheme="minorHAnsi" w:hAnsiTheme="minorHAnsi" w:cstheme="minorHAnsi"/>
          <w:sz w:val="24"/>
          <w:szCs w:val="24"/>
        </w:rPr>
        <w:t xml:space="preserve"> system barriers, offer training opportunities, weekly treatment planning sessions, and</w:t>
      </w:r>
      <w:r w:rsidR="00E133C8" w:rsidRPr="009B6F62">
        <w:rPr>
          <w:rFonts w:asciiTheme="minorHAnsi" w:hAnsiTheme="minorHAnsi" w:cstheme="minorHAnsi"/>
          <w:sz w:val="24"/>
          <w:szCs w:val="24"/>
        </w:rPr>
        <w:t xml:space="preserve"> will facilitate the</w:t>
      </w:r>
      <w:r w:rsidRPr="009B6F62">
        <w:rPr>
          <w:rFonts w:asciiTheme="minorHAnsi" w:hAnsiTheme="minorHAnsi" w:cstheme="minorHAnsi"/>
          <w:sz w:val="24"/>
          <w:szCs w:val="24"/>
        </w:rPr>
        <w:t xml:space="preserve"> implementation of system-wide </w:t>
      </w:r>
      <w:r w:rsidR="00E133C8"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E133C8" w:rsidRPr="009B6F62">
        <w:rPr>
          <w:rFonts w:asciiTheme="minorHAnsi" w:hAnsiTheme="minorHAnsi" w:cstheme="minorHAnsi"/>
          <w:sz w:val="24"/>
          <w:szCs w:val="24"/>
        </w:rPr>
        <w:t>C</w:t>
      </w:r>
      <w:r w:rsidRPr="009B6F62">
        <w:rPr>
          <w:rFonts w:asciiTheme="minorHAnsi" w:hAnsiTheme="minorHAnsi" w:cstheme="minorHAnsi"/>
          <w:sz w:val="24"/>
          <w:szCs w:val="24"/>
        </w:rPr>
        <w:t>oordination practice and strategy.</w:t>
      </w:r>
    </w:p>
    <w:p w14:paraId="59E891CD" w14:textId="250DAA4B" w:rsidR="0093412B" w:rsidRPr="009B6F62" w:rsidRDefault="0093412B" w:rsidP="009B6F62">
      <w:pPr>
        <w:ind w:left="450" w:right="14"/>
        <w:jc w:val="both"/>
        <w:rPr>
          <w:rFonts w:asciiTheme="minorHAnsi" w:hAnsiTheme="minorHAnsi" w:cstheme="minorHAnsi"/>
          <w:sz w:val="24"/>
          <w:szCs w:val="24"/>
        </w:rPr>
      </w:pPr>
      <w:r w:rsidRPr="009B6F62">
        <w:rPr>
          <w:rFonts w:asciiTheme="minorHAnsi" w:hAnsiTheme="minorHAnsi" w:cstheme="minorHAnsi"/>
          <w:sz w:val="24"/>
          <w:szCs w:val="24"/>
        </w:rPr>
        <w:t>Once stabilized with the help of the Care Coordination-Housing Team, the individual will transition to less intensive services, in-home, or community-based services that may offer: clinical treatment, future wellness/treatment planning, medication monitoring, assistance maintaining housing, supported employment, and therapeutic services, as needed</w:t>
      </w:r>
      <w:r w:rsidR="0032031B" w:rsidRPr="009B6F62">
        <w:rPr>
          <w:rFonts w:asciiTheme="minorHAnsi" w:hAnsiTheme="minorHAnsi" w:cstheme="minorHAnsi"/>
          <w:sz w:val="24"/>
          <w:szCs w:val="24"/>
        </w:rPr>
        <w:t>.</w:t>
      </w:r>
    </w:p>
    <w:p w14:paraId="4A2E4694" w14:textId="184ACFCC" w:rsidR="0093412B" w:rsidRPr="009B6F62" w:rsidRDefault="0093412B" w:rsidP="009B6F62">
      <w:pPr>
        <w:numPr>
          <w:ilvl w:val="2"/>
          <w:numId w:val="6"/>
        </w:numPr>
        <w:spacing w:after="193" w:line="262" w:lineRule="auto"/>
        <w:ind w:left="720" w:right="19" w:hanging="365"/>
        <w:jc w:val="both"/>
        <w:rPr>
          <w:rFonts w:asciiTheme="minorHAnsi" w:hAnsiTheme="minorHAnsi" w:cstheme="minorHAnsi"/>
          <w:b/>
          <w:sz w:val="24"/>
          <w:szCs w:val="24"/>
        </w:rPr>
      </w:pPr>
      <w:r w:rsidRPr="009B6F62">
        <w:rPr>
          <w:rFonts w:asciiTheme="minorHAnsi" w:hAnsiTheme="minorHAnsi" w:cstheme="minorHAnsi"/>
          <w:b/>
          <w:sz w:val="24"/>
          <w:szCs w:val="24"/>
        </w:rPr>
        <w:t>Target population to be served</w:t>
      </w:r>
      <w:r w:rsidR="0032031B" w:rsidRPr="009B6F62">
        <w:rPr>
          <w:rFonts w:asciiTheme="minorHAnsi" w:hAnsiTheme="minorHAnsi" w:cstheme="minorHAnsi"/>
          <w:b/>
          <w:sz w:val="24"/>
          <w:szCs w:val="24"/>
        </w:rPr>
        <w:t>:</w:t>
      </w:r>
    </w:p>
    <w:p w14:paraId="2C74D8BF" w14:textId="77777777" w:rsidR="00BD446A" w:rsidRPr="009B6F62" w:rsidRDefault="0093412B" w:rsidP="009B6F62">
      <w:pPr>
        <w:spacing w:after="0"/>
        <w:ind w:left="540" w:right="14"/>
        <w:jc w:val="both"/>
        <w:rPr>
          <w:rFonts w:asciiTheme="minorHAnsi" w:hAnsiTheme="minorHAnsi" w:cstheme="minorHAnsi"/>
          <w:sz w:val="24"/>
          <w:szCs w:val="24"/>
        </w:rPr>
      </w:pPr>
      <w:r w:rsidRPr="009B6F62">
        <w:rPr>
          <w:rFonts w:asciiTheme="minorHAnsi" w:hAnsiTheme="minorHAnsi" w:cstheme="minorHAnsi"/>
          <w:sz w:val="24"/>
          <w:szCs w:val="24"/>
        </w:rPr>
        <w:t>Individuals identified for the Care Coordination-Housing Initiative are high utilizers of services who have multiple, complex needs and must be willing to participate in the Care Coordination-Housing Initiative. This program will serve individuals receiving services within BBHC's provider network who</w:t>
      </w:r>
      <w:r w:rsidR="00BD446A" w:rsidRPr="009B6F62">
        <w:rPr>
          <w:rFonts w:asciiTheme="minorHAnsi" w:hAnsiTheme="minorHAnsi" w:cstheme="minorHAnsi"/>
          <w:sz w:val="24"/>
          <w:szCs w:val="24"/>
        </w:rPr>
        <w:t>:</w:t>
      </w:r>
    </w:p>
    <w:p w14:paraId="1BA76AE8" w14:textId="27D07BE9" w:rsidR="00BD446A" w:rsidRPr="009B6F62" w:rsidRDefault="00971367" w:rsidP="009B6F62">
      <w:pPr>
        <w:pStyle w:val="ListParagraph"/>
        <w:numPr>
          <w:ilvl w:val="0"/>
          <w:numId w:val="26"/>
        </w:numPr>
        <w:spacing w:after="0"/>
        <w:ind w:left="990" w:right="14"/>
        <w:jc w:val="both"/>
        <w:rPr>
          <w:rFonts w:asciiTheme="minorHAnsi" w:hAnsiTheme="minorHAnsi" w:cstheme="minorHAnsi"/>
          <w:sz w:val="24"/>
          <w:szCs w:val="24"/>
        </w:rPr>
      </w:pPr>
      <w:r w:rsidRPr="009B6F62">
        <w:rPr>
          <w:rFonts w:asciiTheme="minorHAnsi" w:hAnsiTheme="minorHAnsi" w:cstheme="minorHAnsi"/>
          <w:sz w:val="24"/>
          <w:szCs w:val="24"/>
        </w:rPr>
        <w:t xml:space="preserve">Are high </w:t>
      </w:r>
      <w:r w:rsidR="00BD446A" w:rsidRPr="009B6F62">
        <w:rPr>
          <w:rFonts w:asciiTheme="minorHAnsi" w:hAnsiTheme="minorHAnsi" w:cstheme="minorHAnsi"/>
          <w:sz w:val="24"/>
          <w:szCs w:val="24"/>
        </w:rPr>
        <w:t>utilizers</w:t>
      </w:r>
    </w:p>
    <w:p w14:paraId="7ED9C953" w14:textId="318A2EBE" w:rsidR="00BD446A" w:rsidRPr="009B6F62" w:rsidRDefault="00BD446A" w:rsidP="009B6F62">
      <w:pPr>
        <w:pStyle w:val="ListParagraph"/>
        <w:numPr>
          <w:ilvl w:val="0"/>
          <w:numId w:val="26"/>
        </w:numPr>
        <w:spacing w:after="0"/>
        <w:ind w:left="990" w:right="14"/>
        <w:jc w:val="both"/>
        <w:rPr>
          <w:rFonts w:asciiTheme="minorHAnsi" w:hAnsiTheme="minorHAnsi" w:cstheme="minorHAnsi"/>
          <w:sz w:val="24"/>
          <w:szCs w:val="24"/>
        </w:rPr>
      </w:pPr>
      <w:r w:rsidRPr="009B6F62">
        <w:rPr>
          <w:rFonts w:asciiTheme="minorHAnsi" w:hAnsiTheme="minorHAnsi" w:cstheme="minorHAnsi"/>
          <w:sz w:val="24"/>
          <w:szCs w:val="24"/>
        </w:rPr>
        <w:t>H</w:t>
      </w:r>
      <w:r w:rsidR="0093412B" w:rsidRPr="009B6F62">
        <w:rPr>
          <w:rFonts w:asciiTheme="minorHAnsi" w:hAnsiTheme="minorHAnsi" w:cstheme="minorHAnsi"/>
          <w:sz w:val="24"/>
          <w:szCs w:val="24"/>
        </w:rPr>
        <w:t xml:space="preserve">ave a mental health and/or co-occurring </w:t>
      </w:r>
      <w:r w:rsidR="003522B7" w:rsidRPr="009B6F62">
        <w:rPr>
          <w:rFonts w:asciiTheme="minorHAnsi" w:hAnsiTheme="minorHAnsi" w:cstheme="minorHAnsi"/>
          <w:sz w:val="24"/>
          <w:szCs w:val="24"/>
        </w:rPr>
        <w:t>disorder</w:t>
      </w:r>
      <w:r w:rsidR="0093412B" w:rsidRPr="009B6F62">
        <w:rPr>
          <w:rFonts w:asciiTheme="minorHAnsi" w:hAnsiTheme="minorHAnsi" w:cstheme="minorHAnsi"/>
          <w:sz w:val="24"/>
          <w:szCs w:val="24"/>
        </w:rPr>
        <w:t xml:space="preserve"> </w:t>
      </w:r>
    </w:p>
    <w:p w14:paraId="139492AA" w14:textId="5341A0F4" w:rsidR="00BD446A" w:rsidRPr="009B6F62" w:rsidRDefault="00BD446A" w:rsidP="009B6F62">
      <w:pPr>
        <w:pStyle w:val="ListParagraph"/>
        <w:numPr>
          <w:ilvl w:val="0"/>
          <w:numId w:val="26"/>
        </w:numPr>
        <w:spacing w:after="0"/>
        <w:ind w:left="990" w:right="14"/>
        <w:jc w:val="both"/>
        <w:rPr>
          <w:rFonts w:asciiTheme="minorHAnsi" w:hAnsiTheme="minorHAnsi" w:cstheme="minorHAnsi"/>
          <w:sz w:val="24"/>
          <w:szCs w:val="24"/>
        </w:rPr>
      </w:pPr>
      <w:r w:rsidRPr="009B6F62">
        <w:rPr>
          <w:rFonts w:asciiTheme="minorHAnsi" w:hAnsiTheme="minorHAnsi" w:cstheme="minorHAnsi"/>
          <w:sz w:val="24"/>
          <w:szCs w:val="24"/>
        </w:rPr>
        <w:t>Are</w:t>
      </w:r>
      <w:r w:rsidR="0093412B" w:rsidRPr="009B6F62">
        <w:rPr>
          <w:rFonts w:asciiTheme="minorHAnsi" w:hAnsiTheme="minorHAnsi" w:cstheme="minorHAnsi"/>
          <w:sz w:val="24"/>
          <w:szCs w:val="24"/>
        </w:rPr>
        <w:t xml:space="preserve"> transitioning out of a crisis or intensive level of care setting or jail</w:t>
      </w:r>
    </w:p>
    <w:p w14:paraId="6F70C0DC" w14:textId="03B1BFA5" w:rsidR="00BD446A" w:rsidRPr="009B6F62" w:rsidRDefault="00BD446A" w:rsidP="009B6F62">
      <w:pPr>
        <w:pStyle w:val="ListParagraph"/>
        <w:numPr>
          <w:ilvl w:val="0"/>
          <w:numId w:val="26"/>
        </w:numPr>
        <w:spacing w:after="0"/>
        <w:ind w:left="990" w:right="14"/>
        <w:jc w:val="both"/>
        <w:rPr>
          <w:rFonts w:asciiTheme="minorHAnsi" w:hAnsiTheme="minorHAnsi" w:cstheme="minorHAnsi"/>
          <w:sz w:val="24"/>
          <w:szCs w:val="24"/>
        </w:rPr>
      </w:pPr>
      <w:r w:rsidRPr="009B6F62">
        <w:rPr>
          <w:rFonts w:asciiTheme="minorHAnsi" w:hAnsiTheme="minorHAnsi" w:cstheme="minorHAnsi"/>
          <w:sz w:val="24"/>
          <w:szCs w:val="24"/>
        </w:rPr>
        <w:lastRenderedPageBreak/>
        <w:t>L</w:t>
      </w:r>
      <w:r w:rsidR="0093412B" w:rsidRPr="009B6F62">
        <w:rPr>
          <w:rFonts w:asciiTheme="minorHAnsi" w:hAnsiTheme="minorHAnsi" w:cstheme="minorHAnsi"/>
          <w:sz w:val="24"/>
          <w:szCs w:val="24"/>
        </w:rPr>
        <w:t>ack permanent housing and can live independently based upon their ability to manage activities of daily living</w:t>
      </w:r>
    </w:p>
    <w:p w14:paraId="6C568530" w14:textId="5238FDE3" w:rsidR="0093412B" w:rsidRPr="009B6F62" w:rsidRDefault="0093412B" w:rsidP="009B6F62">
      <w:pPr>
        <w:ind w:left="540" w:right="14"/>
        <w:jc w:val="both"/>
        <w:rPr>
          <w:rFonts w:asciiTheme="minorHAnsi" w:hAnsiTheme="minorHAnsi" w:cstheme="minorHAnsi"/>
          <w:sz w:val="24"/>
          <w:szCs w:val="24"/>
        </w:rPr>
      </w:pPr>
      <w:r w:rsidRPr="009B6F62">
        <w:rPr>
          <w:rFonts w:asciiTheme="minorHAnsi" w:hAnsiTheme="minorHAnsi" w:cstheme="minorHAnsi"/>
          <w:sz w:val="24"/>
          <w:szCs w:val="24"/>
        </w:rPr>
        <w:t>This initiative will enhance the individual's ability to integrate into the community through sustainable independent living and supportive services. The population served may need assistance with navigating systems of care that address behavioral healthcare needs, medical needs associated with a disabling condition, help attaining or retaining benefits, supported employment, and assistance with housing placement.</w:t>
      </w:r>
    </w:p>
    <w:p w14:paraId="4E407215" w14:textId="262CF2B5" w:rsidR="0093412B" w:rsidRPr="009B6F62" w:rsidRDefault="0093412B" w:rsidP="009B6F62">
      <w:pPr>
        <w:numPr>
          <w:ilvl w:val="2"/>
          <w:numId w:val="6"/>
        </w:numPr>
        <w:spacing w:after="168" w:line="262" w:lineRule="auto"/>
        <w:ind w:left="630" w:right="19" w:hanging="365"/>
        <w:jc w:val="both"/>
        <w:rPr>
          <w:rFonts w:asciiTheme="minorHAnsi" w:hAnsiTheme="minorHAnsi" w:cstheme="minorHAnsi"/>
          <w:b/>
          <w:sz w:val="24"/>
          <w:szCs w:val="24"/>
        </w:rPr>
      </w:pPr>
      <w:r w:rsidRPr="009B6F62">
        <w:rPr>
          <w:rFonts w:asciiTheme="minorHAnsi" w:hAnsiTheme="minorHAnsi" w:cstheme="minorHAnsi"/>
          <w:b/>
          <w:sz w:val="24"/>
          <w:szCs w:val="24"/>
        </w:rPr>
        <w:t>County(is) to be served (County is defined as county of residence of service recipients)</w:t>
      </w:r>
      <w:r w:rsidR="0032031B" w:rsidRPr="009B6F62">
        <w:rPr>
          <w:rFonts w:asciiTheme="minorHAnsi" w:hAnsiTheme="minorHAnsi" w:cstheme="minorHAnsi"/>
          <w:b/>
          <w:sz w:val="24"/>
          <w:szCs w:val="24"/>
        </w:rPr>
        <w:t>:</w:t>
      </w:r>
    </w:p>
    <w:p w14:paraId="19655BFC" w14:textId="77777777" w:rsidR="0093412B" w:rsidRPr="009B6F62" w:rsidRDefault="0093412B" w:rsidP="009B6F62">
      <w:pPr>
        <w:spacing w:after="217"/>
        <w:ind w:left="19" w:right="14" w:firstLine="611"/>
        <w:jc w:val="both"/>
        <w:rPr>
          <w:rFonts w:asciiTheme="minorHAnsi" w:hAnsiTheme="minorHAnsi" w:cstheme="minorHAnsi"/>
          <w:sz w:val="24"/>
          <w:szCs w:val="24"/>
        </w:rPr>
      </w:pPr>
      <w:r w:rsidRPr="009B6F62">
        <w:rPr>
          <w:rFonts w:asciiTheme="minorHAnsi" w:hAnsiTheme="minorHAnsi" w:cstheme="minorHAnsi"/>
          <w:sz w:val="24"/>
          <w:szCs w:val="24"/>
        </w:rPr>
        <w:t>Broward County, Florida</w:t>
      </w:r>
    </w:p>
    <w:p w14:paraId="6086898B" w14:textId="091282B4" w:rsidR="0093412B" w:rsidRPr="009B6F62" w:rsidRDefault="0093412B" w:rsidP="009B6F62">
      <w:pPr>
        <w:numPr>
          <w:ilvl w:val="2"/>
          <w:numId w:val="6"/>
        </w:numPr>
        <w:spacing w:after="168" w:line="262" w:lineRule="auto"/>
        <w:ind w:left="630" w:right="19" w:hanging="365"/>
        <w:jc w:val="both"/>
        <w:rPr>
          <w:rFonts w:asciiTheme="minorHAnsi" w:hAnsiTheme="minorHAnsi" w:cstheme="minorHAnsi"/>
          <w:b/>
          <w:sz w:val="24"/>
          <w:szCs w:val="24"/>
        </w:rPr>
      </w:pPr>
      <w:r w:rsidRPr="009B6F62">
        <w:rPr>
          <w:rFonts w:asciiTheme="minorHAnsi" w:hAnsiTheme="minorHAnsi" w:cstheme="minorHAnsi"/>
          <w:b/>
          <w:sz w:val="24"/>
          <w:szCs w:val="24"/>
        </w:rPr>
        <w:t>Number of individuals to be served</w:t>
      </w:r>
      <w:r w:rsidR="0032031B" w:rsidRPr="009B6F62">
        <w:rPr>
          <w:rFonts w:asciiTheme="minorHAnsi" w:hAnsiTheme="minorHAnsi" w:cstheme="minorHAnsi"/>
          <w:b/>
          <w:sz w:val="24"/>
          <w:szCs w:val="24"/>
        </w:rPr>
        <w:t>:</w:t>
      </w:r>
    </w:p>
    <w:p w14:paraId="24577FC6" w14:textId="77777777" w:rsidR="0093412B" w:rsidRPr="009B6F62" w:rsidRDefault="0093412B" w:rsidP="009B6F62">
      <w:pPr>
        <w:spacing w:after="0"/>
        <w:ind w:left="540" w:right="14"/>
        <w:jc w:val="both"/>
        <w:rPr>
          <w:rFonts w:asciiTheme="minorHAnsi" w:hAnsiTheme="minorHAnsi" w:cstheme="minorHAnsi"/>
          <w:sz w:val="24"/>
          <w:szCs w:val="24"/>
        </w:rPr>
      </w:pPr>
      <w:r w:rsidRPr="009B6F62">
        <w:rPr>
          <w:rFonts w:asciiTheme="minorHAnsi" w:hAnsiTheme="minorHAnsi" w:cstheme="minorHAnsi"/>
          <w:sz w:val="24"/>
          <w:szCs w:val="24"/>
        </w:rPr>
        <w:t>The number of individuals to be served will be approximately 210. This calculation is made based on the following numbers:</w:t>
      </w:r>
    </w:p>
    <w:p w14:paraId="4BCDA672" w14:textId="77777777" w:rsidR="0093412B" w:rsidRPr="009B6F62" w:rsidRDefault="0093412B" w:rsidP="009B6F62">
      <w:pPr>
        <w:pStyle w:val="ListParagraph"/>
        <w:numPr>
          <w:ilvl w:val="0"/>
          <w:numId w:val="11"/>
        </w:numPr>
        <w:spacing w:after="0" w:line="264" w:lineRule="auto"/>
        <w:ind w:left="135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Three (3) Care Coordination-Housing Teams</w:t>
      </w:r>
    </w:p>
    <w:p w14:paraId="2B774340" w14:textId="5511C627" w:rsidR="0093412B" w:rsidRPr="009B6F62" w:rsidRDefault="0093412B" w:rsidP="009B6F62">
      <w:pPr>
        <w:pStyle w:val="ListParagraph"/>
        <w:numPr>
          <w:ilvl w:val="0"/>
          <w:numId w:val="11"/>
        </w:numPr>
        <w:spacing w:after="0" w:line="264" w:lineRule="auto"/>
        <w:ind w:left="135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 xml:space="preserve">70 </w:t>
      </w:r>
      <w:r w:rsidR="0032031B" w:rsidRPr="009B6F62">
        <w:rPr>
          <w:rFonts w:asciiTheme="minorHAnsi" w:hAnsiTheme="minorHAnsi" w:cstheme="minorHAnsi"/>
          <w:sz w:val="24"/>
          <w:szCs w:val="24"/>
        </w:rPr>
        <w:t>p</w:t>
      </w:r>
      <w:r w:rsidRPr="009B6F62">
        <w:rPr>
          <w:rFonts w:asciiTheme="minorHAnsi" w:hAnsiTheme="minorHAnsi" w:cstheme="minorHAnsi"/>
          <w:sz w:val="24"/>
          <w:szCs w:val="24"/>
        </w:rPr>
        <w:t>ersons served per team annually</w:t>
      </w:r>
    </w:p>
    <w:p w14:paraId="195BADF1" w14:textId="04C9002F" w:rsidR="0093412B" w:rsidRPr="009B6F62" w:rsidRDefault="0093412B" w:rsidP="009B6F62">
      <w:pPr>
        <w:pStyle w:val="ListParagraph"/>
        <w:numPr>
          <w:ilvl w:val="0"/>
          <w:numId w:val="11"/>
        </w:numPr>
        <w:spacing w:after="0" w:line="264" w:lineRule="auto"/>
        <w:ind w:left="135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Maximum nine-months of services from the Care Coordination-Housing Team</w:t>
      </w:r>
    </w:p>
    <w:p w14:paraId="2E18CAEA" w14:textId="77777777" w:rsidR="00322884" w:rsidRPr="009B6F62" w:rsidRDefault="00322884" w:rsidP="009B6F62">
      <w:pPr>
        <w:pStyle w:val="ListParagraph"/>
        <w:spacing w:after="0" w:line="264" w:lineRule="auto"/>
        <w:ind w:left="1350" w:right="14"/>
        <w:contextualSpacing/>
        <w:jc w:val="both"/>
        <w:rPr>
          <w:rFonts w:asciiTheme="minorHAnsi" w:hAnsiTheme="minorHAnsi" w:cstheme="minorHAnsi"/>
          <w:sz w:val="24"/>
          <w:szCs w:val="24"/>
        </w:rPr>
      </w:pPr>
    </w:p>
    <w:p w14:paraId="6D2CB929" w14:textId="1A9F11E8" w:rsidR="0093412B" w:rsidRPr="009B6F62" w:rsidRDefault="0093412B" w:rsidP="009B6F62">
      <w:pPr>
        <w:numPr>
          <w:ilvl w:val="0"/>
          <w:numId w:val="6"/>
        </w:numPr>
        <w:spacing w:after="168" w:line="262" w:lineRule="auto"/>
        <w:ind w:left="360" w:right="19" w:hanging="365"/>
        <w:jc w:val="both"/>
        <w:rPr>
          <w:rFonts w:asciiTheme="minorHAnsi" w:hAnsiTheme="minorHAnsi" w:cstheme="minorHAnsi"/>
          <w:b/>
          <w:sz w:val="24"/>
          <w:szCs w:val="24"/>
        </w:rPr>
      </w:pPr>
      <w:r w:rsidRPr="009B6F62">
        <w:rPr>
          <w:rFonts w:asciiTheme="minorHAnsi" w:hAnsiTheme="minorHAnsi" w:cstheme="minorHAnsi"/>
          <w:b/>
          <w:sz w:val="24"/>
          <w:szCs w:val="24"/>
        </w:rPr>
        <w:t>Please describe in detail the action steps to implement the strategy</w:t>
      </w:r>
      <w:r w:rsidR="0032031B" w:rsidRPr="009B6F62">
        <w:rPr>
          <w:rFonts w:asciiTheme="minorHAnsi" w:hAnsiTheme="minorHAnsi" w:cstheme="minorHAnsi"/>
          <w:b/>
          <w:sz w:val="24"/>
          <w:szCs w:val="24"/>
        </w:rPr>
        <w:t>.</w:t>
      </w:r>
    </w:p>
    <w:p w14:paraId="67C84617" w14:textId="637EADF9" w:rsidR="0093412B" w:rsidRPr="009B6F62" w:rsidRDefault="0093412B" w:rsidP="009B6F62">
      <w:pPr>
        <w:pStyle w:val="Heading1"/>
        <w:ind w:firstLine="590"/>
        <w:jc w:val="both"/>
        <w:rPr>
          <w:rFonts w:asciiTheme="minorHAnsi" w:hAnsiTheme="minorHAnsi" w:cstheme="minorHAnsi"/>
          <w:sz w:val="24"/>
          <w:szCs w:val="24"/>
        </w:rPr>
      </w:pPr>
      <w:r w:rsidRPr="009B6F62">
        <w:rPr>
          <w:rFonts w:asciiTheme="minorHAnsi" w:hAnsiTheme="minorHAnsi" w:cstheme="minorHAnsi"/>
          <w:i/>
          <w:iCs/>
          <w:sz w:val="24"/>
          <w:szCs w:val="24"/>
        </w:rPr>
        <w:t>See attached excel workbook- action plan tab</w:t>
      </w:r>
      <w:r w:rsidR="0032031B" w:rsidRPr="009B6F62">
        <w:rPr>
          <w:rFonts w:asciiTheme="minorHAnsi" w:hAnsiTheme="minorHAnsi" w:cstheme="minorHAnsi"/>
          <w:sz w:val="24"/>
          <w:szCs w:val="24"/>
        </w:rPr>
        <w:t>.</w:t>
      </w:r>
    </w:p>
    <w:p w14:paraId="0935C54A" w14:textId="3B36F471" w:rsidR="0093412B" w:rsidRPr="009B6F62" w:rsidRDefault="0093412B" w:rsidP="009B6F62">
      <w:pPr>
        <w:pStyle w:val="ListParagraph"/>
        <w:numPr>
          <w:ilvl w:val="0"/>
          <w:numId w:val="6"/>
        </w:numPr>
        <w:spacing w:after="197" w:line="262" w:lineRule="auto"/>
        <w:ind w:left="360" w:right="19" w:hanging="360"/>
        <w:jc w:val="both"/>
        <w:rPr>
          <w:rFonts w:asciiTheme="minorHAnsi" w:hAnsiTheme="minorHAnsi" w:cstheme="minorHAnsi"/>
          <w:b/>
          <w:sz w:val="24"/>
          <w:szCs w:val="24"/>
        </w:rPr>
      </w:pPr>
      <w:r w:rsidRPr="009B6F62">
        <w:rPr>
          <w:rFonts w:asciiTheme="minorHAnsi" w:hAnsiTheme="minorHAnsi" w:cstheme="minorHAnsi"/>
          <w:b/>
          <w:sz w:val="24"/>
          <w:szCs w:val="24"/>
        </w:rPr>
        <w:t>Identify the total amount of State funds requested to address the unmet need and provide a brief budget narrative. Please identify any other sources of state and county funding that will contribute to the proposal.</w:t>
      </w:r>
    </w:p>
    <w:p w14:paraId="6EDE4EB1" w14:textId="0DE5083F" w:rsidR="0093412B" w:rsidRPr="009B6F62" w:rsidRDefault="0093412B" w:rsidP="009B6F62">
      <w:pPr>
        <w:pStyle w:val="Heading1"/>
        <w:ind w:left="135" w:firstLine="585"/>
        <w:jc w:val="both"/>
        <w:rPr>
          <w:rFonts w:asciiTheme="minorHAnsi" w:hAnsiTheme="minorHAnsi" w:cstheme="minorHAnsi"/>
          <w:sz w:val="24"/>
          <w:szCs w:val="24"/>
        </w:rPr>
      </w:pPr>
      <w:r w:rsidRPr="009B6F62">
        <w:rPr>
          <w:rFonts w:asciiTheme="minorHAnsi" w:hAnsiTheme="minorHAnsi" w:cstheme="minorHAnsi"/>
          <w:sz w:val="24"/>
          <w:szCs w:val="24"/>
        </w:rPr>
        <w:t xml:space="preserve">Funding request $2,100,000. </w:t>
      </w:r>
      <w:r w:rsidRPr="009B6F62">
        <w:rPr>
          <w:rFonts w:asciiTheme="minorHAnsi" w:hAnsiTheme="minorHAnsi" w:cstheme="minorHAnsi"/>
          <w:i/>
          <w:iCs/>
          <w:sz w:val="24"/>
          <w:szCs w:val="24"/>
        </w:rPr>
        <w:t>See attached excel workbook- budget tab</w:t>
      </w:r>
      <w:r w:rsidR="0032031B" w:rsidRPr="009B6F62">
        <w:rPr>
          <w:rFonts w:asciiTheme="minorHAnsi" w:hAnsiTheme="minorHAnsi" w:cstheme="minorHAnsi"/>
          <w:i/>
          <w:iCs/>
          <w:sz w:val="24"/>
          <w:szCs w:val="24"/>
        </w:rPr>
        <w:t>.</w:t>
      </w:r>
    </w:p>
    <w:p w14:paraId="617DDFF3" w14:textId="14B7BFB5" w:rsidR="0093412B" w:rsidRPr="009B6F62" w:rsidRDefault="0093412B" w:rsidP="009B6F62">
      <w:pPr>
        <w:pStyle w:val="ListParagraph"/>
        <w:numPr>
          <w:ilvl w:val="0"/>
          <w:numId w:val="6"/>
        </w:numPr>
        <w:spacing w:after="198" w:line="262" w:lineRule="auto"/>
        <w:ind w:left="450" w:right="19" w:hanging="450"/>
        <w:jc w:val="both"/>
        <w:rPr>
          <w:rFonts w:asciiTheme="minorHAnsi" w:hAnsiTheme="minorHAnsi" w:cstheme="minorHAnsi"/>
          <w:b/>
          <w:sz w:val="24"/>
          <w:szCs w:val="24"/>
        </w:rPr>
      </w:pPr>
      <w:r w:rsidRPr="009B6F62">
        <w:rPr>
          <w:rFonts w:asciiTheme="minorHAnsi" w:hAnsiTheme="minorHAnsi" w:cstheme="minorHAnsi"/>
          <w:b/>
          <w:sz w:val="24"/>
          <w:szCs w:val="24"/>
        </w:rPr>
        <w:t xml:space="preserve"> Identify expected beneficial results and outcomes associated with addressing this unmet need.</w:t>
      </w:r>
    </w:p>
    <w:p w14:paraId="35054CA9" w14:textId="25EB9C43" w:rsidR="0093412B" w:rsidRPr="009B6F62" w:rsidRDefault="0093412B" w:rsidP="009B6F62">
      <w:pPr>
        <w:ind w:left="360" w:right="14"/>
        <w:jc w:val="both"/>
        <w:rPr>
          <w:rFonts w:asciiTheme="minorHAnsi" w:hAnsiTheme="minorHAnsi" w:cstheme="minorHAnsi"/>
          <w:sz w:val="24"/>
          <w:szCs w:val="24"/>
        </w:rPr>
      </w:pPr>
      <w:r w:rsidRPr="009B6F62">
        <w:rPr>
          <w:rFonts w:asciiTheme="minorHAnsi" w:hAnsiTheme="minorHAnsi" w:cstheme="minorHAnsi"/>
          <w:sz w:val="24"/>
          <w:szCs w:val="24"/>
        </w:rPr>
        <w:t xml:space="preserve">Initiating a team philosophy for </w:t>
      </w:r>
      <w:r w:rsidR="00B1320B" w:rsidRPr="009B6F62">
        <w:rPr>
          <w:rFonts w:asciiTheme="minorHAnsi" w:hAnsiTheme="minorHAnsi" w:cstheme="minorHAnsi"/>
          <w:sz w:val="24"/>
          <w:szCs w:val="24"/>
        </w:rPr>
        <w:t>individuals</w:t>
      </w:r>
      <w:r w:rsidRPr="009B6F62">
        <w:rPr>
          <w:rFonts w:asciiTheme="minorHAnsi" w:hAnsiTheme="minorHAnsi" w:cstheme="minorHAnsi"/>
          <w:sz w:val="24"/>
          <w:szCs w:val="24"/>
        </w:rPr>
        <w:t xml:space="preserve"> transitioning </w:t>
      </w:r>
      <w:r w:rsidR="00AE76CF" w:rsidRPr="009B6F62">
        <w:rPr>
          <w:rFonts w:asciiTheme="minorHAnsi" w:hAnsiTheme="minorHAnsi" w:cstheme="minorHAnsi"/>
          <w:sz w:val="24"/>
          <w:szCs w:val="24"/>
        </w:rPr>
        <w:t xml:space="preserve">from </w:t>
      </w:r>
      <w:r w:rsidRPr="009B6F62">
        <w:rPr>
          <w:rFonts w:asciiTheme="minorHAnsi" w:hAnsiTheme="minorHAnsi" w:cstheme="minorHAnsi"/>
          <w:sz w:val="24"/>
          <w:szCs w:val="24"/>
        </w:rPr>
        <w:t>intensive care settings to independent living will prove successful because the Care Coordination-Housing Teams</w:t>
      </w:r>
      <w:r w:rsidR="00B1320B" w:rsidRPr="009B6F62">
        <w:rPr>
          <w:rFonts w:asciiTheme="minorHAnsi" w:hAnsiTheme="minorHAnsi" w:cstheme="minorHAnsi"/>
          <w:sz w:val="24"/>
          <w:szCs w:val="24"/>
        </w:rPr>
        <w:t xml:space="preserve"> will</w:t>
      </w:r>
      <w:r w:rsidRPr="009B6F62">
        <w:rPr>
          <w:rFonts w:asciiTheme="minorHAnsi" w:hAnsiTheme="minorHAnsi" w:cstheme="minorHAnsi"/>
          <w:sz w:val="24"/>
          <w:szCs w:val="24"/>
        </w:rPr>
        <w:t xml:space="preserve"> offer a holistic, </w:t>
      </w:r>
      <w:r w:rsidR="00B1320B" w:rsidRPr="009B6F62">
        <w:rPr>
          <w:rFonts w:asciiTheme="minorHAnsi" w:hAnsiTheme="minorHAnsi" w:cstheme="minorHAnsi"/>
          <w:sz w:val="24"/>
          <w:szCs w:val="24"/>
        </w:rPr>
        <w:t>“</w:t>
      </w:r>
      <w:r w:rsidRPr="009B6F62">
        <w:rPr>
          <w:rFonts w:asciiTheme="minorHAnsi" w:hAnsiTheme="minorHAnsi" w:cstheme="minorHAnsi"/>
          <w:sz w:val="24"/>
          <w:szCs w:val="24"/>
        </w:rPr>
        <w:t>one-stop</w:t>
      </w:r>
      <w:r w:rsidR="00B1320B" w:rsidRPr="009B6F62">
        <w:rPr>
          <w:rFonts w:asciiTheme="minorHAnsi" w:hAnsiTheme="minorHAnsi" w:cstheme="minorHAnsi"/>
          <w:sz w:val="24"/>
          <w:szCs w:val="24"/>
        </w:rPr>
        <w:t xml:space="preserve"> shop”</w:t>
      </w:r>
      <w:r w:rsidRPr="009B6F62">
        <w:rPr>
          <w:rFonts w:asciiTheme="minorHAnsi" w:hAnsiTheme="minorHAnsi" w:cstheme="minorHAnsi"/>
          <w:sz w:val="24"/>
          <w:szCs w:val="24"/>
        </w:rPr>
        <w:t xml:space="preserve"> approach. This is attained by working in coordination to best support the person in their recovery through targeted, person centered services intended to provide long-term stabilization, achieve goals and address individualized needs.</w:t>
      </w:r>
    </w:p>
    <w:p w14:paraId="275AD201" w14:textId="2D87F160" w:rsidR="0093412B" w:rsidRPr="009B6F62" w:rsidRDefault="0093412B" w:rsidP="009B6F62">
      <w:pPr>
        <w:ind w:left="360" w:right="14"/>
        <w:jc w:val="both"/>
        <w:rPr>
          <w:rFonts w:asciiTheme="minorHAnsi" w:hAnsiTheme="minorHAnsi" w:cstheme="minorHAnsi"/>
          <w:sz w:val="24"/>
          <w:szCs w:val="24"/>
        </w:rPr>
      </w:pPr>
      <w:r w:rsidRPr="009B6F62">
        <w:rPr>
          <w:rFonts w:asciiTheme="minorHAnsi" w:hAnsiTheme="minorHAnsi" w:cstheme="minorHAnsi"/>
          <w:sz w:val="24"/>
          <w:szCs w:val="24"/>
        </w:rPr>
        <w:t>A measurable result of the Care Coordination-Housing Initiative will be a decrease</w:t>
      </w:r>
      <w:r w:rsidR="005365AF" w:rsidRPr="009B6F62">
        <w:rPr>
          <w:rFonts w:asciiTheme="minorHAnsi" w:hAnsiTheme="minorHAnsi" w:cstheme="minorHAnsi"/>
          <w:sz w:val="24"/>
          <w:szCs w:val="24"/>
        </w:rPr>
        <w:t xml:space="preserve"> in</w:t>
      </w:r>
      <w:r w:rsidRPr="009B6F62">
        <w:rPr>
          <w:rFonts w:asciiTheme="minorHAnsi" w:hAnsiTheme="minorHAnsi" w:cstheme="minorHAnsi"/>
          <w:sz w:val="24"/>
          <w:szCs w:val="24"/>
        </w:rPr>
        <w:t xml:space="preserve"> the use of costly mental health and substance use</w:t>
      </w:r>
      <w:r w:rsidR="00B1320B" w:rsidRPr="009B6F62">
        <w:rPr>
          <w:rFonts w:asciiTheme="minorHAnsi" w:hAnsiTheme="minorHAnsi" w:cstheme="minorHAnsi"/>
          <w:sz w:val="24"/>
          <w:szCs w:val="24"/>
        </w:rPr>
        <w:t xml:space="preserve"> disorder</w:t>
      </w:r>
      <w:r w:rsidRPr="009B6F62">
        <w:rPr>
          <w:rFonts w:asciiTheme="minorHAnsi" w:hAnsiTheme="minorHAnsi" w:cstheme="minorHAnsi"/>
          <w:sz w:val="24"/>
          <w:szCs w:val="24"/>
        </w:rPr>
        <w:t xml:space="preserve"> crisis services. This is measured through the data BBHC collects from providers for its funded services. Transitioning our focus from </w:t>
      </w:r>
      <w:r w:rsidRPr="009B6F62">
        <w:rPr>
          <w:rFonts w:asciiTheme="minorHAnsi" w:hAnsiTheme="minorHAnsi" w:cstheme="minorHAnsi"/>
          <w:sz w:val="24"/>
          <w:szCs w:val="24"/>
        </w:rPr>
        <w:lastRenderedPageBreak/>
        <w:t>crisis management to community support is cost efficient and an opportunity to improve the wellness of our Broward residents.</w:t>
      </w:r>
    </w:p>
    <w:p w14:paraId="62372556" w14:textId="72B3F9E9" w:rsidR="0093412B" w:rsidRPr="009B6F62" w:rsidRDefault="0093412B" w:rsidP="009B6F62">
      <w:pPr>
        <w:spacing w:after="217"/>
        <w:ind w:left="360" w:right="14"/>
        <w:jc w:val="both"/>
        <w:rPr>
          <w:rFonts w:asciiTheme="minorHAnsi" w:hAnsiTheme="minorHAnsi" w:cstheme="minorHAnsi"/>
          <w:sz w:val="24"/>
          <w:szCs w:val="24"/>
        </w:rPr>
      </w:pPr>
      <w:r w:rsidRPr="009B6F62">
        <w:rPr>
          <w:rFonts w:asciiTheme="minorHAnsi" w:hAnsiTheme="minorHAnsi" w:cstheme="minorHAnsi"/>
          <w:sz w:val="24"/>
          <w:szCs w:val="24"/>
        </w:rPr>
        <w:t xml:space="preserve">The primary outcome anticipated for this initiative is to increase discharges from inpatient care settings such as residential treatment facilities, State Hospitals, crisis stabilization units, and detoxification treatment to a </w:t>
      </w:r>
      <w:r w:rsidR="00B1320B" w:rsidRPr="009B6F62">
        <w:rPr>
          <w:rFonts w:asciiTheme="minorHAnsi" w:hAnsiTheme="minorHAnsi" w:cstheme="minorHAnsi"/>
          <w:sz w:val="24"/>
          <w:szCs w:val="24"/>
        </w:rPr>
        <w:t>C</w:t>
      </w:r>
      <w:r w:rsidRPr="009B6F62">
        <w:rPr>
          <w:rFonts w:asciiTheme="minorHAnsi" w:hAnsiTheme="minorHAnsi" w:cstheme="minorHAnsi"/>
          <w:sz w:val="24"/>
          <w:szCs w:val="24"/>
        </w:rPr>
        <w:t xml:space="preserve">are </w:t>
      </w:r>
      <w:r w:rsidR="00B1320B" w:rsidRPr="009B6F62">
        <w:rPr>
          <w:rFonts w:asciiTheme="minorHAnsi" w:hAnsiTheme="minorHAnsi" w:cstheme="minorHAnsi"/>
          <w:sz w:val="24"/>
          <w:szCs w:val="24"/>
        </w:rPr>
        <w:t>C</w:t>
      </w:r>
      <w:r w:rsidRPr="009B6F62">
        <w:rPr>
          <w:rFonts w:asciiTheme="minorHAnsi" w:hAnsiTheme="minorHAnsi" w:cstheme="minorHAnsi"/>
          <w:sz w:val="24"/>
          <w:szCs w:val="24"/>
        </w:rPr>
        <w:t>oordination team that offers permanent housing paired with supportive services with a sustained recovery focus.</w:t>
      </w:r>
    </w:p>
    <w:p w14:paraId="78A03E30" w14:textId="51AC5813" w:rsidR="0093412B" w:rsidRPr="009B6F62" w:rsidRDefault="0093412B" w:rsidP="009B6F62">
      <w:pPr>
        <w:spacing w:line="262" w:lineRule="auto"/>
        <w:ind w:left="360" w:right="19" w:hanging="360"/>
        <w:jc w:val="both"/>
        <w:rPr>
          <w:rFonts w:asciiTheme="minorHAnsi" w:hAnsiTheme="minorHAnsi" w:cstheme="minorHAnsi"/>
          <w:b/>
          <w:sz w:val="24"/>
          <w:szCs w:val="24"/>
        </w:rPr>
      </w:pPr>
      <w:r w:rsidRPr="009B6F62">
        <w:rPr>
          <w:rFonts w:asciiTheme="minorHAnsi" w:hAnsiTheme="minorHAnsi" w:cstheme="minorHAnsi"/>
          <w:b/>
          <w:sz w:val="24"/>
          <w:szCs w:val="24"/>
        </w:rPr>
        <w:t>5. What specific measures will be used to document performance data for the project</w:t>
      </w:r>
      <w:r w:rsidR="00B1320B" w:rsidRPr="009B6F62">
        <w:rPr>
          <w:rFonts w:asciiTheme="minorHAnsi" w:hAnsiTheme="minorHAnsi" w:cstheme="minorHAnsi"/>
          <w:b/>
          <w:sz w:val="24"/>
          <w:szCs w:val="24"/>
        </w:rPr>
        <w:t>?</w:t>
      </w:r>
    </w:p>
    <w:p w14:paraId="367EB17F" w14:textId="5BBBA425" w:rsidR="0093412B" w:rsidRPr="009B6F62" w:rsidRDefault="0093412B" w:rsidP="009B6F62">
      <w:pPr>
        <w:spacing w:after="216"/>
        <w:ind w:left="360" w:right="14"/>
        <w:jc w:val="both"/>
        <w:rPr>
          <w:rFonts w:asciiTheme="minorHAnsi" w:hAnsiTheme="minorHAnsi" w:cstheme="minorHAnsi"/>
          <w:sz w:val="24"/>
          <w:szCs w:val="24"/>
        </w:rPr>
      </w:pPr>
      <w:r w:rsidRPr="009B6F62">
        <w:rPr>
          <w:rFonts w:asciiTheme="minorHAnsi" w:hAnsiTheme="minorHAnsi" w:cstheme="minorHAnsi"/>
          <w:sz w:val="24"/>
          <w:szCs w:val="24"/>
        </w:rPr>
        <w:t xml:space="preserve">BBHC will use its database to evaluate outcomes based on </w:t>
      </w:r>
      <w:r w:rsidR="00B07BC3" w:rsidRPr="009B6F62">
        <w:rPr>
          <w:rFonts w:asciiTheme="minorHAnsi" w:hAnsiTheme="minorHAnsi" w:cstheme="minorHAnsi"/>
          <w:sz w:val="24"/>
          <w:szCs w:val="24"/>
        </w:rPr>
        <w:t xml:space="preserve">the </w:t>
      </w:r>
      <w:r w:rsidRPr="009B6F62">
        <w:rPr>
          <w:rFonts w:asciiTheme="minorHAnsi" w:hAnsiTheme="minorHAnsi" w:cstheme="minorHAnsi"/>
          <w:sz w:val="24"/>
          <w:szCs w:val="24"/>
        </w:rPr>
        <w:t>number of high utilizations of crisis service pre, during</w:t>
      </w:r>
      <w:r w:rsidR="00B1320B" w:rsidRPr="009B6F62">
        <w:rPr>
          <w:rFonts w:asciiTheme="minorHAnsi" w:hAnsiTheme="minorHAnsi" w:cstheme="minorHAnsi"/>
          <w:sz w:val="24"/>
          <w:szCs w:val="24"/>
        </w:rPr>
        <w:t>,</w:t>
      </w:r>
      <w:r w:rsidRPr="009B6F62">
        <w:rPr>
          <w:rFonts w:asciiTheme="minorHAnsi" w:hAnsiTheme="minorHAnsi" w:cstheme="minorHAnsi"/>
          <w:sz w:val="24"/>
          <w:szCs w:val="24"/>
        </w:rPr>
        <w:t xml:space="preserve"> and post Care Coordination-Housing Team service intervention. Persons served will be eligible for this service based on a standardized level of care assessment (LOCUS/CALOCUS) and data will be utilized to assess outcomes.</w:t>
      </w:r>
    </w:p>
    <w:p w14:paraId="356C2AEE" w14:textId="21693D5A" w:rsidR="0093412B" w:rsidRPr="009B6F62" w:rsidRDefault="0093412B" w:rsidP="009B6F62">
      <w:pPr>
        <w:pStyle w:val="ListParagraph"/>
        <w:numPr>
          <w:ilvl w:val="0"/>
          <w:numId w:val="10"/>
        </w:numPr>
        <w:spacing w:after="216"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Decrease the utilization of higher levels of care by identified high utilizers over a 6 and 12month period after enrollment</w:t>
      </w:r>
    </w:p>
    <w:p w14:paraId="11B7C57B" w14:textId="5D63745E" w:rsidR="0093412B" w:rsidRPr="009B6F62" w:rsidRDefault="0093412B" w:rsidP="009B6F62">
      <w:pPr>
        <w:pStyle w:val="ListParagraph"/>
        <w:numPr>
          <w:ilvl w:val="0"/>
          <w:numId w:val="10"/>
        </w:numPr>
        <w:spacing w:after="216"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Decrease the number of re</w:t>
      </w:r>
      <w:r w:rsidR="00B1320B" w:rsidRPr="009B6F62">
        <w:rPr>
          <w:rFonts w:asciiTheme="minorHAnsi" w:hAnsiTheme="minorHAnsi" w:cstheme="minorHAnsi"/>
          <w:sz w:val="24"/>
          <w:szCs w:val="24"/>
        </w:rPr>
        <w:t>-</w:t>
      </w:r>
      <w:r w:rsidRPr="009B6F62">
        <w:rPr>
          <w:rFonts w:asciiTheme="minorHAnsi" w:hAnsiTheme="minorHAnsi" w:cstheme="minorHAnsi"/>
          <w:sz w:val="24"/>
          <w:szCs w:val="24"/>
        </w:rPr>
        <w:t>admissions to crisis services by enrolled clients</w:t>
      </w:r>
    </w:p>
    <w:p w14:paraId="521FAB11" w14:textId="77777777" w:rsidR="0093412B" w:rsidRPr="009B6F62" w:rsidRDefault="0093412B" w:rsidP="009B6F62">
      <w:pPr>
        <w:pStyle w:val="ListParagraph"/>
        <w:numPr>
          <w:ilvl w:val="0"/>
          <w:numId w:val="10"/>
        </w:numPr>
        <w:spacing w:after="216"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Decrease of recommitments to State Hospital</w:t>
      </w:r>
    </w:p>
    <w:p w14:paraId="23F28B89" w14:textId="77777777" w:rsidR="0093412B" w:rsidRPr="009B6F62" w:rsidRDefault="0093412B" w:rsidP="009B6F62">
      <w:pPr>
        <w:pStyle w:val="ListParagraph"/>
        <w:numPr>
          <w:ilvl w:val="0"/>
          <w:numId w:val="10"/>
        </w:numPr>
        <w:spacing w:after="216" w:line="264" w:lineRule="auto"/>
        <w:ind w:left="810" w:right="14"/>
        <w:contextualSpacing/>
        <w:jc w:val="both"/>
        <w:rPr>
          <w:rFonts w:asciiTheme="minorHAnsi" w:hAnsiTheme="minorHAnsi" w:cstheme="minorHAnsi"/>
          <w:sz w:val="24"/>
          <w:szCs w:val="24"/>
        </w:rPr>
      </w:pPr>
      <w:r w:rsidRPr="009B6F62">
        <w:rPr>
          <w:rFonts w:asciiTheme="minorHAnsi" w:hAnsiTheme="minorHAnsi" w:cstheme="minorHAnsi"/>
          <w:sz w:val="24"/>
          <w:szCs w:val="24"/>
        </w:rPr>
        <w:t>Increase the length of time clients maintain successful stable housing</w:t>
      </w:r>
    </w:p>
    <w:p w14:paraId="2ADFD0E0" w14:textId="77777777" w:rsidR="0093412B" w:rsidRPr="00A91E99" w:rsidRDefault="0093412B" w:rsidP="00A91E99">
      <w:pPr>
        <w:jc w:val="both"/>
        <w:rPr>
          <w:rFonts w:asciiTheme="minorHAnsi" w:hAnsiTheme="minorHAnsi"/>
          <w:sz w:val="24"/>
          <w:szCs w:val="24"/>
        </w:rPr>
      </w:pPr>
    </w:p>
    <w:p w14:paraId="675CED80" w14:textId="77777777" w:rsidR="0093412B" w:rsidRPr="00A91E99" w:rsidRDefault="0093412B" w:rsidP="00A91E99">
      <w:pPr>
        <w:spacing w:after="160" w:line="259" w:lineRule="auto"/>
        <w:jc w:val="both"/>
        <w:rPr>
          <w:rFonts w:asciiTheme="minorHAnsi" w:hAnsiTheme="minorHAnsi"/>
          <w:b/>
          <w:sz w:val="24"/>
          <w:szCs w:val="24"/>
          <w:u w:val="single"/>
        </w:rPr>
      </w:pPr>
      <w:r w:rsidRPr="00A91E99">
        <w:rPr>
          <w:rFonts w:asciiTheme="minorHAnsi" w:hAnsiTheme="minorHAnsi"/>
          <w:b/>
          <w:sz w:val="24"/>
          <w:szCs w:val="24"/>
          <w:u w:val="single"/>
        </w:rPr>
        <w:br w:type="page"/>
      </w:r>
    </w:p>
    <w:p w14:paraId="1BACFA92" w14:textId="77777777" w:rsidR="00AA7F17" w:rsidRDefault="00AA7F17" w:rsidP="00AA7F17">
      <w:pPr>
        <w:spacing w:after="189" w:line="259" w:lineRule="auto"/>
        <w:jc w:val="center"/>
        <w:rPr>
          <w:rFonts w:asciiTheme="minorHAnsi" w:hAnsiTheme="minorHAnsi"/>
          <w:b/>
          <w:sz w:val="32"/>
          <w:szCs w:val="24"/>
          <w:u w:val="thick"/>
        </w:rPr>
      </w:pPr>
    </w:p>
    <w:p w14:paraId="73103651" w14:textId="561564CA" w:rsidR="0093412B" w:rsidRDefault="0093412B" w:rsidP="00AA7F17">
      <w:pPr>
        <w:spacing w:after="189" w:line="259" w:lineRule="auto"/>
        <w:jc w:val="center"/>
        <w:rPr>
          <w:rFonts w:asciiTheme="minorHAnsi" w:hAnsiTheme="minorHAnsi"/>
          <w:b/>
          <w:sz w:val="32"/>
          <w:szCs w:val="24"/>
          <w:u w:val="thick"/>
        </w:rPr>
      </w:pPr>
      <w:r w:rsidRPr="00AA7F17">
        <w:rPr>
          <w:rFonts w:asciiTheme="minorHAnsi" w:hAnsiTheme="minorHAnsi"/>
          <w:b/>
          <w:sz w:val="32"/>
          <w:szCs w:val="24"/>
          <w:u w:val="thick"/>
        </w:rPr>
        <w:t>Priority 3. Ensure Operation Integrity for Managing Entity</w:t>
      </w:r>
    </w:p>
    <w:p w14:paraId="0DC88A9A" w14:textId="77777777" w:rsidR="00AA7F17" w:rsidRPr="009B6F62" w:rsidRDefault="00AA7F17" w:rsidP="009B6F62">
      <w:pPr>
        <w:spacing w:after="189" w:line="259" w:lineRule="auto"/>
        <w:jc w:val="both"/>
        <w:rPr>
          <w:rFonts w:cs="Calibri"/>
          <w:b/>
          <w:sz w:val="24"/>
          <w:szCs w:val="24"/>
          <w:u w:val="thick"/>
        </w:rPr>
      </w:pPr>
    </w:p>
    <w:p w14:paraId="5000B411" w14:textId="77777777" w:rsidR="0093412B" w:rsidRPr="009B6F62" w:rsidRDefault="0093412B" w:rsidP="009B6F62">
      <w:pPr>
        <w:numPr>
          <w:ilvl w:val="0"/>
          <w:numId w:val="12"/>
        </w:numPr>
        <w:spacing w:after="208" w:line="262" w:lineRule="auto"/>
        <w:ind w:left="450" w:right="19" w:hanging="152"/>
        <w:jc w:val="both"/>
        <w:rPr>
          <w:rFonts w:cs="Calibri"/>
          <w:b/>
          <w:sz w:val="24"/>
          <w:szCs w:val="24"/>
        </w:rPr>
      </w:pPr>
      <w:r w:rsidRPr="009B6F62">
        <w:rPr>
          <w:rFonts w:cs="Calibri"/>
          <w:b/>
          <w:sz w:val="24"/>
          <w:szCs w:val="24"/>
        </w:rPr>
        <w:t>Please describe the process by which the area(s) of priority were determined. What activities were conducted, who participated, etc.</w:t>
      </w:r>
    </w:p>
    <w:p w14:paraId="4608C6B8" w14:textId="6D430C9C" w:rsidR="0093412B" w:rsidRPr="009B6F62" w:rsidRDefault="0093412B" w:rsidP="009B6F62">
      <w:pPr>
        <w:spacing w:after="216" w:line="266" w:lineRule="auto"/>
        <w:ind w:left="360"/>
        <w:jc w:val="both"/>
        <w:rPr>
          <w:rFonts w:cs="Calibri"/>
          <w:sz w:val="24"/>
          <w:szCs w:val="24"/>
        </w:rPr>
      </w:pPr>
      <w:r w:rsidRPr="009B6F62">
        <w:rPr>
          <w:rFonts w:cs="Calibri"/>
          <w:sz w:val="24"/>
          <w:szCs w:val="24"/>
        </w:rPr>
        <w:t>When the legislature decided to capture all ME operation expenses in one-line item, the percentage of operation originally negotiated for operations w</w:t>
      </w:r>
      <w:r w:rsidR="00255B56" w:rsidRPr="009B6F62">
        <w:rPr>
          <w:rFonts w:cs="Calibri"/>
          <w:sz w:val="24"/>
          <w:szCs w:val="24"/>
        </w:rPr>
        <w:t>as</w:t>
      </w:r>
      <w:r w:rsidRPr="009B6F62">
        <w:rPr>
          <w:rFonts w:cs="Calibri"/>
          <w:sz w:val="24"/>
          <w:szCs w:val="24"/>
        </w:rPr>
        <w:t xml:space="preserve"> negatively impacted</w:t>
      </w:r>
      <w:r w:rsidR="00F92C2C" w:rsidRPr="009B6F62">
        <w:rPr>
          <w:rFonts w:cs="Calibri"/>
          <w:sz w:val="24"/>
          <w:szCs w:val="24"/>
        </w:rPr>
        <w:t xml:space="preserve">. </w:t>
      </w:r>
      <w:r w:rsidRPr="009B6F62">
        <w:rPr>
          <w:rFonts w:cs="Calibri"/>
          <w:sz w:val="24"/>
          <w:szCs w:val="24"/>
        </w:rPr>
        <w:t>The original percentage of operations for BBHC was 4.96% of the total budget. BBHC</w:t>
      </w:r>
      <w:r w:rsidR="00FD3052" w:rsidRPr="009B6F62">
        <w:rPr>
          <w:rFonts w:cs="Calibri"/>
          <w:sz w:val="24"/>
          <w:szCs w:val="24"/>
        </w:rPr>
        <w:t>’s</w:t>
      </w:r>
      <w:r w:rsidRPr="009B6F62">
        <w:rPr>
          <w:rFonts w:cs="Calibri"/>
          <w:sz w:val="24"/>
          <w:szCs w:val="24"/>
        </w:rPr>
        <w:t xml:space="preserve"> present operational </w:t>
      </w:r>
      <w:r w:rsidR="00FD3052" w:rsidRPr="009B6F62">
        <w:rPr>
          <w:rFonts w:cs="Calibri"/>
          <w:sz w:val="24"/>
          <w:szCs w:val="24"/>
        </w:rPr>
        <w:t>was</w:t>
      </w:r>
      <w:r w:rsidRPr="009B6F62">
        <w:rPr>
          <w:rFonts w:cs="Calibri"/>
          <w:sz w:val="24"/>
          <w:szCs w:val="24"/>
        </w:rPr>
        <w:t xml:space="preserve"> reduced to 4.38%. All ME</w:t>
      </w:r>
      <w:r w:rsidR="00255B56" w:rsidRPr="009B6F62">
        <w:rPr>
          <w:rFonts w:cs="Calibri"/>
          <w:sz w:val="24"/>
          <w:szCs w:val="24"/>
        </w:rPr>
        <w:t>’</w:t>
      </w:r>
      <w:r w:rsidR="00F92C2C" w:rsidRPr="009B6F62">
        <w:rPr>
          <w:rFonts w:cs="Calibri"/>
          <w:sz w:val="24"/>
          <w:szCs w:val="24"/>
        </w:rPr>
        <w:t>s</w:t>
      </w:r>
      <w:r w:rsidRPr="009B6F62">
        <w:rPr>
          <w:rFonts w:cs="Calibri"/>
          <w:sz w:val="24"/>
          <w:szCs w:val="24"/>
        </w:rPr>
        <w:t xml:space="preserve"> have been impacted by this legislative change and are requesting language to </w:t>
      </w:r>
      <w:r w:rsidR="00820F7F" w:rsidRPr="009B6F62">
        <w:rPr>
          <w:rFonts w:cs="Calibri"/>
          <w:sz w:val="24"/>
          <w:szCs w:val="24"/>
        </w:rPr>
        <w:t xml:space="preserve">the </w:t>
      </w:r>
      <w:r w:rsidRPr="009B6F62">
        <w:rPr>
          <w:rFonts w:cs="Calibri"/>
          <w:sz w:val="24"/>
          <w:szCs w:val="24"/>
        </w:rPr>
        <w:t>legislat</w:t>
      </w:r>
      <w:r w:rsidR="00255B56" w:rsidRPr="009B6F62">
        <w:rPr>
          <w:rFonts w:cs="Calibri"/>
          <w:sz w:val="24"/>
          <w:szCs w:val="24"/>
        </w:rPr>
        <w:t>ure</w:t>
      </w:r>
      <w:r w:rsidRPr="009B6F62">
        <w:rPr>
          <w:rFonts w:cs="Calibri"/>
          <w:sz w:val="24"/>
          <w:szCs w:val="24"/>
        </w:rPr>
        <w:t xml:space="preserve"> that supports the ME operation to be proportionally </w:t>
      </w:r>
      <w:r w:rsidR="004C5F96" w:rsidRPr="009B6F62">
        <w:rPr>
          <w:rFonts w:cs="Calibri"/>
          <w:sz w:val="24"/>
          <w:szCs w:val="24"/>
        </w:rPr>
        <w:t>increased.</w:t>
      </w:r>
      <w:r w:rsidR="00F92C2C" w:rsidRPr="009B6F62">
        <w:rPr>
          <w:rFonts w:cs="Calibri"/>
          <w:sz w:val="24"/>
          <w:szCs w:val="24"/>
        </w:rPr>
        <w:t xml:space="preserve"> </w:t>
      </w:r>
      <w:r w:rsidR="00820F7F" w:rsidRPr="009B6F62">
        <w:rPr>
          <w:rFonts w:cs="Calibri"/>
          <w:sz w:val="24"/>
          <w:szCs w:val="24"/>
        </w:rPr>
        <w:t xml:space="preserve">Additional </w:t>
      </w:r>
      <w:r w:rsidR="00F92C2C" w:rsidRPr="009B6F62">
        <w:rPr>
          <w:rFonts w:cs="Calibri"/>
          <w:sz w:val="24"/>
          <w:szCs w:val="24"/>
        </w:rPr>
        <w:t xml:space="preserve">mandated programs have been allocated to the </w:t>
      </w:r>
      <w:r w:rsidR="00255B56" w:rsidRPr="009B6F62">
        <w:rPr>
          <w:rFonts w:cs="Calibri"/>
          <w:sz w:val="24"/>
          <w:szCs w:val="24"/>
        </w:rPr>
        <w:t>M</w:t>
      </w:r>
      <w:r w:rsidR="00F92C2C" w:rsidRPr="009B6F62">
        <w:rPr>
          <w:rFonts w:cs="Calibri"/>
          <w:sz w:val="24"/>
          <w:szCs w:val="24"/>
        </w:rPr>
        <w:t xml:space="preserve">anaging </w:t>
      </w:r>
      <w:r w:rsidR="00255B56" w:rsidRPr="009B6F62">
        <w:rPr>
          <w:rFonts w:cs="Calibri"/>
          <w:sz w:val="24"/>
          <w:szCs w:val="24"/>
        </w:rPr>
        <w:t>E</w:t>
      </w:r>
      <w:r w:rsidR="00F92C2C" w:rsidRPr="009B6F62">
        <w:rPr>
          <w:rFonts w:cs="Calibri"/>
          <w:sz w:val="24"/>
          <w:szCs w:val="24"/>
        </w:rPr>
        <w:t>ntities</w:t>
      </w:r>
      <w:r w:rsidR="001311D2" w:rsidRPr="009B6F62">
        <w:rPr>
          <w:rFonts w:cs="Calibri"/>
          <w:sz w:val="24"/>
          <w:szCs w:val="24"/>
        </w:rPr>
        <w:t xml:space="preserve">; however, </w:t>
      </w:r>
      <w:r w:rsidR="00F92C2C" w:rsidRPr="009B6F62">
        <w:rPr>
          <w:rFonts w:cs="Calibri"/>
          <w:sz w:val="24"/>
          <w:szCs w:val="24"/>
        </w:rPr>
        <w:t>the oversight of these program</w:t>
      </w:r>
      <w:r w:rsidR="00255B56" w:rsidRPr="009B6F62">
        <w:rPr>
          <w:rFonts w:cs="Calibri"/>
          <w:sz w:val="24"/>
          <w:szCs w:val="24"/>
        </w:rPr>
        <w:t>s</w:t>
      </w:r>
      <w:r w:rsidR="00F92C2C" w:rsidRPr="009B6F62">
        <w:rPr>
          <w:rFonts w:cs="Calibri"/>
          <w:sz w:val="24"/>
          <w:szCs w:val="24"/>
        </w:rPr>
        <w:t xml:space="preserve"> at the ME level have not been funded</w:t>
      </w:r>
      <w:r w:rsidR="005C16E8" w:rsidRPr="009B6F62">
        <w:rPr>
          <w:rFonts w:cs="Calibri"/>
          <w:sz w:val="24"/>
          <w:szCs w:val="24"/>
        </w:rPr>
        <w:t xml:space="preserve">. </w:t>
      </w:r>
    </w:p>
    <w:p w14:paraId="28C1EAD4" w14:textId="1AC97BAE" w:rsidR="0093412B" w:rsidRPr="009B6F62" w:rsidRDefault="0093412B" w:rsidP="009B6F62">
      <w:pPr>
        <w:spacing w:after="168" w:line="262" w:lineRule="auto"/>
        <w:ind w:left="630" w:right="19" w:hanging="270"/>
        <w:jc w:val="both"/>
        <w:rPr>
          <w:rFonts w:cs="Calibri"/>
          <w:b/>
          <w:sz w:val="24"/>
          <w:szCs w:val="24"/>
        </w:rPr>
      </w:pPr>
      <w:r w:rsidRPr="009B6F62">
        <w:rPr>
          <w:rFonts w:cs="Calibri"/>
          <w:b/>
          <w:sz w:val="24"/>
          <w:szCs w:val="24"/>
        </w:rPr>
        <w:t>a. The problem or unmet need that this funding will address</w:t>
      </w:r>
      <w:r w:rsidR="00B1320B" w:rsidRPr="009B6F62">
        <w:rPr>
          <w:rFonts w:cs="Calibri"/>
          <w:b/>
          <w:sz w:val="24"/>
          <w:szCs w:val="24"/>
        </w:rPr>
        <w:t>:</w:t>
      </w:r>
    </w:p>
    <w:p w14:paraId="325A84C2" w14:textId="77777777" w:rsidR="0093412B" w:rsidRPr="009B6F62" w:rsidRDefault="0093412B" w:rsidP="009B6F62">
      <w:pPr>
        <w:spacing w:after="0"/>
        <w:ind w:left="630" w:right="14"/>
        <w:jc w:val="both"/>
        <w:rPr>
          <w:rFonts w:cs="Calibri"/>
          <w:sz w:val="24"/>
          <w:szCs w:val="24"/>
        </w:rPr>
      </w:pPr>
      <w:r w:rsidRPr="009B6F62">
        <w:rPr>
          <w:rFonts w:cs="Calibri"/>
          <w:sz w:val="24"/>
          <w:szCs w:val="24"/>
        </w:rPr>
        <w:t>BBHC has identified limited funds for the myriad of management and oversight functions at the Managing Entity level. Additional initiatives require oversight of new services such as:</w:t>
      </w:r>
    </w:p>
    <w:p w14:paraId="55A3D3BA" w14:textId="0D1CAA0C" w:rsidR="0093412B" w:rsidRPr="009B6F62" w:rsidRDefault="007B704C" w:rsidP="009B6F62">
      <w:pPr>
        <w:numPr>
          <w:ilvl w:val="0"/>
          <w:numId w:val="14"/>
        </w:numPr>
        <w:spacing w:after="0" w:line="264" w:lineRule="auto"/>
        <w:ind w:left="1170" w:right="14"/>
        <w:jc w:val="both"/>
        <w:rPr>
          <w:rFonts w:cs="Calibri"/>
          <w:sz w:val="24"/>
          <w:szCs w:val="24"/>
        </w:rPr>
      </w:pPr>
      <w:r w:rsidRPr="009B6F62">
        <w:rPr>
          <w:rFonts w:cs="Calibri"/>
          <w:sz w:val="24"/>
          <w:szCs w:val="24"/>
        </w:rPr>
        <w:t>Family Intensive Treatment (</w:t>
      </w:r>
      <w:r w:rsidR="0093412B" w:rsidRPr="009B6F62">
        <w:rPr>
          <w:rFonts w:cs="Calibri"/>
          <w:sz w:val="24"/>
          <w:szCs w:val="24"/>
        </w:rPr>
        <w:t>FIT</w:t>
      </w:r>
      <w:r w:rsidRPr="009B6F62">
        <w:rPr>
          <w:rFonts w:cs="Calibri"/>
          <w:sz w:val="24"/>
          <w:szCs w:val="24"/>
        </w:rPr>
        <w:t>)</w:t>
      </w:r>
      <w:r w:rsidR="0093412B" w:rsidRPr="009B6F62">
        <w:rPr>
          <w:rFonts w:cs="Calibri"/>
          <w:sz w:val="24"/>
          <w:szCs w:val="24"/>
        </w:rPr>
        <w:t xml:space="preserve"> Teams</w:t>
      </w:r>
    </w:p>
    <w:p w14:paraId="2354FBD8" w14:textId="65B61EEF" w:rsidR="0093412B" w:rsidRPr="009B6F62" w:rsidRDefault="007B704C" w:rsidP="009B6F62">
      <w:pPr>
        <w:numPr>
          <w:ilvl w:val="0"/>
          <w:numId w:val="14"/>
        </w:numPr>
        <w:spacing w:after="0" w:line="264" w:lineRule="auto"/>
        <w:ind w:left="1170" w:right="14"/>
        <w:jc w:val="both"/>
        <w:rPr>
          <w:rFonts w:cs="Calibri"/>
          <w:sz w:val="24"/>
          <w:szCs w:val="24"/>
        </w:rPr>
      </w:pPr>
      <w:r w:rsidRPr="009B6F62">
        <w:rPr>
          <w:rFonts w:cs="Calibri"/>
          <w:sz w:val="24"/>
          <w:szCs w:val="24"/>
        </w:rPr>
        <w:t>Community Action Treatment (</w:t>
      </w:r>
      <w:r w:rsidR="0093412B" w:rsidRPr="009B6F62">
        <w:rPr>
          <w:rFonts w:cs="Calibri"/>
          <w:sz w:val="24"/>
          <w:szCs w:val="24"/>
        </w:rPr>
        <w:t>CAT</w:t>
      </w:r>
      <w:r w:rsidRPr="009B6F62">
        <w:rPr>
          <w:rFonts w:cs="Calibri"/>
          <w:sz w:val="24"/>
          <w:szCs w:val="24"/>
        </w:rPr>
        <w:t>)</w:t>
      </w:r>
      <w:r w:rsidR="0093412B" w:rsidRPr="009B6F62">
        <w:rPr>
          <w:rFonts w:cs="Calibri"/>
          <w:sz w:val="24"/>
          <w:szCs w:val="24"/>
        </w:rPr>
        <w:t xml:space="preserve"> Teams</w:t>
      </w:r>
    </w:p>
    <w:p w14:paraId="0E4E431F" w14:textId="13ABDDBA"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 xml:space="preserve">Residential treatment, </w:t>
      </w:r>
      <w:r w:rsidR="00B1320B" w:rsidRPr="009B6F62">
        <w:rPr>
          <w:rFonts w:cs="Calibri"/>
          <w:sz w:val="24"/>
          <w:szCs w:val="24"/>
        </w:rPr>
        <w:t>H</w:t>
      </w:r>
      <w:r w:rsidRPr="009B6F62">
        <w:rPr>
          <w:rFonts w:cs="Calibri"/>
          <w:sz w:val="24"/>
          <w:szCs w:val="24"/>
        </w:rPr>
        <w:t xml:space="preserve">ousing and </w:t>
      </w:r>
      <w:r w:rsidR="00B1320B" w:rsidRPr="009B6F62">
        <w:rPr>
          <w:rFonts w:cs="Calibri"/>
          <w:sz w:val="24"/>
          <w:szCs w:val="24"/>
        </w:rPr>
        <w:t>C</w:t>
      </w:r>
      <w:r w:rsidRPr="009B6F62">
        <w:rPr>
          <w:rFonts w:cs="Calibri"/>
          <w:sz w:val="24"/>
          <w:szCs w:val="24"/>
        </w:rPr>
        <w:t xml:space="preserve">are </w:t>
      </w:r>
      <w:r w:rsidR="00B1320B" w:rsidRPr="009B6F62">
        <w:rPr>
          <w:rFonts w:cs="Calibri"/>
          <w:sz w:val="24"/>
          <w:szCs w:val="24"/>
        </w:rPr>
        <w:t>C</w:t>
      </w:r>
      <w:r w:rsidRPr="009B6F62">
        <w:rPr>
          <w:rFonts w:cs="Calibri"/>
          <w:sz w:val="24"/>
          <w:szCs w:val="24"/>
        </w:rPr>
        <w:t>oordination</w:t>
      </w:r>
    </w:p>
    <w:p w14:paraId="6B71B1D5" w14:textId="38E22590"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 xml:space="preserve">Child </w:t>
      </w:r>
      <w:r w:rsidR="00B1320B" w:rsidRPr="009B6F62">
        <w:rPr>
          <w:rFonts w:cs="Calibri"/>
          <w:sz w:val="24"/>
          <w:szCs w:val="24"/>
        </w:rPr>
        <w:t>W</w:t>
      </w:r>
      <w:r w:rsidRPr="009B6F62">
        <w:rPr>
          <w:rFonts w:cs="Calibri"/>
          <w:sz w:val="24"/>
          <w:szCs w:val="24"/>
        </w:rPr>
        <w:t xml:space="preserve">elfare </w:t>
      </w:r>
      <w:r w:rsidR="00B1320B" w:rsidRPr="009B6F62">
        <w:rPr>
          <w:rFonts w:cs="Calibri"/>
          <w:sz w:val="24"/>
          <w:szCs w:val="24"/>
        </w:rPr>
        <w:t>I</w:t>
      </w:r>
      <w:r w:rsidRPr="009B6F62">
        <w:rPr>
          <w:rFonts w:cs="Calibri"/>
          <w:sz w:val="24"/>
          <w:szCs w:val="24"/>
        </w:rPr>
        <w:t>ntegration</w:t>
      </w:r>
    </w:p>
    <w:p w14:paraId="03C033B7" w14:textId="77777777"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Primary Care Integration efforts</w:t>
      </w:r>
    </w:p>
    <w:p w14:paraId="7F8CA65A" w14:textId="77777777"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Recovery Oriented System of Care</w:t>
      </w:r>
    </w:p>
    <w:p w14:paraId="51D6D7B6" w14:textId="77777777"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Care &amp; Housing Coordination including SOAR oversight</w:t>
      </w:r>
    </w:p>
    <w:p w14:paraId="3A1E3543" w14:textId="77777777"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Obtaining accreditation</w:t>
      </w:r>
    </w:p>
    <w:p w14:paraId="33EE2481" w14:textId="77777777"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Data analytics, and strategies to meet new priorities of effort</w:t>
      </w:r>
    </w:p>
    <w:p w14:paraId="51FB488C" w14:textId="754077B4" w:rsidR="0093412B" w:rsidRPr="009B6F62" w:rsidRDefault="0093412B" w:rsidP="009B6F62">
      <w:pPr>
        <w:numPr>
          <w:ilvl w:val="0"/>
          <w:numId w:val="14"/>
        </w:numPr>
        <w:spacing w:after="0" w:line="264" w:lineRule="auto"/>
        <w:ind w:left="1170" w:right="14"/>
        <w:jc w:val="both"/>
        <w:rPr>
          <w:rFonts w:cs="Calibri"/>
          <w:sz w:val="24"/>
          <w:szCs w:val="24"/>
        </w:rPr>
      </w:pPr>
      <w:r w:rsidRPr="009B6F62">
        <w:rPr>
          <w:rFonts w:cs="Calibri"/>
          <w:sz w:val="24"/>
          <w:szCs w:val="24"/>
        </w:rPr>
        <w:t xml:space="preserve">The MSD tragedy in Broward County increased the responsibility of BBHC in coordinating care for </w:t>
      </w:r>
      <w:r w:rsidR="00D0351F" w:rsidRPr="009B6F62">
        <w:rPr>
          <w:rFonts w:cs="Calibri"/>
          <w:sz w:val="24"/>
          <w:szCs w:val="24"/>
        </w:rPr>
        <w:t xml:space="preserve">families </w:t>
      </w:r>
      <w:r w:rsidRPr="009B6F62">
        <w:rPr>
          <w:rFonts w:cs="Calibri"/>
          <w:sz w:val="24"/>
          <w:szCs w:val="24"/>
        </w:rPr>
        <w:t>and children not traditionally served in the network. The time demand in coordinating services for the community for this response or any other emergency response are not being considered in the cost of the operational integrity of BBHC</w:t>
      </w:r>
      <w:r w:rsidR="00B1320B" w:rsidRPr="009B6F62">
        <w:rPr>
          <w:rFonts w:cs="Calibri"/>
          <w:sz w:val="24"/>
          <w:szCs w:val="24"/>
        </w:rPr>
        <w:t>.</w:t>
      </w:r>
    </w:p>
    <w:p w14:paraId="301AFAFA" w14:textId="77777777" w:rsidR="00C93C5C" w:rsidRPr="009B6F62" w:rsidRDefault="00C93C5C" w:rsidP="009B6F62">
      <w:pPr>
        <w:spacing w:after="0" w:line="264" w:lineRule="auto"/>
        <w:ind w:left="990" w:right="14"/>
        <w:jc w:val="both"/>
        <w:rPr>
          <w:rFonts w:cs="Calibri"/>
          <w:sz w:val="24"/>
          <w:szCs w:val="24"/>
        </w:rPr>
      </w:pPr>
    </w:p>
    <w:p w14:paraId="27CE98EF" w14:textId="05F0DD69" w:rsidR="0093412B" w:rsidRPr="009B6F62" w:rsidRDefault="005C16E8" w:rsidP="009B6F62">
      <w:pPr>
        <w:ind w:left="346" w:right="14"/>
        <w:jc w:val="both"/>
        <w:rPr>
          <w:rFonts w:cs="Calibri"/>
          <w:sz w:val="24"/>
          <w:szCs w:val="24"/>
        </w:rPr>
      </w:pPr>
      <w:r w:rsidRPr="009B6F62">
        <w:rPr>
          <w:rFonts w:cs="Calibri"/>
          <w:sz w:val="24"/>
          <w:szCs w:val="24"/>
        </w:rPr>
        <w:t>In addition, t</w:t>
      </w:r>
      <w:r w:rsidR="0093412B" w:rsidRPr="009B6F62">
        <w:rPr>
          <w:rFonts w:cs="Calibri"/>
          <w:sz w:val="24"/>
          <w:szCs w:val="24"/>
        </w:rPr>
        <w:t xml:space="preserve">he ME </w:t>
      </w:r>
      <w:r w:rsidRPr="009B6F62">
        <w:rPr>
          <w:rFonts w:cs="Calibri"/>
          <w:sz w:val="24"/>
          <w:szCs w:val="24"/>
        </w:rPr>
        <w:t xml:space="preserve">operational costs </w:t>
      </w:r>
      <w:r w:rsidR="003522B7" w:rsidRPr="009B6F62">
        <w:rPr>
          <w:rFonts w:cs="Calibri"/>
          <w:sz w:val="24"/>
          <w:szCs w:val="24"/>
        </w:rPr>
        <w:t>increase</w:t>
      </w:r>
      <w:r w:rsidRPr="009B6F62">
        <w:rPr>
          <w:rFonts w:cs="Calibri"/>
          <w:sz w:val="24"/>
          <w:szCs w:val="24"/>
        </w:rPr>
        <w:t xml:space="preserve"> as</w:t>
      </w:r>
      <w:r w:rsidR="00ED2591" w:rsidRPr="009B6F62">
        <w:rPr>
          <w:rFonts w:cs="Calibri"/>
          <w:sz w:val="24"/>
          <w:szCs w:val="24"/>
        </w:rPr>
        <w:t xml:space="preserve"> the</w:t>
      </w:r>
      <w:r w:rsidRPr="009B6F62">
        <w:rPr>
          <w:rFonts w:cs="Calibri"/>
          <w:sz w:val="24"/>
          <w:szCs w:val="24"/>
        </w:rPr>
        <w:t xml:space="preserve"> </w:t>
      </w:r>
      <w:r w:rsidR="0093412B" w:rsidRPr="009B6F62">
        <w:rPr>
          <w:rFonts w:cs="Calibri"/>
          <w:sz w:val="24"/>
          <w:szCs w:val="24"/>
        </w:rPr>
        <w:t>staff</w:t>
      </w:r>
      <w:r w:rsidR="00ED2591" w:rsidRPr="009B6F62">
        <w:rPr>
          <w:rFonts w:cs="Calibri"/>
          <w:sz w:val="24"/>
          <w:szCs w:val="24"/>
        </w:rPr>
        <w:t>’s</w:t>
      </w:r>
      <w:r w:rsidR="0093412B" w:rsidRPr="009B6F62">
        <w:rPr>
          <w:rFonts w:cs="Calibri"/>
          <w:sz w:val="24"/>
          <w:szCs w:val="24"/>
        </w:rPr>
        <w:t xml:space="preserve"> cost of living, health insurance</w:t>
      </w:r>
      <w:r w:rsidR="00ED2591" w:rsidRPr="009B6F62">
        <w:rPr>
          <w:rFonts w:cs="Calibri"/>
          <w:sz w:val="24"/>
          <w:szCs w:val="24"/>
        </w:rPr>
        <w:t xml:space="preserve"> premiums</w:t>
      </w:r>
      <w:r w:rsidR="0093412B" w:rsidRPr="009B6F62">
        <w:rPr>
          <w:rFonts w:cs="Calibri"/>
          <w:sz w:val="24"/>
          <w:szCs w:val="24"/>
        </w:rPr>
        <w:t xml:space="preserve">, other professional liability insurance, and rent </w:t>
      </w:r>
      <w:r w:rsidRPr="009B6F62">
        <w:rPr>
          <w:rFonts w:cs="Calibri"/>
          <w:sz w:val="24"/>
          <w:szCs w:val="24"/>
        </w:rPr>
        <w:t xml:space="preserve">increases. These are critical for the </w:t>
      </w:r>
      <w:r w:rsidRPr="009B6F62">
        <w:rPr>
          <w:rFonts w:cs="Calibri"/>
          <w:sz w:val="24"/>
          <w:szCs w:val="24"/>
        </w:rPr>
        <w:lastRenderedPageBreak/>
        <w:t>normal operations of the</w:t>
      </w:r>
      <w:r w:rsidR="0093412B" w:rsidRPr="009B6F62">
        <w:rPr>
          <w:rFonts w:cs="Calibri"/>
          <w:sz w:val="24"/>
          <w:szCs w:val="24"/>
        </w:rPr>
        <w:t xml:space="preserve"> ME</w:t>
      </w:r>
      <w:r w:rsidRPr="009B6F62">
        <w:rPr>
          <w:rFonts w:cs="Calibri"/>
          <w:sz w:val="24"/>
          <w:szCs w:val="24"/>
        </w:rPr>
        <w:t>. These</w:t>
      </w:r>
      <w:r w:rsidR="0093412B" w:rsidRPr="009B6F62">
        <w:rPr>
          <w:rFonts w:cs="Calibri"/>
          <w:sz w:val="24"/>
          <w:szCs w:val="24"/>
        </w:rPr>
        <w:t xml:space="preserve"> additional demands on the Managing Entity reduces the amount of time available to oversee the core responsibilities as indicated in the original intent. Increased funding to ME</w:t>
      </w:r>
      <w:r w:rsidR="00B1320B" w:rsidRPr="009B6F62">
        <w:rPr>
          <w:rFonts w:cs="Calibri"/>
          <w:sz w:val="24"/>
          <w:szCs w:val="24"/>
        </w:rPr>
        <w:t>’</w:t>
      </w:r>
      <w:r w:rsidRPr="009B6F62">
        <w:rPr>
          <w:rFonts w:cs="Calibri"/>
          <w:sz w:val="24"/>
          <w:szCs w:val="24"/>
        </w:rPr>
        <w:t>s</w:t>
      </w:r>
      <w:r w:rsidR="0093412B" w:rsidRPr="009B6F62">
        <w:rPr>
          <w:rFonts w:cs="Calibri"/>
          <w:sz w:val="24"/>
          <w:szCs w:val="24"/>
        </w:rPr>
        <w:t xml:space="preserve"> is needed to sustain operational integrity and add proviso language that ensures the continuity of this funding level.</w:t>
      </w:r>
    </w:p>
    <w:p w14:paraId="247B6289" w14:textId="77777777" w:rsidR="006E1B2A" w:rsidRPr="009B6F62" w:rsidRDefault="006E1B2A" w:rsidP="009B6F62">
      <w:pPr>
        <w:ind w:left="346" w:right="14"/>
        <w:jc w:val="both"/>
        <w:rPr>
          <w:rFonts w:cs="Calibri"/>
          <w:sz w:val="24"/>
          <w:szCs w:val="24"/>
        </w:rPr>
      </w:pPr>
    </w:p>
    <w:p w14:paraId="3BCDCE6F" w14:textId="3443D3F0" w:rsidR="0093412B" w:rsidRPr="009B6F62" w:rsidRDefault="0093412B" w:rsidP="009B6F62">
      <w:pPr>
        <w:numPr>
          <w:ilvl w:val="2"/>
          <w:numId w:val="12"/>
        </w:numPr>
        <w:spacing w:after="193" w:line="264" w:lineRule="auto"/>
        <w:ind w:left="720" w:right="19" w:hanging="365"/>
        <w:jc w:val="both"/>
        <w:rPr>
          <w:rFonts w:cs="Calibri"/>
          <w:b/>
          <w:sz w:val="24"/>
          <w:szCs w:val="24"/>
        </w:rPr>
      </w:pPr>
      <w:r w:rsidRPr="009B6F62">
        <w:rPr>
          <w:rFonts w:cs="Calibri"/>
          <w:b/>
          <w:sz w:val="24"/>
          <w:szCs w:val="24"/>
        </w:rPr>
        <w:t>The proposed strategy and specific services to be provided</w:t>
      </w:r>
      <w:r w:rsidR="00B1320B" w:rsidRPr="009B6F62">
        <w:rPr>
          <w:rFonts w:cs="Calibri"/>
          <w:b/>
          <w:sz w:val="24"/>
          <w:szCs w:val="24"/>
        </w:rPr>
        <w:t>:</w:t>
      </w:r>
    </w:p>
    <w:p w14:paraId="61754859" w14:textId="40FD5710" w:rsidR="0093412B" w:rsidRPr="009B6F62" w:rsidRDefault="0093412B" w:rsidP="009B6F62">
      <w:pPr>
        <w:ind w:left="360" w:right="14"/>
        <w:jc w:val="both"/>
        <w:rPr>
          <w:rFonts w:cs="Calibri"/>
          <w:sz w:val="24"/>
          <w:szCs w:val="24"/>
        </w:rPr>
      </w:pPr>
      <w:r w:rsidRPr="009B6F62">
        <w:rPr>
          <w:rFonts w:cs="Calibri"/>
          <w:sz w:val="24"/>
          <w:szCs w:val="24"/>
        </w:rPr>
        <w:t xml:space="preserve">The ME will allocate any additional funds from this request in enhancing staff capabilities. It will give BBHC the ability to engage </w:t>
      </w:r>
      <w:r w:rsidR="005C16E8" w:rsidRPr="009B6F62">
        <w:rPr>
          <w:rFonts w:cs="Calibri"/>
          <w:sz w:val="24"/>
          <w:szCs w:val="24"/>
        </w:rPr>
        <w:t xml:space="preserve">highly qualified </w:t>
      </w:r>
      <w:r w:rsidRPr="009B6F62">
        <w:rPr>
          <w:rFonts w:cs="Calibri"/>
          <w:sz w:val="24"/>
          <w:szCs w:val="24"/>
        </w:rPr>
        <w:t>staff to support oversight in all areas identified. This will ensure all funded program</w:t>
      </w:r>
      <w:r w:rsidR="00B1320B" w:rsidRPr="009B6F62">
        <w:rPr>
          <w:rFonts w:cs="Calibri"/>
          <w:sz w:val="24"/>
          <w:szCs w:val="24"/>
        </w:rPr>
        <w:t>s</w:t>
      </w:r>
      <w:r w:rsidRPr="009B6F62">
        <w:rPr>
          <w:rFonts w:cs="Calibri"/>
          <w:sz w:val="24"/>
          <w:szCs w:val="24"/>
        </w:rPr>
        <w:t xml:space="preserve"> have the appropriate oversight and technical assistance.</w:t>
      </w:r>
    </w:p>
    <w:p w14:paraId="6B6557DE" w14:textId="292664FF" w:rsidR="0093412B" w:rsidRPr="009B6F62" w:rsidRDefault="0093412B" w:rsidP="009B6F62">
      <w:pPr>
        <w:numPr>
          <w:ilvl w:val="2"/>
          <w:numId w:val="12"/>
        </w:numPr>
        <w:spacing w:after="196" w:line="262" w:lineRule="auto"/>
        <w:ind w:left="720" w:right="19" w:hanging="365"/>
        <w:jc w:val="both"/>
        <w:rPr>
          <w:rFonts w:cs="Calibri"/>
          <w:b/>
          <w:sz w:val="24"/>
          <w:szCs w:val="24"/>
        </w:rPr>
      </w:pPr>
      <w:r w:rsidRPr="009B6F62">
        <w:rPr>
          <w:rFonts w:cs="Calibri"/>
          <w:b/>
          <w:sz w:val="24"/>
          <w:szCs w:val="24"/>
        </w:rPr>
        <w:t>Target population to be served</w:t>
      </w:r>
      <w:r w:rsidR="00B1320B" w:rsidRPr="009B6F62">
        <w:rPr>
          <w:rFonts w:cs="Calibri"/>
          <w:b/>
          <w:sz w:val="24"/>
          <w:szCs w:val="24"/>
        </w:rPr>
        <w:t>:</w:t>
      </w:r>
    </w:p>
    <w:p w14:paraId="70FE28C3" w14:textId="16B3068E" w:rsidR="002D7346" w:rsidRPr="009B6F62" w:rsidRDefault="0093412B" w:rsidP="009B6F62">
      <w:pPr>
        <w:spacing w:after="218"/>
        <w:ind w:left="360" w:right="14"/>
        <w:jc w:val="both"/>
        <w:rPr>
          <w:rFonts w:cs="Calibri"/>
          <w:sz w:val="24"/>
          <w:szCs w:val="24"/>
        </w:rPr>
      </w:pPr>
      <w:r w:rsidRPr="009B6F62">
        <w:rPr>
          <w:rFonts w:cs="Calibri"/>
          <w:sz w:val="24"/>
          <w:szCs w:val="24"/>
        </w:rPr>
        <w:t xml:space="preserve">This impacts the quality of oversight for the services </w:t>
      </w:r>
      <w:r w:rsidR="002D7346" w:rsidRPr="009B6F62">
        <w:rPr>
          <w:rFonts w:cs="Calibri"/>
          <w:sz w:val="24"/>
          <w:szCs w:val="24"/>
        </w:rPr>
        <w:t>that the</w:t>
      </w:r>
      <w:r w:rsidRPr="009B6F62">
        <w:rPr>
          <w:rFonts w:cs="Calibri"/>
          <w:sz w:val="24"/>
          <w:szCs w:val="24"/>
        </w:rPr>
        <w:t xml:space="preserve"> BBHC network provides and the individuals we serve. </w:t>
      </w:r>
      <w:r w:rsidR="002D7346" w:rsidRPr="009B6F62">
        <w:rPr>
          <w:rFonts w:cs="Calibri"/>
          <w:sz w:val="24"/>
          <w:szCs w:val="24"/>
        </w:rPr>
        <w:t>The t</w:t>
      </w:r>
      <w:r w:rsidRPr="009B6F62">
        <w:rPr>
          <w:rFonts w:cs="Calibri"/>
          <w:sz w:val="24"/>
          <w:szCs w:val="24"/>
        </w:rPr>
        <w:t>arget population are Broward County residents that access services through the BBHC network providers</w:t>
      </w:r>
      <w:r w:rsidR="002D7346" w:rsidRPr="009B6F62">
        <w:rPr>
          <w:rFonts w:cs="Calibri"/>
          <w:sz w:val="24"/>
          <w:szCs w:val="24"/>
        </w:rPr>
        <w:t>.</w:t>
      </w:r>
      <w:r w:rsidRPr="009B6F62">
        <w:rPr>
          <w:rFonts w:cs="Calibri"/>
          <w:sz w:val="24"/>
          <w:szCs w:val="24"/>
        </w:rPr>
        <w:t xml:space="preserve"> </w:t>
      </w:r>
    </w:p>
    <w:p w14:paraId="29E8E22D" w14:textId="7AA6F0F9" w:rsidR="0093412B" w:rsidRPr="009B6F62" w:rsidRDefault="002D7346" w:rsidP="009B6F62">
      <w:pPr>
        <w:spacing w:after="218"/>
        <w:ind w:left="360" w:right="14"/>
        <w:jc w:val="both"/>
        <w:rPr>
          <w:rFonts w:cs="Calibri"/>
          <w:sz w:val="24"/>
          <w:szCs w:val="24"/>
        </w:rPr>
      </w:pPr>
      <w:r w:rsidRPr="009B6F62">
        <w:rPr>
          <w:rFonts w:cs="Calibri"/>
          <w:sz w:val="24"/>
          <w:szCs w:val="24"/>
        </w:rPr>
        <w:t>*</w:t>
      </w:r>
      <w:r w:rsidR="009F7092" w:rsidRPr="009B6F62">
        <w:rPr>
          <w:rFonts w:cs="Calibri"/>
          <w:sz w:val="24"/>
          <w:szCs w:val="24"/>
        </w:rPr>
        <w:t>(</w:t>
      </w:r>
      <w:r w:rsidRPr="009B6F62">
        <w:rPr>
          <w:rFonts w:cs="Calibri"/>
          <w:sz w:val="24"/>
          <w:szCs w:val="24"/>
        </w:rPr>
        <w:t>A</w:t>
      </w:r>
      <w:r w:rsidR="0093412B" w:rsidRPr="009B6F62">
        <w:rPr>
          <w:rFonts w:cs="Calibri"/>
          <w:sz w:val="24"/>
          <w:szCs w:val="24"/>
        </w:rPr>
        <w:t>pproximately 30,000 individuals annually</w:t>
      </w:r>
      <w:r w:rsidRPr="009B6F62">
        <w:rPr>
          <w:rFonts w:cs="Calibri"/>
          <w:sz w:val="24"/>
          <w:szCs w:val="24"/>
        </w:rPr>
        <w:t>,</w:t>
      </w:r>
      <w:r w:rsidR="0093412B" w:rsidRPr="009B6F62">
        <w:rPr>
          <w:rFonts w:cs="Calibri"/>
          <w:sz w:val="24"/>
          <w:szCs w:val="24"/>
        </w:rPr>
        <w:t xml:space="preserve"> </w:t>
      </w:r>
      <w:r w:rsidR="009F7092" w:rsidRPr="009B6F62">
        <w:rPr>
          <w:rFonts w:cs="Calibri"/>
          <w:sz w:val="24"/>
          <w:szCs w:val="24"/>
        </w:rPr>
        <w:t xml:space="preserve">and </w:t>
      </w:r>
      <w:r w:rsidR="0093412B" w:rsidRPr="009B6F62">
        <w:rPr>
          <w:rFonts w:cs="Calibri"/>
          <w:sz w:val="24"/>
          <w:szCs w:val="24"/>
        </w:rPr>
        <w:t>this does not include prevention and mental health promotion services that may account for another 1,500</w:t>
      </w:r>
      <w:r w:rsidR="009F7092" w:rsidRPr="009B6F62">
        <w:rPr>
          <w:rFonts w:cs="Calibri"/>
          <w:sz w:val="24"/>
          <w:szCs w:val="24"/>
        </w:rPr>
        <w:t>)</w:t>
      </w:r>
    </w:p>
    <w:p w14:paraId="66399C02" w14:textId="5201E524" w:rsidR="0093412B" w:rsidRPr="009B6F62" w:rsidRDefault="0093412B" w:rsidP="009B6F62">
      <w:pPr>
        <w:numPr>
          <w:ilvl w:val="2"/>
          <w:numId w:val="12"/>
        </w:numPr>
        <w:spacing w:after="168" w:line="262" w:lineRule="auto"/>
        <w:ind w:left="720" w:right="19" w:hanging="365"/>
        <w:jc w:val="both"/>
        <w:rPr>
          <w:rFonts w:cs="Calibri"/>
          <w:b/>
          <w:sz w:val="24"/>
          <w:szCs w:val="24"/>
        </w:rPr>
      </w:pPr>
      <w:r w:rsidRPr="009B6F62">
        <w:rPr>
          <w:rFonts w:cs="Calibri"/>
          <w:b/>
          <w:sz w:val="24"/>
          <w:szCs w:val="24"/>
        </w:rPr>
        <w:t>County(</w:t>
      </w:r>
      <w:proofErr w:type="spellStart"/>
      <w:r w:rsidRPr="009B6F62">
        <w:rPr>
          <w:rFonts w:cs="Calibri"/>
          <w:b/>
          <w:sz w:val="24"/>
          <w:szCs w:val="24"/>
        </w:rPr>
        <w:t>ies</w:t>
      </w:r>
      <w:proofErr w:type="spellEnd"/>
      <w:r w:rsidRPr="009B6F62">
        <w:rPr>
          <w:rFonts w:cs="Calibri"/>
          <w:b/>
          <w:sz w:val="24"/>
          <w:szCs w:val="24"/>
        </w:rPr>
        <w:t>) to be served (County is defined as county of residence of service recipients)</w:t>
      </w:r>
      <w:r w:rsidR="00B1320B" w:rsidRPr="009B6F62">
        <w:rPr>
          <w:rFonts w:cs="Calibri"/>
          <w:b/>
          <w:sz w:val="24"/>
          <w:szCs w:val="24"/>
        </w:rPr>
        <w:t>:</w:t>
      </w:r>
    </w:p>
    <w:p w14:paraId="4B22D364" w14:textId="77777777" w:rsidR="0093412B" w:rsidRPr="009B6F62" w:rsidRDefault="0093412B" w:rsidP="009B6F62">
      <w:pPr>
        <w:ind w:left="450" w:right="14"/>
        <w:jc w:val="both"/>
        <w:rPr>
          <w:rFonts w:cs="Calibri"/>
          <w:sz w:val="24"/>
          <w:szCs w:val="24"/>
        </w:rPr>
      </w:pPr>
      <w:r w:rsidRPr="009B6F62">
        <w:rPr>
          <w:rFonts w:cs="Calibri"/>
          <w:sz w:val="24"/>
          <w:szCs w:val="24"/>
        </w:rPr>
        <w:t>The county to be served is Broward County, Florida.</w:t>
      </w:r>
    </w:p>
    <w:p w14:paraId="121474EE" w14:textId="2DC0783C" w:rsidR="0093412B" w:rsidRPr="009B6F62" w:rsidRDefault="0093412B" w:rsidP="009B6F62">
      <w:pPr>
        <w:numPr>
          <w:ilvl w:val="2"/>
          <w:numId w:val="12"/>
        </w:numPr>
        <w:spacing w:line="262" w:lineRule="auto"/>
        <w:ind w:left="720" w:right="19" w:hanging="365"/>
        <w:jc w:val="both"/>
        <w:rPr>
          <w:rFonts w:cs="Calibri"/>
          <w:b/>
          <w:sz w:val="24"/>
          <w:szCs w:val="24"/>
        </w:rPr>
      </w:pPr>
      <w:r w:rsidRPr="009B6F62">
        <w:rPr>
          <w:rFonts w:cs="Calibri"/>
          <w:b/>
          <w:sz w:val="24"/>
          <w:szCs w:val="24"/>
        </w:rPr>
        <w:t>Number of individuals to be served</w:t>
      </w:r>
      <w:r w:rsidR="00B1320B" w:rsidRPr="009B6F62">
        <w:rPr>
          <w:rFonts w:cs="Calibri"/>
          <w:b/>
          <w:sz w:val="24"/>
          <w:szCs w:val="24"/>
        </w:rPr>
        <w:t>:</w:t>
      </w:r>
    </w:p>
    <w:p w14:paraId="35D67A85" w14:textId="064936AD" w:rsidR="0093412B" w:rsidRPr="009B6F62" w:rsidRDefault="0093412B" w:rsidP="009B6F62">
      <w:pPr>
        <w:spacing w:after="223"/>
        <w:ind w:left="360" w:right="14"/>
        <w:jc w:val="both"/>
        <w:rPr>
          <w:rFonts w:cs="Calibri"/>
          <w:sz w:val="24"/>
          <w:szCs w:val="24"/>
        </w:rPr>
      </w:pPr>
      <w:r w:rsidRPr="009B6F62">
        <w:rPr>
          <w:rFonts w:cs="Calibri"/>
          <w:sz w:val="24"/>
          <w:szCs w:val="24"/>
        </w:rPr>
        <w:t xml:space="preserve">30,000 individuals, including adults, </w:t>
      </w:r>
      <w:r w:rsidR="00671696" w:rsidRPr="009B6F62">
        <w:rPr>
          <w:rFonts w:cs="Calibri"/>
          <w:sz w:val="24"/>
          <w:szCs w:val="24"/>
        </w:rPr>
        <w:t>youth and</w:t>
      </w:r>
      <w:r w:rsidRPr="009B6F62">
        <w:rPr>
          <w:rFonts w:cs="Calibri"/>
          <w:sz w:val="24"/>
          <w:szCs w:val="24"/>
        </w:rPr>
        <w:t xml:space="preserve"> families.</w:t>
      </w:r>
    </w:p>
    <w:p w14:paraId="002712AB" w14:textId="4BD16DB0" w:rsidR="0093412B" w:rsidRPr="009B6F62" w:rsidRDefault="0093412B" w:rsidP="009B6F62">
      <w:pPr>
        <w:numPr>
          <w:ilvl w:val="0"/>
          <w:numId w:val="12"/>
        </w:numPr>
        <w:spacing w:after="168" w:line="262" w:lineRule="auto"/>
        <w:ind w:left="270" w:right="19" w:hanging="270"/>
        <w:jc w:val="both"/>
        <w:rPr>
          <w:rFonts w:cs="Calibri"/>
          <w:b/>
          <w:sz w:val="24"/>
          <w:szCs w:val="24"/>
        </w:rPr>
      </w:pPr>
      <w:r w:rsidRPr="009B6F62">
        <w:rPr>
          <w:rFonts w:cs="Calibri"/>
          <w:b/>
          <w:sz w:val="24"/>
          <w:szCs w:val="24"/>
        </w:rPr>
        <w:t>Please describe in detail the action steps to implement the strategy</w:t>
      </w:r>
      <w:r w:rsidR="00B1320B" w:rsidRPr="009B6F62">
        <w:rPr>
          <w:rFonts w:cs="Calibri"/>
          <w:b/>
          <w:sz w:val="24"/>
          <w:szCs w:val="24"/>
        </w:rPr>
        <w:t>.</w:t>
      </w:r>
    </w:p>
    <w:p w14:paraId="4022748F" w14:textId="3C69D540" w:rsidR="006E1B2A" w:rsidRPr="009B6F62" w:rsidRDefault="0093412B" w:rsidP="009B6F62">
      <w:pPr>
        <w:pStyle w:val="Heading2"/>
        <w:ind w:left="14" w:firstLine="706"/>
        <w:jc w:val="both"/>
        <w:rPr>
          <w:rFonts w:ascii="Calibri" w:hAnsi="Calibri" w:cs="Calibri"/>
          <w:color w:val="auto"/>
          <w:sz w:val="24"/>
          <w:szCs w:val="24"/>
        </w:rPr>
      </w:pPr>
      <w:r w:rsidRPr="009B6F62">
        <w:rPr>
          <w:rFonts w:ascii="Calibri" w:hAnsi="Calibri" w:cs="Calibri"/>
          <w:i/>
          <w:iCs/>
          <w:color w:val="auto"/>
          <w:sz w:val="24"/>
          <w:szCs w:val="24"/>
        </w:rPr>
        <w:t>See attached excel workbook- action plan tab</w:t>
      </w:r>
      <w:r w:rsidR="00B1320B" w:rsidRPr="009B6F62">
        <w:rPr>
          <w:rFonts w:ascii="Calibri" w:hAnsi="Calibri" w:cs="Calibri"/>
          <w:color w:val="auto"/>
          <w:sz w:val="24"/>
          <w:szCs w:val="24"/>
        </w:rPr>
        <w:t>.</w:t>
      </w:r>
    </w:p>
    <w:p w14:paraId="37937C6E" w14:textId="77777777" w:rsidR="006E1B2A" w:rsidRPr="009B6F62" w:rsidRDefault="006E1B2A" w:rsidP="009B6F62">
      <w:pPr>
        <w:jc w:val="both"/>
        <w:rPr>
          <w:rFonts w:cs="Calibri"/>
          <w:sz w:val="24"/>
          <w:szCs w:val="24"/>
        </w:rPr>
      </w:pPr>
    </w:p>
    <w:p w14:paraId="0B2E4138" w14:textId="6E8EDD20" w:rsidR="0093412B" w:rsidRPr="009B6F62" w:rsidRDefault="0093412B" w:rsidP="009B6F62">
      <w:pPr>
        <w:pStyle w:val="ListParagraph"/>
        <w:numPr>
          <w:ilvl w:val="0"/>
          <w:numId w:val="12"/>
        </w:numPr>
        <w:spacing w:after="192" w:line="262" w:lineRule="auto"/>
        <w:ind w:left="0" w:right="19"/>
        <w:jc w:val="both"/>
        <w:rPr>
          <w:rFonts w:cs="Calibri"/>
          <w:b/>
          <w:sz w:val="24"/>
          <w:szCs w:val="24"/>
        </w:rPr>
      </w:pPr>
      <w:r w:rsidRPr="009B6F62">
        <w:rPr>
          <w:rFonts w:cs="Calibri"/>
          <w:b/>
          <w:sz w:val="24"/>
          <w:szCs w:val="24"/>
        </w:rPr>
        <w:t>Identify the total amount of State funds requested to address the unmet need and provide a brief budget narrative. Please identify any other sources of state and county funding that will contribute to the proposal.</w:t>
      </w:r>
    </w:p>
    <w:p w14:paraId="0888B892" w14:textId="4326C9B2" w:rsidR="0093412B" w:rsidRPr="009B6F62" w:rsidRDefault="0093412B" w:rsidP="009B6F62">
      <w:pPr>
        <w:spacing w:after="52"/>
        <w:ind w:left="701" w:right="14"/>
        <w:jc w:val="both"/>
        <w:rPr>
          <w:rFonts w:cs="Calibri"/>
          <w:sz w:val="24"/>
          <w:szCs w:val="24"/>
        </w:rPr>
      </w:pPr>
      <w:r w:rsidRPr="009B6F62">
        <w:rPr>
          <w:rFonts w:cs="Calibri"/>
          <w:sz w:val="24"/>
          <w:szCs w:val="24"/>
        </w:rPr>
        <w:t xml:space="preserve">Funding request $856,469. </w:t>
      </w:r>
      <w:r w:rsidRPr="009B6F62">
        <w:rPr>
          <w:rFonts w:cs="Calibri"/>
          <w:i/>
          <w:iCs/>
          <w:sz w:val="24"/>
          <w:szCs w:val="24"/>
        </w:rPr>
        <w:t>See attached excel workbook- budget tab for details</w:t>
      </w:r>
      <w:r w:rsidR="00B1320B" w:rsidRPr="009B6F62">
        <w:rPr>
          <w:rFonts w:cs="Calibri"/>
          <w:sz w:val="24"/>
          <w:szCs w:val="24"/>
        </w:rPr>
        <w:t>.</w:t>
      </w:r>
    </w:p>
    <w:p w14:paraId="3418F47D" w14:textId="77777777" w:rsidR="005C16E8" w:rsidRPr="009B6F62" w:rsidRDefault="0093412B" w:rsidP="009B6F62">
      <w:pPr>
        <w:numPr>
          <w:ilvl w:val="0"/>
          <w:numId w:val="15"/>
        </w:numPr>
        <w:spacing w:after="0" w:line="264" w:lineRule="auto"/>
        <w:ind w:left="1402" w:right="14"/>
        <w:jc w:val="both"/>
        <w:rPr>
          <w:rFonts w:cs="Calibri"/>
          <w:sz w:val="24"/>
          <w:szCs w:val="24"/>
        </w:rPr>
      </w:pPr>
      <w:r w:rsidRPr="009B6F62">
        <w:rPr>
          <w:rFonts w:cs="Calibri"/>
          <w:sz w:val="24"/>
          <w:szCs w:val="24"/>
        </w:rPr>
        <w:t>Sustain operational integrity with increased responsibilities over provider network $351,468</w:t>
      </w:r>
    </w:p>
    <w:p w14:paraId="001D6780" w14:textId="6D1E92B1" w:rsidR="0093412B" w:rsidRDefault="0093412B" w:rsidP="009B6F62">
      <w:pPr>
        <w:numPr>
          <w:ilvl w:val="0"/>
          <w:numId w:val="15"/>
        </w:numPr>
        <w:spacing w:after="0" w:line="264" w:lineRule="auto"/>
        <w:ind w:left="1402" w:right="14"/>
        <w:jc w:val="both"/>
        <w:rPr>
          <w:rFonts w:cs="Calibri"/>
          <w:sz w:val="24"/>
          <w:szCs w:val="24"/>
        </w:rPr>
      </w:pPr>
      <w:r w:rsidRPr="009B6F62">
        <w:rPr>
          <w:rFonts w:cs="Calibri"/>
          <w:sz w:val="24"/>
          <w:szCs w:val="24"/>
        </w:rPr>
        <w:lastRenderedPageBreak/>
        <w:t xml:space="preserve">Restore Housing Care </w:t>
      </w:r>
      <w:r w:rsidR="00B1320B" w:rsidRPr="009B6F62">
        <w:rPr>
          <w:rFonts w:cs="Calibri"/>
          <w:sz w:val="24"/>
          <w:szCs w:val="24"/>
        </w:rPr>
        <w:t>C</w:t>
      </w:r>
      <w:r w:rsidRPr="009B6F62">
        <w:rPr>
          <w:rFonts w:cs="Calibri"/>
          <w:sz w:val="24"/>
          <w:szCs w:val="24"/>
        </w:rPr>
        <w:t xml:space="preserve">oordination funding -$505,000 </w:t>
      </w:r>
      <w:r w:rsidRPr="00C61350">
        <w:rPr>
          <w:rFonts w:cs="Calibri"/>
          <w:i/>
          <w:szCs w:val="24"/>
        </w:rPr>
        <w:t xml:space="preserve">(this amount is also </w:t>
      </w:r>
      <w:r w:rsidR="005C16E8" w:rsidRPr="00C61350">
        <w:rPr>
          <w:rFonts w:cs="Calibri"/>
          <w:i/>
          <w:szCs w:val="24"/>
        </w:rPr>
        <w:t>supported</w:t>
      </w:r>
      <w:r w:rsidRPr="00C61350">
        <w:rPr>
          <w:rFonts w:cs="Calibri"/>
          <w:i/>
          <w:szCs w:val="24"/>
        </w:rPr>
        <w:t xml:space="preserve"> </w:t>
      </w:r>
      <w:r w:rsidR="00C61350" w:rsidRPr="00C61350">
        <w:rPr>
          <w:rFonts w:cs="Calibri"/>
          <w:i/>
          <w:szCs w:val="24"/>
        </w:rPr>
        <w:t>in detail</w:t>
      </w:r>
      <w:r w:rsidRPr="00C61350">
        <w:rPr>
          <w:rFonts w:cs="Calibri"/>
          <w:i/>
          <w:szCs w:val="24"/>
        </w:rPr>
        <w:t xml:space="preserve"> </w:t>
      </w:r>
      <w:r w:rsidR="00C61350" w:rsidRPr="00C61350">
        <w:rPr>
          <w:rFonts w:cs="Calibri"/>
          <w:i/>
          <w:szCs w:val="24"/>
        </w:rPr>
        <w:t>within P</w:t>
      </w:r>
      <w:r w:rsidRPr="00C61350">
        <w:rPr>
          <w:rFonts w:cs="Calibri"/>
          <w:i/>
          <w:szCs w:val="24"/>
        </w:rPr>
        <w:t>riority 2, as it is directly linked to it)</w:t>
      </w:r>
    </w:p>
    <w:p w14:paraId="6E54A760" w14:textId="77777777" w:rsidR="005237EA" w:rsidRPr="009B6F62" w:rsidRDefault="005237EA" w:rsidP="005237EA">
      <w:pPr>
        <w:spacing w:after="0" w:line="264" w:lineRule="auto"/>
        <w:ind w:left="1402" w:right="14"/>
        <w:jc w:val="both"/>
        <w:rPr>
          <w:rFonts w:cs="Calibri"/>
          <w:sz w:val="24"/>
          <w:szCs w:val="24"/>
        </w:rPr>
      </w:pPr>
    </w:p>
    <w:p w14:paraId="03183E4B" w14:textId="77777777" w:rsidR="0093412B" w:rsidRPr="009B6F62" w:rsidRDefault="0093412B" w:rsidP="009B6F62">
      <w:pPr>
        <w:numPr>
          <w:ilvl w:val="0"/>
          <w:numId w:val="12"/>
        </w:numPr>
        <w:spacing w:after="204"/>
        <w:ind w:left="360" w:right="19" w:hanging="365"/>
        <w:jc w:val="both"/>
        <w:rPr>
          <w:rFonts w:cs="Calibri"/>
          <w:b/>
          <w:sz w:val="24"/>
          <w:szCs w:val="24"/>
        </w:rPr>
      </w:pPr>
      <w:r w:rsidRPr="009B6F62">
        <w:rPr>
          <w:rFonts w:cs="Calibri"/>
          <w:b/>
          <w:sz w:val="24"/>
          <w:szCs w:val="24"/>
        </w:rPr>
        <w:t>Identify expected beneficial results and outcomes associated with addressing this unmet need.</w:t>
      </w:r>
    </w:p>
    <w:p w14:paraId="541A7DD7" w14:textId="59B19F2B" w:rsidR="0093412B" w:rsidRDefault="0093412B" w:rsidP="009B6F62">
      <w:pPr>
        <w:spacing w:after="0"/>
        <w:ind w:left="360" w:right="14"/>
        <w:jc w:val="both"/>
        <w:rPr>
          <w:rFonts w:cs="Calibri"/>
          <w:sz w:val="24"/>
          <w:szCs w:val="24"/>
        </w:rPr>
      </w:pPr>
      <w:r w:rsidRPr="009B6F62">
        <w:rPr>
          <w:rFonts w:cs="Calibri"/>
          <w:sz w:val="24"/>
          <w:szCs w:val="24"/>
        </w:rPr>
        <w:t xml:space="preserve">Benefits of increasing the Managing Entity budget will improve all facets of BBHC functions. This includes contract management, monitoring, quality improvement, programmatic oversight, accountability, expansion of </w:t>
      </w:r>
      <w:r w:rsidR="000B44B0" w:rsidRPr="009B6F62">
        <w:rPr>
          <w:rFonts w:cs="Calibri"/>
          <w:sz w:val="24"/>
          <w:szCs w:val="24"/>
        </w:rPr>
        <w:t>E</w:t>
      </w:r>
      <w:r w:rsidRPr="009B6F62">
        <w:rPr>
          <w:rFonts w:cs="Calibri"/>
          <w:sz w:val="24"/>
          <w:szCs w:val="24"/>
        </w:rPr>
        <w:t>vidence-</w:t>
      </w:r>
      <w:r w:rsidR="000B44B0" w:rsidRPr="009B6F62">
        <w:rPr>
          <w:rFonts w:cs="Calibri"/>
          <w:sz w:val="24"/>
          <w:szCs w:val="24"/>
        </w:rPr>
        <w:t>B</w:t>
      </w:r>
      <w:r w:rsidRPr="009B6F62">
        <w:rPr>
          <w:rFonts w:cs="Calibri"/>
          <w:sz w:val="24"/>
          <w:szCs w:val="24"/>
        </w:rPr>
        <w:t xml:space="preserve">ased </w:t>
      </w:r>
      <w:r w:rsidR="000B44B0" w:rsidRPr="009B6F62">
        <w:rPr>
          <w:rFonts w:cs="Calibri"/>
          <w:sz w:val="24"/>
          <w:szCs w:val="24"/>
        </w:rPr>
        <w:t>P</w:t>
      </w:r>
      <w:r w:rsidRPr="009B6F62">
        <w:rPr>
          <w:rFonts w:cs="Calibri"/>
          <w:sz w:val="24"/>
          <w:szCs w:val="24"/>
        </w:rPr>
        <w:t>ractice fidelity</w:t>
      </w:r>
      <w:r w:rsidR="000B44B0" w:rsidRPr="009B6F62">
        <w:rPr>
          <w:rFonts w:cs="Calibri"/>
          <w:sz w:val="24"/>
          <w:szCs w:val="24"/>
        </w:rPr>
        <w:t xml:space="preserve"> </w:t>
      </w:r>
      <w:r w:rsidR="00BA5586" w:rsidRPr="009B6F62">
        <w:rPr>
          <w:rFonts w:cs="Calibri"/>
          <w:sz w:val="24"/>
          <w:szCs w:val="24"/>
        </w:rPr>
        <w:t>monitoring, increase</w:t>
      </w:r>
      <w:r w:rsidRPr="009B6F62">
        <w:rPr>
          <w:rFonts w:cs="Calibri"/>
          <w:sz w:val="24"/>
          <w:szCs w:val="24"/>
        </w:rPr>
        <w:t xml:space="preserve"> </w:t>
      </w:r>
      <w:r w:rsidR="000B44B0" w:rsidRPr="009B6F62">
        <w:rPr>
          <w:rFonts w:cs="Calibri"/>
          <w:sz w:val="24"/>
          <w:szCs w:val="24"/>
        </w:rPr>
        <w:t xml:space="preserve">in </w:t>
      </w:r>
      <w:r w:rsidRPr="009B6F62">
        <w:rPr>
          <w:rFonts w:cs="Calibri"/>
          <w:sz w:val="24"/>
          <w:szCs w:val="24"/>
        </w:rPr>
        <w:t>collaboration with system partners</w:t>
      </w:r>
      <w:r w:rsidR="000B44B0" w:rsidRPr="009B6F62">
        <w:rPr>
          <w:rFonts w:cs="Calibri"/>
          <w:sz w:val="24"/>
          <w:szCs w:val="24"/>
        </w:rPr>
        <w:t xml:space="preserve"> </w:t>
      </w:r>
      <w:r w:rsidR="00671696" w:rsidRPr="009B6F62">
        <w:rPr>
          <w:rFonts w:cs="Calibri"/>
          <w:sz w:val="24"/>
          <w:szCs w:val="24"/>
        </w:rPr>
        <w:t>and an</w:t>
      </w:r>
      <w:r w:rsidR="000B44B0" w:rsidRPr="009B6F62">
        <w:rPr>
          <w:rFonts w:cs="Calibri"/>
          <w:sz w:val="24"/>
          <w:szCs w:val="24"/>
        </w:rPr>
        <w:t xml:space="preserve"> </w:t>
      </w:r>
      <w:r w:rsidRPr="009B6F62">
        <w:rPr>
          <w:rFonts w:cs="Calibri"/>
          <w:sz w:val="24"/>
          <w:szCs w:val="24"/>
        </w:rPr>
        <w:t>overall increas</w:t>
      </w:r>
      <w:r w:rsidR="000B44B0" w:rsidRPr="009B6F62">
        <w:rPr>
          <w:rFonts w:cs="Calibri"/>
          <w:sz w:val="24"/>
          <w:szCs w:val="24"/>
        </w:rPr>
        <w:t>e in</w:t>
      </w:r>
      <w:r w:rsidRPr="009B6F62">
        <w:rPr>
          <w:rFonts w:cs="Calibri"/>
          <w:sz w:val="24"/>
          <w:szCs w:val="24"/>
        </w:rPr>
        <w:t xml:space="preserve"> recovery</w:t>
      </w:r>
      <w:r w:rsidR="00827F48" w:rsidRPr="009B6F62">
        <w:rPr>
          <w:rFonts w:cs="Calibri"/>
          <w:sz w:val="24"/>
          <w:szCs w:val="24"/>
        </w:rPr>
        <w:t xml:space="preserve"> and wellness within the community</w:t>
      </w:r>
    </w:p>
    <w:p w14:paraId="0E342910" w14:textId="77777777" w:rsidR="009B6F62" w:rsidRPr="009B6F62" w:rsidRDefault="009B6F62" w:rsidP="009B6F62">
      <w:pPr>
        <w:spacing w:after="0"/>
        <w:ind w:left="360" w:right="14"/>
        <w:jc w:val="both"/>
        <w:rPr>
          <w:rFonts w:cs="Calibri"/>
          <w:sz w:val="24"/>
          <w:szCs w:val="24"/>
        </w:rPr>
      </w:pPr>
    </w:p>
    <w:p w14:paraId="175A8AF8" w14:textId="60438C81" w:rsidR="0093412B" w:rsidRPr="009B6F62" w:rsidRDefault="0093412B" w:rsidP="009B6F62">
      <w:pPr>
        <w:numPr>
          <w:ilvl w:val="0"/>
          <w:numId w:val="12"/>
        </w:numPr>
        <w:spacing w:after="0"/>
        <w:ind w:left="360" w:right="19" w:hanging="365"/>
        <w:jc w:val="both"/>
        <w:rPr>
          <w:rFonts w:cs="Calibri"/>
          <w:b/>
          <w:sz w:val="24"/>
          <w:szCs w:val="24"/>
        </w:rPr>
      </w:pPr>
      <w:r w:rsidRPr="009B6F62">
        <w:rPr>
          <w:rFonts w:cs="Calibri"/>
          <w:b/>
          <w:sz w:val="24"/>
          <w:szCs w:val="24"/>
        </w:rPr>
        <w:t>What specific measures will be used to document performance data for the project</w:t>
      </w:r>
      <w:r w:rsidR="006A71BE" w:rsidRPr="009B6F62">
        <w:rPr>
          <w:rFonts w:cs="Calibri"/>
          <w:b/>
          <w:sz w:val="24"/>
          <w:szCs w:val="24"/>
        </w:rPr>
        <w:t>?</w:t>
      </w:r>
    </w:p>
    <w:p w14:paraId="4CFB0150" w14:textId="6230C959" w:rsidR="0075312B" w:rsidRPr="009B6F62" w:rsidRDefault="0075312B" w:rsidP="009B6F62">
      <w:pPr>
        <w:spacing w:after="0"/>
        <w:ind w:left="450" w:right="19"/>
        <w:jc w:val="both"/>
        <w:rPr>
          <w:rFonts w:cs="Calibri"/>
          <w:sz w:val="24"/>
          <w:szCs w:val="24"/>
        </w:rPr>
      </w:pPr>
      <w:r w:rsidRPr="009B6F62">
        <w:rPr>
          <w:rFonts w:cs="Calibri"/>
          <w:sz w:val="24"/>
          <w:szCs w:val="24"/>
        </w:rPr>
        <w:t>The specific measures to be used are:</w:t>
      </w:r>
    </w:p>
    <w:p w14:paraId="079218E6" w14:textId="4B8874F0" w:rsidR="0093412B" w:rsidRPr="009B6F62" w:rsidRDefault="0093412B" w:rsidP="009B6F62">
      <w:pPr>
        <w:numPr>
          <w:ilvl w:val="0"/>
          <w:numId w:val="15"/>
        </w:numPr>
        <w:spacing w:after="0"/>
        <w:ind w:right="19"/>
        <w:jc w:val="both"/>
        <w:rPr>
          <w:rFonts w:cs="Calibri"/>
          <w:sz w:val="24"/>
          <w:szCs w:val="24"/>
        </w:rPr>
      </w:pPr>
      <w:r w:rsidRPr="009B6F62">
        <w:rPr>
          <w:rFonts w:cs="Calibri"/>
          <w:sz w:val="24"/>
          <w:szCs w:val="24"/>
        </w:rPr>
        <w:t>Increase technical support for operational integrity of new programs.</w:t>
      </w:r>
    </w:p>
    <w:p w14:paraId="0AD1EA01" w14:textId="77777777" w:rsidR="0093412B" w:rsidRPr="009B6F62" w:rsidRDefault="0093412B" w:rsidP="009B6F62">
      <w:pPr>
        <w:numPr>
          <w:ilvl w:val="0"/>
          <w:numId w:val="15"/>
        </w:numPr>
        <w:spacing w:after="0"/>
        <w:ind w:right="19"/>
        <w:jc w:val="both"/>
        <w:rPr>
          <w:rFonts w:cs="Calibri"/>
          <w:sz w:val="24"/>
          <w:szCs w:val="24"/>
        </w:rPr>
      </w:pPr>
      <w:r w:rsidRPr="009B6F62">
        <w:rPr>
          <w:rFonts w:cs="Calibri"/>
          <w:sz w:val="24"/>
          <w:szCs w:val="24"/>
        </w:rPr>
        <w:t>Increase the operational oversight and technical assistance for DCF priorities of effort as per DCF mandates.</w:t>
      </w:r>
    </w:p>
    <w:p w14:paraId="320ACF8D" w14:textId="77777777" w:rsidR="0093412B" w:rsidRPr="009B6F62" w:rsidRDefault="0093412B" w:rsidP="009B6F62">
      <w:pPr>
        <w:numPr>
          <w:ilvl w:val="0"/>
          <w:numId w:val="15"/>
        </w:numPr>
        <w:spacing w:after="0" w:line="262" w:lineRule="auto"/>
        <w:ind w:right="19"/>
        <w:jc w:val="both"/>
        <w:rPr>
          <w:rFonts w:cs="Calibri"/>
          <w:sz w:val="24"/>
          <w:szCs w:val="24"/>
        </w:rPr>
      </w:pPr>
      <w:r w:rsidRPr="009B6F62">
        <w:rPr>
          <w:rFonts w:cs="Calibri"/>
          <w:sz w:val="24"/>
          <w:szCs w:val="24"/>
        </w:rPr>
        <w:t>Increase the oversight to ensure the fidelity of Evidenced Based Practices is implemented.</w:t>
      </w:r>
    </w:p>
    <w:p w14:paraId="63C92DFC" w14:textId="77777777" w:rsidR="0093412B" w:rsidRPr="00A91E99" w:rsidRDefault="0093412B" w:rsidP="00A91E99">
      <w:pPr>
        <w:spacing w:after="1" w:line="259" w:lineRule="auto"/>
        <w:ind w:right="2122"/>
        <w:jc w:val="both"/>
        <w:rPr>
          <w:rFonts w:asciiTheme="minorHAnsi" w:hAnsiTheme="minorHAnsi"/>
          <w:sz w:val="24"/>
          <w:szCs w:val="24"/>
        </w:rPr>
      </w:pPr>
    </w:p>
    <w:p w14:paraId="37F60D9D" w14:textId="77777777" w:rsidR="0093412B" w:rsidRPr="00A91E99" w:rsidRDefault="0093412B" w:rsidP="00A91E99">
      <w:pPr>
        <w:spacing w:after="160" w:line="259" w:lineRule="auto"/>
        <w:jc w:val="both"/>
        <w:rPr>
          <w:rFonts w:asciiTheme="minorHAnsi" w:hAnsiTheme="minorHAnsi"/>
          <w:sz w:val="24"/>
          <w:szCs w:val="24"/>
        </w:rPr>
      </w:pPr>
      <w:r w:rsidRPr="00A91E99">
        <w:rPr>
          <w:rFonts w:asciiTheme="minorHAnsi" w:hAnsiTheme="minorHAnsi"/>
          <w:sz w:val="24"/>
          <w:szCs w:val="24"/>
        </w:rPr>
        <w:br w:type="page"/>
      </w:r>
    </w:p>
    <w:p w14:paraId="75751D8B" w14:textId="77777777" w:rsidR="0093412B" w:rsidRPr="00AA7F17" w:rsidRDefault="0093412B" w:rsidP="00AA7F17">
      <w:pPr>
        <w:spacing w:after="1" w:line="259" w:lineRule="auto"/>
        <w:ind w:right="2122"/>
        <w:jc w:val="center"/>
        <w:rPr>
          <w:rFonts w:asciiTheme="minorHAnsi" w:hAnsiTheme="minorHAnsi"/>
          <w:b/>
          <w:sz w:val="32"/>
          <w:szCs w:val="24"/>
          <w:u w:val="thick"/>
        </w:rPr>
      </w:pPr>
    </w:p>
    <w:p w14:paraId="28FB51B6" w14:textId="09A92BCF" w:rsidR="0093412B" w:rsidRDefault="0093412B" w:rsidP="00AA7F17">
      <w:pPr>
        <w:spacing w:after="176" w:line="265" w:lineRule="auto"/>
        <w:ind w:left="53" w:right="43" w:hanging="10"/>
        <w:jc w:val="center"/>
        <w:rPr>
          <w:rFonts w:asciiTheme="minorHAnsi" w:hAnsiTheme="minorHAnsi"/>
          <w:b/>
          <w:sz w:val="32"/>
          <w:szCs w:val="24"/>
          <w:u w:val="thick"/>
        </w:rPr>
      </w:pPr>
      <w:r w:rsidRPr="00AA7F17">
        <w:rPr>
          <w:rFonts w:asciiTheme="minorHAnsi" w:hAnsiTheme="minorHAnsi"/>
          <w:b/>
          <w:sz w:val="32"/>
          <w:szCs w:val="24"/>
          <w:u w:val="thick"/>
        </w:rPr>
        <w:t>Priority 4. Multi-Disciplinary Treatment Teams</w:t>
      </w:r>
      <w:r w:rsidR="00976AB4" w:rsidRPr="00AA7F17">
        <w:rPr>
          <w:rFonts w:asciiTheme="minorHAnsi" w:hAnsiTheme="minorHAnsi"/>
          <w:b/>
          <w:sz w:val="32"/>
          <w:szCs w:val="24"/>
          <w:u w:val="thick"/>
        </w:rPr>
        <w:t>:</w:t>
      </w:r>
      <w:r w:rsidR="00E041F5" w:rsidRPr="00AA7F17">
        <w:rPr>
          <w:rFonts w:asciiTheme="minorHAnsi" w:hAnsiTheme="minorHAnsi"/>
          <w:b/>
          <w:sz w:val="32"/>
          <w:szCs w:val="24"/>
          <w:u w:val="thick"/>
        </w:rPr>
        <w:t xml:space="preserve"> </w:t>
      </w:r>
      <w:r w:rsidR="003964FE" w:rsidRPr="00AA7F17">
        <w:rPr>
          <w:rFonts w:asciiTheme="minorHAnsi" w:hAnsiTheme="minorHAnsi"/>
          <w:b/>
          <w:sz w:val="32"/>
          <w:szCs w:val="24"/>
          <w:u w:val="thick"/>
        </w:rPr>
        <w:t>Family Intens</w:t>
      </w:r>
      <w:r w:rsidR="00845D09" w:rsidRPr="00AA7F17">
        <w:rPr>
          <w:rFonts w:asciiTheme="minorHAnsi" w:hAnsiTheme="minorHAnsi"/>
          <w:b/>
          <w:sz w:val="32"/>
          <w:szCs w:val="24"/>
          <w:u w:val="thick"/>
        </w:rPr>
        <w:t>ive Treatment (</w:t>
      </w:r>
      <w:r w:rsidR="00E041F5" w:rsidRPr="00AA7F17">
        <w:rPr>
          <w:rFonts w:asciiTheme="minorHAnsi" w:hAnsiTheme="minorHAnsi"/>
          <w:b/>
          <w:sz w:val="32"/>
          <w:szCs w:val="24"/>
          <w:u w:val="thick"/>
        </w:rPr>
        <w:t>FIT</w:t>
      </w:r>
      <w:r w:rsidR="00845D09" w:rsidRPr="00AA7F17">
        <w:rPr>
          <w:rFonts w:asciiTheme="minorHAnsi" w:hAnsiTheme="minorHAnsi"/>
          <w:b/>
          <w:sz w:val="32"/>
          <w:szCs w:val="24"/>
          <w:u w:val="thick"/>
        </w:rPr>
        <w:t>)</w:t>
      </w:r>
      <w:r w:rsidR="00E041F5" w:rsidRPr="00AA7F17">
        <w:rPr>
          <w:rFonts w:asciiTheme="minorHAnsi" w:hAnsiTheme="minorHAnsi"/>
          <w:b/>
          <w:sz w:val="32"/>
          <w:szCs w:val="24"/>
          <w:u w:val="thick"/>
        </w:rPr>
        <w:t xml:space="preserve">, </w:t>
      </w:r>
      <w:r w:rsidR="00845D09" w:rsidRPr="00AA7F17">
        <w:rPr>
          <w:rFonts w:asciiTheme="minorHAnsi" w:hAnsiTheme="minorHAnsi"/>
          <w:b/>
          <w:sz w:val="32"/>
          <w:szCs w:val="24"/>
          <w:u w:val="thick"/>
        </w:rPr>
        <w:t>Community Action Treatment (</w:t>
      </w:r>
      <w:r w:rsidR="00E041F5" w:rsidRPr="00AA7F17">
        <w:rPr>
          <w:rFonts w:asciiTheme="minorHAnsi" w:hAnsiTheme="minorHAnsi"/>
          <w:b/>
          <w:sz w:val="32"/>
          <w:szCs w:val="24"/>
          <w:u w:val="thick"/>
        </w:rPr>
        <w:t>CAT</w:t>
      </w:r>
      <w:r w:rsidR="00845D09" w:rsidRPr="00AA7F17">
        <w:rPr>
          <w:rFonts w:asciiTheme="minorHAnsi" w:hAnsiTheme="minorHAnsi"/>
          <w:b/>
          <w:sz w:val="32"/>
          <w:szCs w:val="24"/>
          <w:u w:val="thick"/>
        </w:rPr>
        <w:t>)</w:t>
      </w:r>
      <w:r w:rsidR="00E041F5" w:rsidRPr="00AA7F17">
        <w:rPr>
          <w:rFonts w:asciiTheme="minorHAnsi" w:hAnsiTheme="minorHAnsi"/>
          <w:b/>
          <w:sz w:val="32"/>
          <w:szCs w:val="24"/>
          <w:u w:val="thick"/>
        </w:rPr>
        <w:t xml:space="preserve"> and </w:t>
      </w:r>
      <w:r w:rsidR="00A94482" w:rsidRPr="00AA7F17">
        <w:rPr>
          <w:rFonts w:asciiTheme="minorHAnsi" w:hAnsiTheme="minorHAnsi"/>
          <w:b/>
          <w:sz w:val="32"/>
          <w:szCs w:val="24"/>
          <w:u w:val="thick"/>
        </w:rPr>
        <w:t>Florida Assertive Community Treatment (</w:t>
      </w:r>
      <w:r w:rsidR="00E041F5" w:rsidRPr="00AA7F17">
        <w:rPr>
          <w:rFonts w:asciiTheme="minorHAnsi" w:hAnsiTheme="minorHAnsi"/>
          <w:b/>
          <w:sz w:val="32"/>
          <w:szCs w:val="24"/>
          <w:u w:val="thick"/>
        </w:rPr>
        <w:t>FACT</w:t>
      </w:r>
      <w:r w:rsidR="00A94482" w:rsidRPr="00AA7F17">
        <w:rPr>
          <w:rFonts w:asciiTheme="minorHAnsi" w:hAnsiTheme="minorHAnsi"/>
          <w:b/>
          <w:sz w:val="32"/>
          <w:szCs w:val="24"/>
          <w:u w:val="thick"/>
        </w:rPr>
        <w:t>)</w:t>
      </w:r>
    </w:p>
    <w:p w14:paraId="3A026A68" w14:textId="77777777" w:rsidR="00AA7F17" w:rsidRPr="005237EA" w:rsidRDefault="00AA7F17" w:rsidP="005237EA">
      <w:pPr>
        <w:spacing w:after="176" w:line="265" w:lineRule="auto"/>
        <w:ind w:left="53" w:right="43" w:hanging="10"/>
        <w:jc w:val="both"/>
        <w:rPr>
          <w:rFonts w:cs="Calibri"/>
          <w:b/>
          <w:sz w:val="24"/>
          <w:szCs w:val="24"/>
          <w:u w:val="thick"/>
        </w:rPr>
      </w:pPr>
    </w:p>
    <w:p w14:paraId="12EBF6C9" w14:textId="77777777" w:rsidR="0093412B" w:rsidRPr="005237EA" w:rsidRDefault="0093412B" w:rsidP="005237EA">
      <w:pPr>
        <w:numPr>
          <w:ilvl w:val="0"/>
          <w:numId w:val="16"/>
        </w:numPr>
        <w:spacing w:after="203" w:line="262" w:lineRule="auto"/>
        <w:ind w:left="360" w:right="19" w:hanging="355"/>
        <w:jc w:val="both"/>
        <w:rPr>
          <w:rFonts w:cs="Calibri"/>
          <w:b/>
          <w:sz w:val="24"/>
          <w:szCs w:val="24"/>
        </w:rPr>
      </w:pPr>
      <w:r w:rsidRPr="005237EA">
        <w:rPr>
          <w:rFonts w:cs="Calibri"/>
          <w:b/>
          <w:sz w:val="24"/>
          <w:szCs w:val="24"/>
        </w:rPr>
        <w:t>Please describe the process by which the area(s) of priority were determined. What activities were conducted, who participated, etc.</w:t>
      </w:r>
    </w:p>
    <w:p w14:paraId="2710E0A9" w14:textId="77777777" w:rsidR="00630B56" w:rsidRPr="005237EA" w:rsidRDefault="00630B56" w:rsidP="005237EA">
      <w:pPr>
        <w:ind w:firstLine="720"/>
        <w:jc w:val="both"/>
        <w:rPr>
          <w:rFonts w:cs="Calibri"/>
          <w:i/>
          <w:sz w:val="24"/>
          <w:szCs w:val="24"/>
        </w:rPr>
      </w:pPr>
      <w:r w:rsidRPr="005237EA">
        <w:rPr>
          <w:rFonts w:cs="Calibri"/>
          <w:i/>
          <w:sz w:val="24"/>
          <w:szCs w:val="24"/>
        </w:rPr>
        <w:t>The question is addressed in the Introduction.</w:t>
      </w:r>
    </w:p>
    <w:p w14:paraId="6EE487FF" w14:textId="77777777" w:rsidR="0093412B" w:rsidRPr="005237EA" w:rsidRDefault="0093412B" w:rsidP="005237EA">
      <w:pPr>
        <w:numPr>
          <w:ilvl w:val="0"/>
          <w:numId w:val="16"/>
        </w:numPr>
        <w:spacing w:after="209" w:line="262" w:lineRule="auto"/>
        <w:ind w:left="360" w:right="19" w:hanging="355"/>
        <w:jc w:val="both"/>
        <w:rPr>
          <w:rFonts w:cs="Calibri"/>
          <w:b/>
          <w:sz w:val="24"/>
          <w:szCs w:val="24"/>
        </w:rPr>
      </w:pPr>
      <w:r w:rsidRPr="005237EA">
        <w:rPr>
          <w:rFonts w:cs="Calibri"/>
          <w:b/>
          <w:sz w:val="24"/>
          <w:szCs w:val="24"/>
        </w:rPr>
        <w:t>Please describe:</w:t>
      </w:r>
    </w:p>
    <w:p w14:paraId="50422E0F" w14:textId="0DC0C83C" w:rsidR="0093412B" w:rsidRPr="005237EA" w:rsidRDefault="0093412B" w:rsidP="005237EA">
      <w:pPr>
        <w:spacing w:after="168" w:line="262" w:lineRule="auto"/>
        <w:ind w:left="360" w:right="19"/>
        <w:jc w:val="both"/>
        <w:rPr>
          <w:rFonts w:cs="Calibri"/>
          <w:b/>
          <w:sz w:val="24"/>
          <w:szCs w:val="24"/>
        </w:rPr>
      </w:pPr>
      <w:r w:rsidRPr="005237EA">
        <w:rPr>
          <w:rFonts w:cs="Calibri"/>
          <w:b/>
          <w:sz w:val="24"/>
          <w:szCs w:val="24"/>
        </w:rPr>
        <w:t>a. The problem or unmet need that this funding will address</w:t>
      </w:r>
      <w:r w:rsidR="000B44B0" w:rsidRPr="005237EA">
        <w:rPr>
          <w:rFonts w:cs="Calibri"/>
          <w:b/>
          <w:sz w:val="24"/>
          <w:szCs w:val="24"/>
        </w:rPr>
        <w:t>:</w:t>
      </w:r>
    </w:p>
    <w:p w14:paraId="5FFF5280" w14:textId="02D56DE5" w:rsidR="0093412B" w:rsidRPr="005237EA" w:rsidRDefault="00F12783" w:rsidP="005237EA">
      <w:pPr>
        <w:ind w:left="360" w:right="14"/>
        <w:jc w:val="both"/>
        <w:rPr>
          <w:rFonts w:cs="Calibri"/>
          <w:sz w:val="24"/>
          <w:szCs w:val="24"/>
        </w:rPr>
      </w:pPr>
      <w:r w:rsidRPr="005237EA">
        <w:rPr>
          <w:rFonts w:cs="Calibri"/>
          <w:b/>
          <w:sz w:val="24"/>
          <w:szCs w:val="24"/>
        </w:rPr>
        <w:t>Family Intensive Treatment (FIT)</w:t>
      </w:r>
      <w:r w:rsidR="00E041F5" w:rsidRPr="005237EA">
        <w:rPr>
          <w:rFonts w:cs="Calibri"/>
          <w:sz w:val="24"/>
          <w:szCs w:val="24"/>
        </w:rPr>
        <w:t xml:space="preserve">: </w:t>
      </w:r>
      <w:r w:rsidR="0093412B" w:rsidRPr="005237EA">
        <w:rPr>
          <w:rFonts w:cs="Calibri"/>
          <w:sz w:val="24"/>
          <w:szCs w:val="24"/>
        </w:rPr>
        <w:t>The current opioid crisis has generated a</w:t>
      </w:r>
      <w:r w:rsidR="006A71BE" w:rsidRPr="005237EA">
        <w:rPr>
          <w:rFonts w:cs="Calibri"/>
          <w:sz w:val="24"/>
          <w:szCs w:val="24"/>
        </w:rPr>
        <w:t>n overwhelming</w:t>
      </w:r>
      <w:r w:rsidR="0093412B" w:rsidRPr="005237EA">
        <w:rPr>
          <w:rFonts w:cs="Calibri"/>
          <w:sz w:val="24"/>
          <w:szCs w:val="24"/>
        </w:rPr>
        <w:t xml:space="preserve"> demand for FIT services and an additional team is urgently needed in Broward County. This crisis not only affects the individual, but sadly the children who enter the child welfare system due to parental substance use. Families enrolled in FIT are in need parenting and implementation of behavior management. An additional 300 families</w:t>
      </w:r>
      <w:r w:rsidR="00E041F5" w:rsidRPr="005237EA">
        <w:rPr>
          <w:rFonts w:cs="Calibri"/>
          <w:sz w:val="24"/>
          <w:szCs w:val="24"/>
        </w:rPr>
        <w:t xml:space="preserve"> have been identified as in need to be </w:t>
      </w:r>
      <w:r w:rsidR="0093412B" w:rsidRPr="005237EA">
        <w:rPr>
          <w:rFonts w:cs="Calibri"/>
          <w:sz w:val="24"/>
          <w:szCs w:val="24"/>
        </w:rPr>
        <w:t xml:space="preserve">served by </w:t>
      </w:r>
      <w:r w:rsidR="007843B3" w:rsidRPr="005237EA">
        <w:rPr>
          <w:rFonts w:cs="Calibri"/>
          <w:sz w:val="24"/>
          <w:szCs w:val="24"/>
        </w:rPr>
        <w:t xml:space="preserve">the </w:t>
      </w:r>
      <w:r w:rsidR="0093412B" w:rsidRPr="005237EA">
        <w:rPr>
          <w:rFonts w:cs="Calibri"/>
          <w:sz w:val="24"/>
          <w:szCs w:val="24"/>
        </w:rPr>
        <w:t>FIT</w:t>
      </w:r>
      <w:r w:rsidR="007843B3" w:rsidRPr="005237EA">
        <w:rPr>
          <w:rFonts w:cs="Calibri"/>
          <w:sz w:val="24"/>
          <w:szCs w:val="24"/>
        </w:rPr>
        <w:t xml:space="preserve"> team; </w:t>
      </w:r>
      <w:r w:rsidR="0093412B" w:rsidRPr="005237EA">
        <w:rPr>
          <w:rFonts w:cs="Calibri"/>
          <w:sz w:val="24"/>
          <w:szCs w:val="24"/>
        </w:rPr>
        <w:t xml:space="preserve">however, the team </w:t>
      </w:r>
      <w:r w:rsidR="009252B9" w:rsidRPr="005237EA">
        <w:rPr>
          <w:rFonts w:cs="Calibri"/>
          <w:sz w:val="24"/>
          <w:szCs w:val="24"/>
        </w:rPr>
        <w:t xml:space="preserve">has been </w:t>
      </w:r>
      <w:r w:rsidR="00671696" w:rsidRPr="005237EA">
        <w:rPr>
          <w:rFonts w:cs="Calibri"/>
          <w:sz w:val="24"/>
          <w:szCs w:val="24"/>
        </w:rPr>
        <w:t>at capacity</w:t>
      </w:r>
      <w:r w:rsidR="0093412B" w:rsidRPr="005237EA">
        <w:rPr>
          <w:rFonts w:cs="Calibri"/>
          <w:sz w:val="24"/>
          <w:szCs w:val="24"/>
        </w:rPr>
        <w:t xml:space="preserve"> since it began to operate.</w:t>
      </w:r>
    </w:p>
    <w:p w14:paraId="610CE452" w14:textId="37CE61AA" w:rsidR="0093412B" w:rsidRPr="005237EA" w:rsidRDefault="00F12783" w:rsidP="005237EA">
      <w:pPr>
        <w:ind w:left="360" w:right="14"/>
        <w:jc w:val="both"/>
        <w:rPr>
          <w:rFonts w:cs="Calibri"/>
          <w:sz w:val="24"/>
          <w:szCs w:val="24"/>
        </w:rPr>
      </w:pPr>
      <w:r w:rsidRPr="005237EA">
        <w:rPr>
          <w:rFonts w:cs="Calibri"/>
          <w:b/>
          <w:sz w:val="24"/>
          <w:szCs w:val="24"/>
        </w:rPr>
        <w:t>Community Action Team (CAT)</w:t>
      </w:r>
      <w:r w:rsidR="00E041F5" w:rsidRPr="005237EA">
        <w:rPr>
          <w:rFonts w:cs="Calibri"/>
          <w:sz w:val="24"/>
          <w:szCs w:val="24"/>
        </w:rPr>
        <w:t xml:space="preserve">: </w:t>
      </w:r>
      <w:r w:rsidR="0093412B" w:rsidRPr="005237EA">
        <w:rPr>
          <w:rFonts w:cs="Calibri"/>
          <w:sz w:val="24"/>
          <w:szCs w:val="24"/>
        </w:rPr>
        <w:t xml:space="preserve">BBHC needs an additional </w:t>
      </w:r>
      <w:r w:rsidRPr="005237EA">
        <w:rPr>
          <w:rFonts w:cs="Calibri"/>
          <w:sz w:val="24"/>
          <w:szCs w:val="24"/>
        </w:rPr>
        <w:t xml:space="preserve">CAT </w:t>
      </w:r>
      <w:r w:rsidR="0093412B" w:rsidRPr="005237EA">
        <w:rPr>
          <w:rFonts w:cs="Calibri"/>
          <w:sz w:val="24"/>
          <w:szCs w:val="24"/>
        </w:rPr>
        <w:t>to serve those children/youths with co-occurring or substance use disorders. These individuals are at risk of out of home placements, psychiatric hospitalizations, poor academic performance, and multiple episode</w:t>
      </w:r>
      <w:r w:rsidR="000B44B0" w:rsidRPr="005237EA">
        <w:rPr>
          <w:rFonts w:cs="Calibri"/>
          <w:sz w:val="24"/>
          <w:szCs w:val="24"/>
        </w:rPr>
        <w:t>s</w:t>
      </w:r>
      <w:r w:rsidR="0093412B" w:rsidRPr="005237EA">
        <w:rPr>
          <w:rFonts w:cs="Calibri"/>
          <w:sz w:val="24"/>
          <w:szCs w:val="24"/>
        </w:rPr>
        <w:t xml:space="preserve"> involving law enforcement. The team has been in operations for less than one year and the demand for this level of care exceeds the capacity of this team. After the MSD shooting BBHC and Broward Schools have identified a potential for 200 additional youth that would benefit from this level of care.</w:t>
      </w:r>
    </w:p>
    <w:p w14:paraId="46A0063D" w14:textId="0F59A737" w:rsidR="0093412B" w:rsidRPr="005237EA" w:rsidRDefault="00BC59FB" w:rsidP="005237EA">
      <w:pPr>
        <w:ind w:left="360" w:right="14"/>
        <w:jc w:val="both"/>
        <w:rPr>
          <w:rFonts w:cs="Calibri"/>
          <w:sz w:val="24"/>
          <w:szCs w:val="24"/>
        </w:rPr>
      </w:pPr>
      <w:r w:rsidRPr="005237EA">
        <w:rPr>
          <w:rFonts w:cs="Calibri"/>
          <w:b/>
          <w:sz w:val="24"/>
          <w:szCs w:val="24"/>
        </w:rPr>
        <w:t>Florida Assertive Community Treatment (FACT)</w:t>
      </w:r>
      <w:r w:rsidR="00E041F5" w:rsidRPr="005237EA">
        <w:rPr>
          <w:rFonts w:cs="Calibri"/>
          <w:sz w:val="24"/>
          <w:szCs w:val="24"/>
        </w:rPr>
        <w:t xml:space="preserve">: </w:t>
      </w:r>
      <w:r w:rsidR="0093412B" w:rsidRPr="005237EA">
        <w:rPr>
          <w:rFonts w:cs="Calibri"/>
          <w:sz w:val="24"/>
          <w:szCs w:val="24"/>
        </w:rPr>
        <w:t xml:space="preserve">BBHC needs an additional FACT team to assist with the discharge of individuals from the State Hospitals and divert individuals from the receiving facilities. The FACT team in Broward is at full capacity. There is a need to add another team to address the needs of individuals being discharged from receiving facilities at risk of going to the </w:t>
      </w:r>
      <w:r w:rsidR="00E11E80" w:rsidRPr="005237EA">
        <w:rPr>
          <w:rFonts w:cs="Calibri"/>
          <w:sz w:val="24"/>
          <w:szCs w:val="24"/>
        </w:rPr>
        <w:t>S</w:t>
      </w:r>
      <w:r w:rsidR="0093412B" w:rsidRPr="005237EA">
        <w:rPr>
          <w:rFonts w:cs="Calibri"/>
          <w:sz w:val="24"/>
          <w:szCs w:val="24"/>
        </w:rPr>
        <w:t xml:space="preserve">tate </w:t>
      </w:r>
      <w:r w:rsidR="00E11E80" w:rsidRPr="005237EA">
        <w:rPr>
          <w:rFonts w:cs="Calibri"/>
          <w:sz w:val="24"/>
          <w:szCs w:val="24"/>
        </w:rPr>
        <w:t>H</w:t>
      </w:r>
      <w:r w:rsidR="0093412B" w:rsidRPr="005237EA">
        <w:rPr>
          <w:rFonts w:cs="Calibri"/>
          <w:sz w:val="24"/>
          <w:szCs w:val="24"/>
        </w:rPr>
        <w:t>ospital</w:t>
      </w:r>
      <w:r w:rsidR="00E041F5" w:rsidRPr="005237EA">
        <w:rPr>
          <w:rFonts w:cs="Calibri"/>
          <w:sz w:val="24"/>
          <w:szCs w:val="24"/>
        </w:rPr>
        <w:t>.</w:t>
      </w:r>
    </w:p>
    <w:p w14:paraId="041C33F2" w14:textId="0385959F" w:rsidR="0093412B" w:rsidRPr="005237EA" w:rsidRDefault="0093412B" w:rsidP="005237EA">
      <w:pPr>
        <w:numPr>
          <w:ilvl w:val="0"/>
          <w:numId w:val="17"/>
        </w:numPr>
        <w:spacing w:after="168" w:line="262" w:lineRule="auto"/>
        <w:ind w:left="630" w:right="19" w:hanging="270"/>
        <w:jc w:val="both"/>
        <w:rPr>
          <w:rFonts w:cs="Calibri"/>
          <w:b/>
          <w:sz w:val="24"/>
          <w:szCs w:val="24"/>
        </w:rPr>
      </w:pPr>
      <w:r w:rsidRPr="005237EA">
        <w:rPr>
          <w:rFonts w:cs="Calibri"/>
          <w:b/>
          <w:sz w:val="24"/>
          <w:szCs w:val="24"/>
        </w:rPr>
        <w:t>The proposed strategy and specific services to be provided</w:t>
      </w:r>
      <w:r w:rsidR="000B44B0" w:rsidRPr="005237EA">
        <w:rPr>
          <w:rFonts w:cs="Calibri"/>
          <w:b/>
          <w:sz w:val="24"/>
          <w:szCs w:val="24"/>
        </w:rPr>
        <w:t>:</w:t>
      </w:r>
    </w:p>
    <w:p w14:paraId="49017FF7" w14:textId="14810936" w:rsidR="0093412B" w:rsidRPr="005237EA" w:rsidRDefault="0093412B" w:rsidP="005237EA">
      <w:pPr>
        <w:ind w:left="360" w:right="14"/>
        <w:jc w:val="both"/>
        <w:rPr>
          <w:rFonts w:cs="Calibri"/>
          <w:sz w:val="24"/>
          <w:szCs w:val="24"/>
        </w:rPr>
      </w:pPr>
      <w:r w:rsidRPr="005237EA">
        <w:rPr>
          <w:rFonts w:cs="Calibri"/>
          <w:sz w:val="24"/>
          <w:szCs w:val="24"/>
        </w:rPr>
        <w:lastRenderedPageBreak/>
        <w:t xml:space="preserve">Specific services to be provided because of this requested funding will increase immediate access to substance </w:t>
      </w:r>
      <w:r w:rsidR="000B44B0" w:rsidRPr="005237EA">
        <w:rPr>
          <w:rFonts w:cs="Calibri"/>
          <w:sz w:val="24"/>
          <w:szCs w:val="24"/>
        </w:rPr>
        <w:t>use</w:t>
      </w:r>
      <w:r w:rsidRPr="005237EA">
        <w:rPr>
          <w:rFonts w:cs="Calibri"/>
          <w:sz w:val="24"/>
          <w:szCs w:val="24"/>
        </w:rPr>
        <w:t xml:space="preserve"> and mental health services, crisis stabilization, detoxification services, relapse prevention, skill development, parenting, education, transportation assistance, and peer support. </w:t>
      </w:r>
      <w:r w:rsidR="009A4A87" w:rsidRPr="005237EA">
        <w:rPr>
          <w:rFonts w:cs="Calibri"/>
          <w:sz w:val="24"/>
          <w:szCs w:val="24"/>
        </w:rPr>
        <w:t>The additional f</w:t>
      </w:r>
      <w:r w:rsidRPr="005237EA">
        <w:rPr>
          <w:rFonts w:cs="Calibri"/>
          <w:sz w:val="24"/>
          <w:szCs w:val="24"/>
        </w:rPr>
        <w:t>unding will also assist with expenses such as housing security deposits, and expenses related to obtaining employment which will lead individuals to address their complex needs and achieve their identified goals on a long-term basis.</w:t>
      </w:r>
    </w:p>
    <w:p w14:paraId="5996F148" w14:textId="31454868" w:rsidR="0093412B" w:rsidRPr="005237EA" w:rsidRDefault="0093412B" w:rsidP="005237EA">
      <w:pPr>
        <w:numPr>
          <w:ilvl w:val="0"/>
          <w:numId w:val="17"/>
        </w:numPr>
        <w:spacing w:after="168" w:line="262" w:lineRule="auto"/>
        <w:ind w:left="720" w:right="19" w:hanging="370"/>
        <w:jc w:val="both"/>
        <w:rPr>
          <w:rFonts w:cs="Calibri"/>
          <w:b/>
          <w:sz w:val="24"/>
          <w:szCs w:val="24"/>
        </w:rPr>
      </w:pPr>
      <w:r w:rsidRPr="005237EA">
        <w:rPr>
          <w:rFonts w:cs="Calibri"/>
          <w:b/>
          <w:sz w:val="24"/>
          <w:szCs w:val="24"/>
        </w:rPr>
        <w:t>Target population to be served</w:t>
      </w:r>
      <w:r w:rsidR="000B44B0" w:rsidRPr="005237EA">
        <w:rPr>
          <w:rFonts w:cs="Calibri"/>
          <w:b/>
          <w:sz w:val="24"/>
          <w:szCs w:val="24"/>
        </w:rPr>
        <w:t>:</w:t>
      </w:r>
    </w:p>
    <w:p w14:paraId="0EB34D19" w14:textId="77777777" w:rsidR="0093412B" w:rsidRPr="005237EA" w:rsidRDefault="0093412B" w:rsidP="005237EA">
      <w:pPr>
        <w:ind w:left="360" w:right="14"/>
        <w:jc w:val="both"/>
        <w:rPr>
          <w:rFonts w:cs="Calibri"/>
          <w:sz w:val="24"/>
          <w:szCs w:val="24"/>
        </w:rPr>
      </w:pPr>
      <w:r w:rsidRPr="005237EA">
        <w:rPr>
          <w:rFonts w:cs="Calibri"/>
          <w:sz w:val="24"/>
          <w:szCs w:val="24"/>
        </w:rPr>
        <w:t>Both FIT and CAT teams are family focused and follow a multi-disciplinary team approach to achieve and maintain stability in the community.</w:t>
      </w:r>
    </w:p>
    <w:p w14:paraId="0FA167D1" w14:textId="26C68DD1" w:rsidR="0093412B" w:rsidRPr="005237EA" w:rsidRDefault="0093412B" w:rsidP="005237EA">
      <w:pPr>
        <w:ind w:left="360" w:right="14"/>
        <w:jc w:val="both"/>
        <w:rPr>
          <w:rFonts w:cs="Calibri"/>
          <w:sz w:val="24"/>
          <w:szCs w:val="24"/>
        </w:rPr>
      </w:pPr>
      <w:r w:rsidRPr="005237EA">
        <w:rPr>
          <w:rFonts w:cs="Calibri"/>
          <w:sz w:val="24"/>
          <w:szCs w:val="24"/>
        </w:rPr>
        <w:t>The FIT team is designed for families involved in the child welfare system due to parental substance use.</w:t>
      </w:r>
    </w:p>
    <w:p w14:paraId="3E186516" w14:textId="77777777" w:rsidR="0093412B" w:rsidRPr="005237EA" w:rsidRDefault="0093412B" w:rsidP="005237EA">
      <w:pPr>
        <w:ind w:left="360" w:right="14"/>
        <w:jc w:val="both"/>
        <w:rPr>
          <w:rFonts w:cs="Calibri"/>
          <w:sz w:val="24"/>
          <w:szCs w:val="24"/>
        </w:rPr>
      </w:pPr>
      <w:r w:rsidRPr="005237EA">
        <w:rPr>
          <w:rFonts w:cs="Calibri"/>
          <w:sz w:val="24"/>
          <w:szCs w:val="24"/>
        </w:rPr>
        <w:t>The CAT team is designed for children/youth who may experience multi-system involvement with mental health, substance use, juvenile justice, and child welfare due to the severity of their symptoms and behaviors.</w:t>
      </w:r>
    </w:p>
    <w:p w14:paraId="48EAE49E" w14:textId="4D311C06" w:rsidR="0093412B" w:rsidRPr="005237EA" w:rsidRDefault="0093412B" w:rsidP="005237EA">
      <w:pPr>
        <w:ind w:left="360" w:right="14"/>
        <w:jc w:val="both"/>
        <w:rPr>
          <w:rFonts w:cs="Calibri"/>
          <w:sz w:val="24"/>
          <w:szCs w:val="24"/>
        </w:rPr>
      </w:pPr>
      <w:r w:rsidRPr="005237EA">
        <w:rPr>
          <w:rFonts w:cs="Calibri"/>
          <w:sz w:val="24"/>
          <w:szCs w:val="24"/>
        </w:rPr>
        <w:t>The FACT team is designed to treat individuals in the community with severe mental health symptoms and behaviors that are involved in various systems d</w:t>
      </w:r>
      <w:r w:rsidR="000B44B0" w:rsidRPr="005237EA">
        <w:rPr>
          <w:rFonts w:cs="Calibri"/>
          <w:sz w:val="24"/>
          <w:szCs w:val="24"/>
        </w:rPr>
        <w:t>ue</w:t>
      </w:r>
      <w:r w:rsidRPr="005237EA">
        <w:rPr>
          <w:rFonts w:cs="Calibri"/>
          <w:sz w:val="24"/>
          <w:szCs w:val="24"/>
        </w:rPr>
        <w:t xml:space="preserve"> to their illness. This is an intensive community in</w:t>
      </w:r>
      <w:r w:rsidR="000B44B0" w:rsidRPr="005237EA">
        <w:rPr>
          <w:rFonts w:cs="Calibri"/>
          <w:sz w:val="24"/>
          <w:szCs w:val="24"/>
        </w:rPr>
        <w:t>-</w:t>
      </w:r>
      <w:r w:rsidRPr="005237EA">
        <w:rPr>
          <w:rFonts w:cs="Calibri"/>
          <w:sz w:val="24"/>
          <w:szCs w:val="24"/>
        </w:rPr>
        <w:t xml:space="preserve">home multi-disciplinary with the goal of supporting </w:t>
      </w:r>
      <w:r w:rsidR="00432859" w:rsidRPr="005237EA">
        <w:rPr>
          <w:rFonts w:cs="Calibri"/>
          <w:sz w:val="24"/>
          <w:szCs w:val="24"/>
        </w:rPr>
        <w:t xml:space="preserve">the </w:t>
      </w:r>
      <w:r w:rsidRPr="005237EA">
        <w:rPr>
          <w:rFonts w:cs="Calibri"/>
          <w:sz w:val="24"/>
          <w:szCs w:val="24"/>
        </w:rPr>
        <w:t>individual</w:t>
      </w:r>
      <w:r w:rsidR="00432859" w:rsidRPr="005237EA">
        <w:rPr>
          <w:rFonts w:cs="Calibri"/>
          <w:sz w:val="24"/>
          <w:szCs w:val="24"/>
        </w:rPr>
        <w:t>’s</w:t>
      </w:r>
      <w:r w:rsidRPr="005237EA">
        <w:rPr>
          <w:rFonts w:cs="Calibri"/>
          <w:sz w:val="24"/>
          <w:szCs w:val="24"/>
        </w:rPr>
        <w:t xml:space="preserve"> recovery in the community.</w:t>
      </w:r>
    </w:p>
    <w:p w14:paraId="76516340" w14:textId="0D7A18AD" w:rsidR="0093412B" w:rsidRPr="005237EA" w:rsidRDefault="0093412B" w:rsidP="005237EA">
      <w:pPr>
        <w:numPr>
          <w:ilvl w:val="0"/>
          <w:numId w:val="17"/>
        </w:numPr>
        <w:spacing w:after="168" w:line="262" w:lineRule="auto"/>
        <w:ind w:left="720" w:right="19" w:hanging="370"/>
        <w:jc w:val="both"/>
        <w:rPr>
          <w:rFonts w:cs="Calibri"/>
          <w:b/>
          <w:sz w:val="24"/>
          <w:szCs w:val="24"/>
        </w:rPr>
      </w:pPr>
      <w:r w:rsidRPr="005237EA">
        <w:rPr>
          <w:rFonts w:cs="Calibri"/>
          <w:b/>
          <w:sz w:val="24"/>
          <w:szCs w:val="24"/>
        </w:rPr>
        <w:t>County(</w:t>
      </w:r>
      <w:proofErr w:type="spellStart"/>
      <w:r w:rsidRPr="005237EA">
        <w:rPr>
          <w:rFonts w:cs="Calibri"/>
          <w:b/>
          <w:sz w:val="24"/>
          <w:szCs w:val="24"/>
        </w:rPr>
        <w:t>ies</w:t>
      </w:r>
      <w:proofErr w:type="spellEnd"/>
      <w:r w:rsidRPr="005237EA">
        <w:rPr>
          <w:rFonts w:cs="Calibri"/>
          <w:b/>
          <w:sz w:val="24"/>
          <w:szCs w:val="24"/>
        </w:rPr>
        <w:t>) to be served (County is defined as county of residence of service recipients)</w:t>
      </w:r>
      <w:r w:rsidR="000B44B0" w:rsidRPr="005237EA">
        <w:rPr>
          <w:rFonts w:cs="Calibri"/>
          <w:b/>
          <w:sz w:val="24"/>
          <w:szCs w:val="24"/>
        </w:rPr>
        <w:t>:</w:t>
      </w:r>
    </w:p>
    <w:p w14:paraId="2B5996FF" w14:textId="77777777" w:rsidR="0093412B" w:rsidRPr="005237EA" w:rsidRDefault="0093412B" w:rsidP="005237EA">
      <w:pPr>
        <w:ind w:left="360" w:right="14"/>
        <w:jc w:val="both"/>
        <w:rPr>
          <w:rFonts w:cs="Calibri"/>
          <w:sz w:val="24"/>
          <w:szCs w:val="24"/>
        </w:rPr>
      </w:pPr>
      <w:r w:rsidRPr="005237EA">
        <w:rPr>
          <w:rFonts w:cs="Calibri"/>
          <w:sz w:val="24"/>
          <w:szCs w:val="24"/>
        </w:rPr>
        <w:t>The county to be served is Broward County, Florida.</w:t>
      </w:r>
    </w:p>
    <w:p w14:paraId="27027B25" w14:textId="20116583" w:rsidR="0093412B" w:rsidRPr="005237EA" w:rsidRDefault="0093412B" w:rsidP="005237EA">
      <w:pPr>
        <w:numPr>
          <w:ilvl w:val="0"/>
          <w:numId w:val="17"/>
        </w:numPr>
        <w:spacing w:after="168" w:line="262" w:lineRule="auto"/>
        <w:ind w:left="720" w:right="19" w:hanging="370"/>
        <w:jc w:val="both"/>
        <w:rPr>
          <w:rFonts w:cs="Calibri"/>
          <w:b/>
          <w:sz w:val="24"/>
          <w:szCs w:val="24"/>
        </w:rPr>
      </w:pPr>
      <w:r w:rsidRPr="005237EA">
        <w:rPr>
          <w:rFonts w:cs="Calibri"/>
          <w:b/>
          <w:sz w:val="24"/>
          <w:szCs w:val="24"/>
        </w:rPr>
        <w:t>Number of individuals to be served</w:t>
      </w:r>
      <w:r w:rsidR="000B44B0" w:rsidRPr="005237EA">
        <w:rPr>
          <w:rFonts w:cs="Calibri"/>
          <w:b/>
          <w:sz w:val="24"/>
          <w:szCs w:val="24"/>
        </w:rPr>
        <w:t>:</w:t>
      </w:r>
    </w:p>
    <w:p w14:paraId="253B115C" w14:textId="77777777" w:rsidR="0093412B" w:rsidRPr="005237EA" w:rsidRDefault="0093412B" w:rsidP="005237EA">
      <w:pPr>
        <w:spacing w:after="4"/>
        <w:ind w:left="360" w:right="14"/>
        <w:jc w:val="both"/>
        <w:rPr>
          <w:rFonts w:cs="Calibri"/>
          <w:sz w:val="24"/>
          <w:szCs w:val="24"/>
        </w:rPr>
      </w:pPr>
      <w:r w:rsidRPr="005237EA">
        <w:rPr>
          <w:rFonts w:cs="Calibri"/>
          <w:sz w:val="24"/>
          <w:szCs w:val="24"/>
        </w:rPr>
        <w:t>The approximate number of individuals to be served will be:</w:t>
      </w:r>
    </w:p>
    <w:p w14:paraId="6615C4DF" w14:textId="77777777" w:rsidR="0093412B" w:rsidRPr="005237EA" w:rsidRDefault="0093412B" w:rsidP="005237EA">
      <w:pPr>
        <w:numPr>
          <w:ilvl w:val="0"/>
          <w:numId w:val="19"/>
        </w:numPr>
        <w:spacing w:after="0"/>
        <w:ind w:left="900" w:right="4723"/>
        <w:jc w:val="both"/>
        <w:rPr>
          <w:rFonts w:cs="Calibri"/>
          <w:sz w:val="24"/>
          <w:szCs w:val="24"/>
        </w:rPr>
      </w:pPr>
      <w:r w:rsidRPr="005237EA">
        <w:rPr>
          <w:rFonts w:cs="Calibri"/>
          <w:sz w:val="24"/>
          <w:szCs w:val="24"/>
        </w:rPr>
        <w:t xml:space="preserve">FIT — 60 families served annually </w:t>
      </w:r>
    </w:p>
    <w:p w14:paraId="6C2E7FAB" w14:textId="700CEBB7" w:rsidR="0093412B" w:rsidRPr="005237EA" w:rsidRDefault="0093412B" w:rsidP="005237EA">
      <w:pPr>
        <w:numPr>
          <w:ilvl w:val="0"/>
          <w:numId w:val="19"/>
        </w:numPr>
        <w:spacing w:after="0"/>
        <w:ind w:left="900" w:right="2790"/>
        <w:jc w:val="both"/>
        <w:rPr>
          <w:rFonts w:cs="Calibri"/>
          <w:sz w:val="24"/>
          <w:szCs w:val="24"/>
        </w:rPr>
      </w:pPr>
      <w:r w:rsidRPr="005237EA">
        <w:rPr>
          <w:rFonts w:cs="Calibri"/>
          <w:sz w:val="24"/>
          <w:szCs w:val="24"/>
        </w:rPr>
        <w:t xml:space="preserve">CAT— 70 youth and their families served annually </w:t>
      </w:r>
    </w:p>
    <w:p w14:paraId="4EE4A919" w14:textId="51DAE663" w:rsidR="0093412B" w:rsidRPr="005237EA" w:rsidRDefault="0093412B" w:rsidP="005237EA">
      <w:pPr>
        <w:numPr>
          <w:ilvl w:val="0"/>
          <w:numId w:val="19"/>
        </w:numPr>
        <w:spacing w:after="0"/>
        <w:ind w:left="900" w:right="3330"/>
        <w:jc w:val="both"/>
        <w:rPr>
          <w:rFonts w:cs="Calibri"/>
          <w:sz w:val="24"/>
          <w:szCs w:val="24"/>
        </w:rPr>
      </w:pPr>
      <w:r w:rsidRPr="005237EA">
        <w:rPr>
          <w:rFonts w:cs="Calibri"/>
          <w:sz w:val="24"/>
          <w:szCs w:val="24"/>
        </w:rPr>
        <w:t xml:space="preserve">FACT- </w:t>
      </w:r>
      <w:r w:rsidR="00E2568D" w:rsidRPr="005237EA">
        <w:rPr>
          <w:rFonts w:cs="Calibri"/>
          <w:sz w:val="24"/>
          <w:szCs w:val="24"/>
        </w:rPr>
        <w:t>100</w:t>
      </w:r>
      <w:r w:rsidRPr="005237EA">
        <w:rPr>
          <w:rFonts w:cs="Calibri"/>
          <w:sz w:val="24"/>
          <w:szCs w:val="24"/>
        </w:rPr>
        <w:t xml:space="preserve"> individuals served annually</w:t>
      </w:r>
    </w:p>
    <w:p w14:paraId="3538062A" w14:textId="77777777" w:rsidR="0093412B" w:rsidRPr="005237EA" w:rsidRDefault="0093412B" w:rsidP="005237EA">
      <w:pPr>
        <w:spacing w:after="168" w:line="262" w:lineRule="auto"/>
        <w:ind w:left="388" w:right="19"/>
        <w:jc w:val="both"/>
        <w:rPr>
          <w:rFonts w:cs="Calibri"/>
          <w:sz w:val="24"/>
          <w:szCs w:val="24"/>
        </w:rPr>
      </w:pPr>
    </w:p>
    <w:p w14:paraId="41514A2E" w14:textId="05935340" w:rsidR="0093412B" w:rsidRPr="005237EA" w:rsidRDefault="0093412B" w:rsidP="005237EA">
      <w:pPr>
        <w:spacing w:after="168" w:line="262" w:lineRule="auto"/>
        <w:ind w:left="388" w:right="19" w:hanging="388"/>
        <w:jc w:val="both"/>
        <w:rPr>
          <w:rFonts w:cs="Calibri"/>
          <w:b/>
          <w:sz w:val="24"/>
          <w:szCs w:val="24"/>
        </w:rPr>
      </w:pPr>
      <w:r w:rsidRPr="005237EA">
        <w:rPr>
          <w:rFonts w:cs="Calibri"/>
          <w:b/>
          <w:sz w:val="24"/>
          <w:szCs w:val="24"/>
        </w:rPr>
        <w:t>3. Please describe in detail the action steps to implement the strategy</w:t>
      </w:r>
      <w:r w:rsidR="006945E8" w:rsidRPr="005237EA">
        <w:rPr>
          <w:rFonts w:cs="Calibri"/>
          <w:b/>
          <w:sz w:val="24"/>
          <w:szCs w:val="24"/>
        </w:rPr>
        <w:t>.</w:t>
      </w:r>
    </w:p>
    <w:p w14:paraId="6697A724" w14:textId="577EEB45" w:rsidR="0093412B" w:rsidRPr="005237EA" w:rsidRDefault="0093412B" w:rsidP="005237EA">
      <w:pPr>
        <w:pStyle w:val="Heading1"/>
        <w:ind w:left="14" w:firstLine="374"/>
        <w:jc w:val="both"/>
        <w:rPr>
          <w:i/>
          <w:sz w:val="24"/>
          <w:szCs w:val="24"/>
        </w:rPr>
      </w:pPr>
      <w:r w:rsidRPr="005237EA">
        <w:rPr>
          <w:rFonts w:eastAsia="Times New Roman"/>
          <w:i/>
          <w:sz w:val="24"/>
          <w:szCs w:val="24"/>
        </w:rPr>
        <w:lastRenderedPageBreak/>
        <w:t>See attached excel workbook- action plan tab</w:t>
      </w:r>
      <w:r w:rsidR="009343C3" w:rsidRPr="005237EA">
        <w:rPr>
          <w:rFonts w:eastAsia="Times New Roman"/>
          <w:i/>
          <w:sz w:val="24"/>
          <w:szCs w:val="24"/>
        </w:rPr>
        <w:t>.</w:t>
      </w:r>
    </w:p>
    <w:p w14:paraId="62F40783" w14:textId="77777777" w:rsidR="0093412B" w:rsidRPr="005237EA" w:rsidRDefault="0093412B" w:rsidP="005237EA">
      <w:pPr>
        <w:spacing w:after="168" w:line="262" w:lineRule="auto"/>
        <w:ind w:left="360" w:right="19" w:hanging="355"/>
        <w:jc w:val="both"/>
        <w:rPr>
          <w:rFonts w:cs="Calibri"/>
          <w:b/>
          <w:sz w:val="24"/>
          <w:szCs w:val="24"/>
        </w:rPr>
      </w:pPr>
      <w:r w:rsidRPr="005237EA">
        <w:rPr>
          <w:rFonts w:cs="Calibri"/>
          <w:b/>
          <w:sz w:val="24"/>
          <w:szCs w:val="24"/>
        </w:rPr>
        <w:t>4. Identify the total amount of State funds requested to address the unmet need and provide a brief budget narrative. Please identify any other sources of state and county funding that will contribute to the proposal.</w:t>
      </w:r>
    </w:p>
    <w:p w14:paraId="46D11AF6" w14:textId="7FED76D1" w:rsidR="0093412B" w:rsidRPr="005237EA" w:rsidRDefault="0093412B" w:rsidP="005237EA">
      <w:pPr>
        <w:spacing w:after="17"/>
        <w:ind w:left="270" w:right="14"/>
        <w:jc w:val="both"/>
        <w:rPr>
          <w:rFonts w:cs="Calibri"/>
          <w:sz w:val="24"/>
          <w:szCs w:val="24"/>
        </w:rPr>
      </w:pPr>
      <w:r w:rsidRPr="005237EA">
        <w:rPr>
          <w:rFonts w:cs="Calibri"/>
          <w:sz w:val="24"/>
          <w:szCs w:val="24"/>
        </w:rPr>
        <w:t xml:space="preserve">Funding Request $2,600,000. </w:t>
      </w:r>
      <w:r w:rsidRPr="005237EA">
        <w:rPr>
          <w:rFonts w:cs="Calibri"/>
          <w:i/>
          <w:iCs/>
          <w:sz w:val="24"/>
          <w:szCs w:val="24"/>
        </w:rPr>
        <w:t>See attached excel workbook- budget tab for details</w:t>
      </w:r>
      <w:r w:rsidR="006945E8" w:rsidRPr="005237EA">
        <w:rPr>
          <w:rFonts w:cs="Calibri"/>
          <w:i/>
          <w:iCs/>
          <w:sz w:val="24"/>
          <w:szCs w:val="24"/>
        </w:rPr>
        <w:t>.</w:t>
      </w:r>
    </w:p>
    <w:p w14:paraId="5F041832" w14:textId="55C53EA1" w:rsidR="0093412B" w:rsidRPr="005237EA" w:rsidRDefault="0093412B" w:rsidP="005237EA">
      <w:pPr>
        <w:numPr>
          <w:ilvl w:val="0"/>
          <w:numId w:val="20"/>
        </w:numPr>
        <w:spacing w:after="0" w:line="308" w:lineRule="auto"/>
        <w:ind w:left="810"/>
        <w:jc w:val="both"/>
        <w:rPr>
          <w:rFonts w:cs="Calibri"/>
          <w:sz w:val="24"/>
          <w:szCs w:val="24"/>
        </w:rPr>
      </w:pPr>
      <w:r w:rsidRPr="005237EA">
        <w:rPr>
          <w:rFonts w:cs="Calibri"/>
          <w:sz w:val="24"/>
          <w:szCs w:val="24"/>
        </w:rPr>
        <w:t xml:space="preserve">FIT </w:t>
      </w:r>
      <w:r w:rsidR="004C215D" w:rsidRPr="005237EA">
        <w:rPr>
          <w:rFonts w:cs="Calibri"/>
          <w:sz w:val="24"/>
          <w:szCs w:val="24"/>
        </w:rPr>
        <w:t>Team</w:t>
      </w:r>
      <w:r w:rsidRPr="005237EA">
        <w:rPr>
          <w:rFonts w:cs="Calibri"/>
          <w:sz w:val="24"/>
          <w:szCs w:val="24"/>
        </w:rPr>
        <w:t>-</w:t>
      </w:r>
      <w:r w:rsidR="007A6C96" w:rsidRPr="005237EA">
        <w:rPr>
          <w:rFonts w:cs="Calibri"/>
          <w:sz w:val="24"/>
          <w:szCs w:val="24"/>
        </w:rPr>
        <w:t>$600,000</w:t>
      </w:r>
    </w:p>
    <w:p w14:paraId="3B212549" w14:textId="30E3697E" w:rsidR="0093412B" w:rsidRPr="005237EA" w:rsidRDefault="0093412B" w:rsidP="005237EA">
      <w:pPr>
        <w:numPr>
          <w:ilvl w:val="0"/>
          <w:numId w:val="20"/>
        </w:numPr>
        <w:spacing w:after="0" w:line="308" w:lineRule="auto"/>
        <w:ind w:left="810"/>
        <w:jc w:val="both"/>
        <w:rPr>
          <w:rFonts w:cs="Calibri"/>
          <w:sz w:val="24"/>
          <w:szCs w:val="24"/>
        </w:rPr>
      </w:pPr>
      <w:r w:rsidRPr="005237EA">
        <w:rPr>
          <w:rFonts w:cs="Calibri"/>
          <w:sz w:val="24"/>
          <w:szCs w:val="24"/>
        </w:rPr>
        <w:t>CAT Team</w:t>
      </w:r>
      <w:r w:rsidR="00055BB2" w:rsidRPr="005237EA">
        <w:rPr>
          <w:rFonts w:cs="Calibri"/>
          <w:sz w:val="24"/>
          <w:szCs w:val="24"/>
        </w:rPr>
        <w:t xml:space="preserve"> $750,000</w:t>
      </w:r>
    </w:p>
    <w:p w14:paraId="01A02350" w14:textId="1F52D23B" w:rsidR="0093412B" w:rsidRPr="005237EA" w:rsidRDefault="0093412B" w:rsidP="005237EA">
      <w:pPr>
        <w:numPr>
          <w:ilvl w:val="0"/>
          <w:numId w:val="20"/>
        </w:numPr>
        <w:spacing w:after="333" w:line="264" w:lineRule="auto"/>
        <w:ind w:left="810"/>
        <w:jc w:val="both"/>
        <w:rPr>
          <w:rFonts w:cs="Calibri"/>
          <w:sz w:val="24"/>
          <w:szCs w:val="24"/>
        </w:rPr>
      </w:pPr>
      <w:r w:rsidRPr="005237EA">
        <w:rPr>
          <w:rFonts w:cs="Calibri"/>
          <w:sz w:val="24"/>
          <w:szCs w:val="24"/>
        </w:rPr>
        <w:t xml:space="preserve">FACT </w:t>
      </w:r>
      <w:r w:rsidR="004C215D" w:rsidRPr="005237EA">
        <w:rPr>
          <w:rFonts w:cs="Calibri"/>
          <w:sz w:val="24"/>
          <w:szCs w:val="24"/>
        </w:rPr>
        <w:t>Team</w:t>
      </w:r>
      <w:r w:rsidR="00055BB2" w:rsidRPr="005237EA">
        <w:rPr>
          <w:rFonts w:cs="Calibri"/>
          <w:sz w:val="24"/>
          <w:szCs w:val="24"/>
        </w:rPr>
        <w:t xml:space="preserve"> $1,250,000</w:t>
      </w:r>
    </w:p>
    <w:p w14:paraId="7777539B" w14:textId="77777777" w:rsidR="0093412B" w:rsidRPr="005237EA" w:rsidRDefault="0093412B" w:rsidP="005237EA">
      <w:pPr>
        <w:numPr>
          <w:ilvl w:val="0"/>
          <w:numId w:val="18"/>
        </w:numPr>
        <w:spacing w:after="199" w:line="262" w:lineRule="auto"/>
        <w:ind w:left="270" w:right="19" w:hanging="360"/>
        <w:jc w:val="both"/>
        <w:rPr>
          <w:rFonts w:cs="Calibri"/>
          <w:b/>
          <w:sz w:val="24"/>
          <w:szCs w:val="24"/>
        </w:rPr>
      </w:pPr>
      <w:r w:rsidRPr="005237EA">
        <w:rPr>
          <w:rFonts w:cs="Calibri"/>
          <w:b/>
          <w:sz w:val="24"/>
          <w:szCs w:val="24"/>
        </w:rPr>
        <w:t>Identify expected beneficial results and outcomes associated with addressing this unmet need.</w:t>
      </w:r>
    </w:p>
    <w:p w14:paraId="37CF4D35" w14:textId="77777777" w:rsidR="0093412B" w:rsidRPr="005237EA" w:rsidRDefault="0093412B" w:rsidP="005237EA">
      <w:pPr>
        <w:ind w:left="270" w:right="14"/>
        <w:jc w:val="both"/>
        <w:rPr>
          <w:rFonts w:cs="Calibri"/>
          <w:sz w:val="24"/>
          <w:szCs w:val="24"/>
        </w:rPr>
      </w:pPr>
      <w:r w:rsidRPr="005237EA">
        <w:rPr>
          <w:rFonts w:cs="Calibri"/>
          <w:sz w:val="24"/>
          <w:szCs w:val="24"/>
        </w:rPr>
        <w:t>The benefit of the multi-disciplinary teams is to provide immediate, intensive, and solution-focused individual and family therapy that takes place in the home environment.</w:t>
      </w:r>
    </w:p>
    <w:p w14:paraId="26D1BEDA" w14:textId="2C0BB66A" w:rsidR="0093412B" w:rsidRPr="005237EA" w:rsidRDefault="00E041F5" w:rsidP="005237EA">
      <w:pPr>
        <w:ind w:left="270" w:right="14"/>
        <w:jc w:val="both"/>
        <w:rPr>
          <w:rFonts w:cs="Calibri"/>
          <w:sz w:val="24"/>
          <w:szCs w:val="24"/>
        </w:rPr>
      </w:pPr>
      <w:r w:rsidRPr="005237EA">
        <w:rPr>
          <w:rFonts w:cs="Calibri"/>
          <w:sz w:val="24"/>
          <w:szCs w:val="24"/>
        </w:rPr>
        <w:t xml:space="preserve">CAT: </w:t>
      </w:r>
      <w:r w:rsidR="0093412B" w:rsidRPr="005237EA">
        <w:rPr>
          <w:rFonts w:cs="Calibri"/>
          <w:sz w:val="24"/>
          <w:szCs w:val="24"/>
        </w:rPr>
        <w:t xml:space="preserve">The expected beneficial results for </w:t>
      </w:r>
      <w:r w:rsidRPr="005237EA">
        <w:rPr>
          <w:rFonts w:cs="Calibri"/>
          <w:sz w:val="24"/>
          <w:szCs w:val="24"/>
        </w:rPr>
        <w:t>an additional</w:t>
      </w:r>
      <w:r w:rsidR="0093412B" w:rsidRPr="005237EA">
        <w:rPr>
          <w:rFonts w:cs="Calibri"/>
          <w:sz w:val="24"/>
          <w:szCs w:val="24"/>
        </w:rPr>
        <w:t xml:space="preserve"> CAT team include providing family centered</w:t>
      </w:r>
      <w:r w:rsidR="009343C3" w:rsidRPr="005237EA">
        <w:rPr>
          <w:rFonts w:cs="Calibri"/>
          <w:sz w:val="24"/>
          <w:szCs w:val="24"/>
        </w:rPr>
        <w:t xml:space="preserve"> and</w:t>
      </w:r>
      <w:r w:rsidR="0093412B" w:rsidRPr="005237EA">
        <w:rPr>
          <w:rFonts w:cs="Calibri"/>
          <w:sz w:val="24"/>
          <w:szCs w:val="24"/>
        </w:rPr>
        <w:t xml:space="preserve"> culturally competent services. These services will </w:t>
      </w:r>
      <w:r w:rsidR="009343C3" w:rsidRPr="005237EA">
        <w:rPr>
          <w:rFonts w:cs="Calibri"/>
          <w:sz w:val="24"/>
          <w:szCs w:val="24"/>
        </w:rPr>
        <w:t>focus</w:t>
      </w:r>
      <w:r w:rsidR="0093412B" w:rsidRPr="005237EA">
        <w:rPr>
          <w:rFonts w:cs="Calibri"/>
          <w:sz w:val="24"/>
          <w:szCs w:val="24"/>
        </w:rPr>
        <w:t xml:space="preserve"> on the strengths and needs of each child and his/her family; with a goal of supporting and sustaining the child in his/her family system and in the community.</w:t>
      </w:r>
    </w:p>
    <w:p w14:paraId="57936771" w14:textId="08B0E163" w:rsidR="0093412B" w:rsidRPr="005237EA" w:rsidRDefault="00E041F5" w:rsidP="005237EA">
      <w:pPr>
        <w:spacing w:after="223"/>
        <w:ind w:left="270" w:right="14"/>
        <w:jc w:val="both"/>
        <w:rPr>
          <w:rFonts w:cs="Calibri"/>
          <w:sz w:val="24"/>
          <w:szCs w:val="24"/>
        </w:rPr>
      </w:pPr>
      <w:r w:rsidRPr="005237EA">
        <w:rPr>
          <w:rFonts w:cs="Calibri"/>
          <w:sz w:val="24"/>
          <w:szCs w:val="24"/>
        </w:rPr>
        <w:t xml:space="preserve">FIT: </w:t>
      </w:r>
      <w:r w:rsidR="0093412B" w:rsidRPr="005237EA">
        <w:rPr>
          <w:rFonts w:cs="Calibri"/>
          <w:sz w:val="24"/>
          <w:szCs w:val="24"/>
        </w:rPr>
        <w:t xml:space="preserve">The expected benefits of </w:t>
      </w:r>
      <w:r w:rsidRPr="005237EA">
        <w:rPr>
          <w:rFonts w:cs="Calibri"/>
          <w:sz w:val="24"/>
          <w:szCs w:val="24"/>
        </w:rPr>
        <w:t>an additional</w:t>
      </w:r>
      <w:r w:rsidR="0093412B" w:rsidRPr="005237EA">
        <w:rPr>
          <w:rFonts w:cs="Calibri"/>
          <w:sz w:val="24"/>
          <w:szCs w:val="24"/>
        </w:rPr>
        <w:t xml:space="preserve"> FIT team can be achieved th</w:t>
      </w:r>
      <w:r w:rsidR="00555EDA" w:rsidRPr="005237EA">
        <w:rPr>
          <w:rFonts w:cs="Calibri"/>
          <w:sz w:val="24"/>
          <w:szCs w:val="24"/>
        </w:rPr>
        <w:t>r</w:t>
      </w:r>
      <w:r w:rsidR="0093412B" w:rsidRPr="005237EA">
        <w:rPr>
          <w:rFonts w:cs="Calibri"/>
          <w:sz w:val="24"/>
          <w:szCs w:val="24"/>
        </w:rPr>
        <w:t xml:space="preserve">ough rapid identification of parental behavioral health disorders, immediate access to </w:t>
      </w:r>
      <w:r w:rsidR="00555EDA" w:rsidRPr="005237EA">
        <w:rPr>
          <w:rFonts w:cs="Calibri"/>
          <w:sz w:val="24"/>
          <w:szCs w:val="24"/>
        </w:rPr>
        <w:t>E</w:t>
      </w:r>
      <w:r w:rsidR="0093412B" w:rsidRPr="005237EA">
        <w:rPr>
          <w:rFonts w:cs="Calibri"/>
          <w:sz w:val="24"/>
          <w:szCs w:val="24"/>
        </w:rPr>
        <w:t xml:space="preserve">vidence </w:t>
      </w:r>
      <w:r w:rsidR="00555EDA" w:rsidRPr="005237EA">
        <w:rPr>
          <w:rFonts w:cs="Calibri"/>
          <w:sz w:val="24"/>
          <w:szCs w:val="24"/>
        </w:rPr>
        <w:t>B</w:t>
      </w:r>
      <w:r w:rsidR="0093412B" w:rsidRPr="005237EA">
        <w:rPr>
          <w:rFonts w:cs="Calibri"/>
          <w:sz w:val="24"/>
          <w:szCs w:val="24"/>
        </w:rPr>
        <w:t xml:space="preserve">ased </w:t>
      </w:r>
      <w:r w:rsidR="00555EDA" w:rsidRPr="005237EA">
        <w:rPr>
          <w:rFonts w:cs="Calibri"/>
          <w:sz w:val="24"/>
          <w:szCs w:val="24"/>
        </w:rPr>
        <w:t>P</w:t>
      </w:r>
      <w:r w:rsidR="0093412B" w:rsidRPr="005237EA">
        <w:rPr>
          <w:rFonts w:cs="Calibri"/>
          <w:sz w:val="24"/>
          <w:szCs w:val="24"/>
        </w:rPr>
        <w:t xml:space="preserve">ractices, and multi-disciplinary teams. This will result in better outcomes for children and their families. Certified Recovery Peer Specialists will assist the individual in the recovery process as they link them to community resources, provide social networking opportunities and support the individual in daily living activities. Support and funds for these services will decrease individuals re-entering the criminal justice system, </w:t>
      </w:r>
      <w:r w:rsidR="009343C3" w:rsidRPr="005237EA">
        <w:rPr>
          <w:rFonts w:cs="Calibri"/>
          <w:sz w:val="24"/>
          <w:szCs w:val="24"/>
        </w:rPr>
        <w:t xml:space="preserve">detoxification </w:t>
      </w:r>
      <w:r w:rsidR="00671696" w:rsidRPr="005237EA">
        <w:rPr>
          <w:rFonts w:cs="Calibri"/>
          <w:sz w:val="24"/>
          <w:szCs w:val="24"/>
        </w:rPr>
        <w:t>units,</w:t>
      </w:r>
      <w:r w:rsidR="0093412B" w:rsidRPr="005237EA">
        <w:rPr>
          <w:rFonts w:cs="Calibri"/>
          <w:sz w:val="24"/>
          <w:szCs w:val="24"/>
        </w:rPr>
        <w:t xml:space="preserve"> foster care and acute crisis stabilization units.</w:t>
      </w:r>
    </w:p>
    <w:p w14:paraId="540A77F7" w14:textId="45D852C1" w:rsidR="00E041F5" w:rsidRPr="005237EA" w:rsidRDefault="00E041F5" w:rsidP="005237EA">
      <w:pPr>
        <w:spacing w:after="223"/>
        <w:ind w:left="270" w:right="14"/>
        <w:jc w:val="both"/>
        <w:rPr>
          <w:rFonts w:cs="Calibri"/>
          <w:sz w:val="24"/>
          <w:szCs w:val="24"/>
        </w:rPr>
      </w:pPr>
      <w:r w:rsidRPr="005237EA">
        <w:rPr>
          <w:rFonts w:cs="Calibri"/>
          <w:sz w:val="24"/>
          <w:szCs w:val="24"/>
        </w:rPr>
        <w:t xml:space="preserve">FACT: The expected benefits of an additional FACT team is to provide services to individuals being discharged from receiving facilities at risk of going to the </w:t>
      </w:r>
      <w:r w:rsidR="00555EDA" w:rsidRPr="005237EA">
        <w:rPr>
          <w:rFonts w:cs="Calibri"/>
          <w:sz w:val="24"/>
          <w:szCs w:val="24"/>
        </w:rPr>
        <w:t>S</w:t>
      </w:r>
      <w:r w:rsidRPr="005237EA">
        <w:rPr>
          <w:rFonts w:cs="Calibri"/>
          <w:sz w:val="24"/>
          <w:szCs w:val="24"/>
        </w:rPr>
        <w:t xml:space="preserve">tate </w:t>
      </w:r>
      <w:r w:rsidR="00555EDA" w:rsidRPr="005237EA">
        <w:rPr>
          <w:rFonts w:cs="Calibri"/>
          <w:sz w:val="24"/>
          <w:szCs w:val="24"/>
        </w:rPr>
        <w:t>H</w:t>
      </w:r>
      <w:r w:rsidRPr="005237EA">
        <w:rPr>
          <w:rFonts w:cs="Calibri"/>
          <w:sz w:val="24"/>
          <w:szCs w:val="24"/>
        </w:rPr>
        <w:t xml:space="preserve">ospital and to serve clients that </w:t>
      </w:r>
      <w:r w:rsidR="008E059F" w:rsidRPr="005237EA">
        <w:rPr>
          <w:rFonts w:cs="Calibri"/>
          <w:sz w:val="24"/>
          <w:szCs w:val="24"/>
        </w:rPr>
        <w:t xml:space="preserve">are </w:t>
      </w:r>
      <w:r w:rsidRPr="005237EA">
        <w:rPr>
          <w:rFonts w:cs="Calibri"/>
          <w:sz w:val="24"/>
          <w:szCs w:val="24"/>
        </w:rPr>
        <w:t xml:space="preserve">being discharged </w:t>
      </w:r>
      <w:r w:rsidR="00EE7BE5" w:rsidRPr="005237EA">
        <w:rPr>
          <w:rFonts w:cs="Calibri"/>
          <w:sz w:val="24"/>
          <w:szCs w:val="24"/>
        </w:rPr>
        <w:t xml:space="preserve">from the </w:t>
      </w:r>
      <w:r w:rsidRPr="005237EA">
        <w:rPr>
          <w:rFonts w:cs="Calibri"/>
          <w:sz w:val="24"/>
          <w:szCs w:val="24"/>
        </w:rPr>
        <w:t>State Hospital. This will result in a reduction of admission and re</w:t>
      </w:r>
      <w:r w:rsidR="00A309F1" w:rsidRPr="005237EA">
        <w:rPr>
          <w:rFonts w:cs="Calibri"/>
          <w:sz w:val="24"/>
          <w:szCs w:val="24"/>
        </w:rPr>
        <w:t>-</w:t>
      </w:r>
      <w:r w:rsidRPr="005237EA">
        <w:rPr>
          <w:rFonts w:cs="Calibri"/>
          <w:sz w:val="24"/>
          <w:szCs w:val="24"/>
        </w:rPr>
        <w:t xml:space="preserve">admission to </w:t>
      </w:r>
      <w:r w:rsidR="00EE7BE5" w:rsidRPr="005237EA">
        <w:rPr>
          <w:rFonts w:cs="Calibri"/>
          <w:sz w:val="24"/>
          <w:szCs w:val="24"/>
        </w:rPr>
        <w:t xml:space="preserve">the </w:t>
      </w:r>
      <w:r w:rsidRPr="005237EA">
        <w:rPr>
          <w:rFonts w:cs="Calibri"/>
          <w:sz w:val="24"/>
          <w:szCs w:val="24"/>
        </w:rPr>
        <w:t>State Hospital.</w:t>
      </w:r>
    </w:p>
    <w:p w14:paraId="4CF4475F" w14:textId="770A3211" w:rsidR="0093412B" w:rsidRPr="005237EA" w:rsidRDefault="0093412B" w:rsidP="005237EA">
      <w:pPr>
        <w:numPr>
          <w:ilvl w:val="0"/>
          <w:numId w:val="18"/>
        </w:numPr>
        <w:spacing w:after="168" w:line="262" w:lineRule="auto"/>
        <w:ind w:left="270" w:right="19" w:hanging="360"/>
        <w:jc w:val="both"/>
        <w:rPr>
          <w:rFonts w:cs="Calibri"/>
          <w:b/>
          <w:sz w:val="24"/>
          <w:szCs w:val="24"/>
        </w:rPr>
      </w:pPr>
      <w:r w:rsidRPr="005237EA">
        <w:rPr>
          <w:rFonts w:cs="Calibri"/>
          <w:b/>
          <w:sz w:val="24"/>
          <w:szCs w:val="24"/>
        </w:rPr>
        <w:t>What specific measures will be used to document performance data for the project</w:t>
      </w:r>
      <w:r w:rsidR="00A309F1" w:rsidRPr="005237EA">
        <w:rPr>
          <w:rFonts w:cs="Calibri"/>
          <w:b/>
          <w:sz w:val="24"/>
          <w:szCs w:val="24"/>
        </w:rPr>
        <w:t>?</w:t>
      </w:r>
    </w:p>
    <w:p w14:paraId="5262E1E0" w14:textId="7FAF00B4" w:rsidR="0093412B" w:rsidRPr="005237EA" w:rsidRDefault="00A91E99" w:rsidP="005237EA">
      <w:pPr>
        <w:spacing w:after="21"/>
        <w:ind w:left="270" w:right="14"/>
        <w:jc w:val="both"/>
        <w:rPr>
          <w:rFonts w:cs="Calibri"/>
          <w:sz w:val="24"/>
          <w:szCs w:val="24"/>
        </w:rPr>
      </w:pPr>
      <w:r w:rsidRPr="005237EA">
        <w:rPr>
          <w:rFonts w:cs="Calibri"/>
          <w:sz w:val="24"/>
          <w:szCs w:val="24"/>
        </w:rPr>
        <w:t>Specific measures</w:t>
      </w:r>
      <w:r w:rsidR="0093412B" w:rsidRPr="005237EA">
        <w:rPr>
          <w:rFonts w:cs="Calibri"/>
          <w:sz w:val="24"/>
          <w:szCs w:val="24"/>
        </w:rPr>
        <w:t xml:space="preserve"> for the FIT team will be:</w:t>
      </w:r>
    </w:p>
    <w:p w14:paraId="36802A76" w14:textId="58AF6D7C" w:rsidR="0093412B" w:rsidRPr="005237EA" w:rsidRDefault="0093412B" w:rsidP="005237EA">
      <w:pPr>
        <w:numPr>
          <w:ilvl w:val="0"/>
          <w:numId w:val="21"/>
        </w:numPr>
        <w:spacing w:after="19"/>
        <w:ind w:left="720" w:right="14"/>
        <w:jc w:val="both"/>
        <w:rPr>
          <w:rFonts w:cs="Calibri"/>
          <w:sz w:val="24"/>
          <w:szCs w:val="24"/>
        </w:rPr>
      </w:pPr>
      <w:r w:rsidRPr="005237EA">
        <w:rPr>
          <w:rFonts w:cs="Calibri"/>
          <w:sz w:val="24"/>
          <w:szCs w:val="24"/>
        </w:rPr>
        <w:t>Increase</w:t>
      </w:r>
      <w:r w:rsidR="00A309F1" w:rsidRPr="005237EA">
        <w:rPr>
          <w:rFonts w:cs="Calibri"/>
          <w:sz w:val="24"/>
          <w:szCs w:val="24"/>
        </w:rPr>
        <w:t xml:space="preserve"> in</w:t>
      </w:r>
      <w:r w:rsidRPr="005237EA">
        <w:rPr>
          <w:rFonts w:cs="Calibri"/>
          <w:sz w:val="24"/>
          <w:szCs w:val="24"/>
        </w:rPr>
        <w:t xml:space="preserve"> child safety and reduce risks</w:t>
      </w:r>
    </w:p>
    <w:p w14:paraId="6DE9D3C5" w14:textId="77777777" w:rsidR="0093412B" w:rsidRPr="005237EA" w:rsidRDefault="0093412B" w:rsidP="005237EA">
      <w:pPr>
        <w:numPr>
          <w:ilvl w:val="0"/>
          <w:numId w:val="21"/>
        </w:numPr>
        <w:spacing w:after="49"/>
        <w:ind w:left="720" w:right="14"/>
        <w:jc w:val="both"/>
        <w:rPr>
          <w:rFonts w:cs="Calibri"/>
          <w:sz w:val="24"/>
          <w:szCs w:val="24"/>
        </w:rPr>
      </w:pPr>
      <w:r w:rsidRPr="005237EA">
        <w:rPr>
          <w:rFonts w:cs="Calibri"/>
          <w:sz w:val="24"/>
          <w:szCs w:val="24"/>
        </w:rPr>
        <w:lastRenderedPageBreak/>
        <w:t>Increase parental protective capacity</w:t>
      </w:r>
    </w:p>
    <w:p w14:paraId="3E6E23C7" w14:textId="77777777" w:rsidR="0093412B" w:rsidRPr="005237EA" w:rsidRDefault="0093412B" w:rsidP="005237EA">
      <w:pPr>
        <w:numPr>
          <w:ilvl w:val="0"/>
          <w:numId w:val="21"/>
        </w:numPr>
        <w:spacing w:after="0"/>
        <w:ind w:left="720" w:right="14"/>
        <w:jc w:val="both"/>
        <w:rPr>
          <w:rFonts w:cs="Calibri"/>
          <w:sz w:val="24"/>
          <w:szCs w:val="24"/>
        </w:rPr>
      </w:pPr>
      <w:r w:rsidRPr="005237EA">
        <w:rPr>
          <w:rFonts w:cs="Calibri"/>
          <w:sz w:val="24"/>
          <w:szCs w:val="24"/>
        </w:rPr>
        <w:t>Reduce rates of re-abuse and neglect of children with parents with a substance use disorder</w:t>
      </w:r>
    </w:p>
    <w:p w14:paraId="225F62D6" w14:textId="16EB9B7E" w:rsidR="0093412B" w:rsidRPr="005237EA" w:rsidRDefault="0093412B" w:rsidP="005237EA">
      <w:pPr>
        <w:numPr>
          <w:ilvl w:val="0"/>
          <w:numId w:val="21"/>
        </w:numPr>
        <w:spacing w:after="321"/>
        <w:ind w:left="720" w:right="14"/>
        <w:jc w:val="both"/>
        <w:rPr>
          <w:rFonts w:cs="Calibri"/>
          <w:sz w:val="24"/>
          <w:szCs w:val="24"/>
        </w:rPr>
      </w:pPr>
      <w:r w:rsidRPr="005237EA">
        <w:rPr>
          <w:rFonts w:cs="Calibri"/>
          <w:sz w:val="24"/>
          <w:szCs w:val="24"/>
        </w:rPr>
        <w:t>Reduce the number of out of home placements and the time the children remain in the child welfare system</w:t>
      </w:r>
    </w:p>
    <w:p w14:paraId="50A4FB5B" w14:textId="77777777" w:rsidR="00FF5C62" w:rsidRPr="005237EA" w:rsidRDefault="00FF5C62" w:rsidP="005237EA">
      <w:pPr>
        <w:spacing w:after="20"/>
        <w:ind w:left="360" w:right="14"/>
        <w:jc w:val="both"/>
        <w:rPr>
          <w:rFonts w:cs="Calibri"/>
          <w:sz w:val="24"/>
          <w:szCs w:val="24"/>
        </w:rPr>
      </w:pPr>
    </w:p>
    <w:p w14:paraId="405F618A" w14:textId="2D8E8C31" w:rsidR="0093412B" w:rsidRPr="005237EA" w:rsidRDefault="0093412B" w:rsidP="005237EA">
      <w:pPr>
        <w:spacing w:after="20"/>
        <w:ind w:left="360" w:right="14"/>
        <w:jc w:val="both"/>
        <w:rPr>
          <w:rFonts w:cs="Calibri"/>
          <w:sz w:val="24"/>
          <w:szCs w:val="24"/>
        </w:rPr>
      </w:pPr>
      <w:r w:rsidRPr="005237EA">
        <w:rPr>
          <w:rFonts w:cs="Calibri"/>
          <w:sz w:val="24"/>
          <w:szCs w:val="24"/>
        </w:rPr>
        <w:t>Specific measures for the CAT team will be:</w:t>
      </w:r>
    </w:p>
    <w:p w14:paraId="262DD502" w14:textId="77777777" w:rsidR="0093412B" w:rsidRPr="005237EA" w:rsidRDefault="0093412B" w:rsidP="005237EA">
      <w:pPr>
        <w:numPr>
          <w:ilvl w:val="0"/>
          <w:numId w:val="22"/>
        </w:numPr>
        <w:tabs>
          <w:tab w:val="left" w:pos="900"/>
        </w:tabs>
        <w:spacing w:after="22" w:line="264" w:lineRule="auto"/>
        <w:ind w:left="990" w:right="14" w:hanging="450"/>
        <w:jc w:val="both"/>
        <w:rPr>
          <w:rFonts w:cs="Calibri"/>
          <w:sz w:val="24"/>
          <w:szCs w:val="24"/>
        </w:rPr>
      </w:pPr>
      <w:r w:rsidRPr="005237EA">
        <w:rPr>
          <w:rFonts w:cs="Calibri"/>
          <w:sz w:val="24"/>
          <w:szCs w:val="24"/>
        </w:rPr>
        <w:t>Decrease out of home placement</w:t>
      </w:r>
    </w:p>
    <w:p w14:paraId="47517A74" w14:textId="77777777" w:rsidR="0093412B" w:rsidRPr="005237EA" w:rsidRDefault="0093412B" w:rsidP="005237EA">
      <w:pPr>
        <w:numPr>
          <w:ilvl w:val="0"/>
          <w:numId w:val="22"/>
        </w:numPr>
        <w:tabs>
          <w:tab w:val="left" w:pos="900"/>
        </w:tabs>
        <w:spacing w:after="47" w:line="264" w:lineRule="auto"/>
        <w:ind w:left="990" w:right="14" w:hanging="450"/>
        <w:jc w:val="both"/>
        <w:rPr>
          <w:rFonts w:cs="Calibri"/>
          <w:sz w:val="24"/>
          <w:szCs w:val="24"/>
        </w:rPr>
      </w:pPr>
      <w:r w:rsidRPr="005237EA">
        <w:rPr>
          <w:rFonts w:cs="Calibri"/>
          <w:sz w:val="24"/>
          <w:szCs w:val="24"/>
        </w:rPr>
        <w:t>Improve family and youth functioning</w:t>
      </w:r>
    </w:p>
    <w:p w14:paraId="1BD38DFB" w14:textId="77777777" w:rsidR="0093412B" w:rsidRPr="005237EA" w:rsidRDefault="0093412B" w:rsidP="005237EA">
      <w:pPr>
        <w:numPr>
          <w:ilvl w:val="0"/>
          <w:numId w:val="22"/>
        </w:numPr>
        <w:tabs>
          <w:tab w:val="left" w:pos="900"/>
        </w:tabs>
        <w:spacing w:after="40" w:line="264" w:lineRule="auto"/>
        <w:ind w:left="990" w:right="14" w:hanging="450"/>
        <w:jc w:val="both"/>
        <w:rPr>
          <w:rFonts w:cs="Calibri"/>
          <w:sz w:val="24"/>
          <w:szCs w:val="24"/>
        </w:rPr>
      </w:pPr>
      <w:r w:rsidRPr="005237EA">
        <w:rPr>
          <w:rFonts w:cs="Calibri"/>
          <w:sz w:val="24"/>
          <w:szCs w:val="24"/>
        </w:rPr>
        <w:t>Decrease substance use</w:t>
      </w:r>
    </w:p>
    <w:p w14:paraId="1DFAA7DC" w14:textId="77777777" w:rsidR="0093412B" w:rsidRPr="005237EA" w:rsidRDefault="0093412B" w:rsidP="005237EA">
      <w:pPr>
        <w:numPr>
          <w:ilvl w:val="0"/>
          <w:numId w:val="22"/>
        </w:numPr>
        <w:tabs>
          <w:tab w:val="left" w:pos="900"/>
        </w:tabs>
        <w:spacing w:after="48" w:line="264" w:lineRule="auto"/>
        <w:ind w:left="990" w:right="14" w:hanging="450"/>
        <w:jc w:val="both"/>
        <w:rPr>
          <w:rFonts w:cs="Calibri"/>
          <w:sz w:val="24"/>
          <w:szCs w:val="24"/>
        </w:rPr>
      </w:pPr>
      <w:r w:rsidRPr="005237EA">
        <w:rPr>
          <w:rFonts w:cs="Calibri"/>
          <w:sz w:val="24"/>
          <w:szCs w:val="24"/>
        </w:rPr>
        <w:t>Decrease psychiatric hospitalizations</w:t>
      </w:r>
    </w:p>
    <w:p w14:paraId="340655F3" w14:textId="1CE8639D" w:rsidR="0093412B" w:rsidRPr="005237EA" w:rsidRDefault="0093412B" w:rsidP="005237EA">
      <w:pPr>
        <w:numPr>
          <w:ilvl w:val="0"/>
          <w:numId w:val="22"/>
        </w:numPr>
        <w:tabs>
          <w:tab w:val="left" w:pos="900"/>
        </w:tabs>
        <w:spacing w:after="17" w:line="264" w:lineRule="auto"/>
        <w:ind w:left="990" w:right="14" w:hanging="450"/>
        <w:jc w:val="both"/>
        <w:rPr>
          <w:rFonts w:cs="Calibri"/>
          <w:sz w:val="24"/>
          <w:szCs w:val="24"/>
        </w:rPr>
      </w:pPr>
      <w:r w:rsidRPr="005237EA">
        <w:rPr>
          <w:rFonts w:cs="Calibri"/>
          <w:sz w:val="24"/>
          <w:szCs w:val="24"/>
        </w:rPr>
        <w:t>Improve school related outcomes such as grades, attendance,</w:t>
      </w:r>
      <w:r w:rsidR="00107CD3" w:rsidRPr="005237EA">
        <w:rPr>
          <w:rFonts w:cs="Calibri"/>
          <w:sz w:val="24"/>
          <w:szCs w:val="24"/>
        </w:rPr>
        <w:t xml:space="preserve"> and</w:t>
      </w:r>
      <w:r w:rsidRPr="005237EA">
        <w:rPr>
          <w:rFonts w:cs="Calibri"/>
          <w:sz w:val="24"/>
          <w:szCs w:val="24"/>
        </w:rPr>
        <w:t xml:space="preserve"> graduation rates</w:t>
      </w:r>
    </w:p>
    <w:p w14:paraId="721C1980" w14:textId="77777777" w:rsidR="0093412B" w:rsidRPr="005237EA" w:rsidRDefault="0093412B" w:rsidP="005237EA">
      <w:pPr>
        <w:numPr>
          <w:ilvl w:val="0"/>
          <w:numId w:val="22"/>
        </w:numPr>
        <w:tabs>
          <w:tab w:val="left" w:pos="900"/>
        </w:tabs>
        <w:spacing w:after="46" w:line="264" w:lineRule="auto"/>
        <w:ind w:left="990" w:right="14" w:hanging="450"/>
        <w:jc w:val="both"/>
        <w:rPr>
          <w:rFonts w:cs="Calibri"/>
          <w:sz w:val="24"/>
          <w:szCs w:val="24"/>
        </w:rPr>
      </w:pPr>
      <w:r w:rsidRPr="005237EA">
        <w:rPr>
          <w:rFonts w:cs="Calibri"/>
          <w:sz w:val="24"/>
          <w:szCs w:val="24"/>
        </w:rPr>
        <w:t>Increase health and awareness</w:t>
      </w:r>
    </w:p>
    <w:p w14:paraId="3B0B359E" w14:textId="77777777" w:rsidR="0093412B" w:rsidRPr="005237EA" w:rsidRDefault="0093412B" w:rsidP="005237EA">
      <w:pPr>
        <w:numPr>
          <w:ilvl w:val="0"/>
          <w:numId w:val="22"/>
        </w:numPr>
        <w:tabs>
          <w:tab w:val="left" w:pos="900"/>
        </w:tabs>
        <w:spacing w:after="44" w:line="264" w:lineRule="auto"/>
        <w:ind w:left="990" w:right="14" w:hanging="450"/>
        <w:jc w:val="both"/>
        <w:rPr>
          <w:rFonts w:cs="Calibri"/>
          <w:sz w:val="24"/>
          <w:szCs w:val="24"/>
        </w:rPr>
      </w:pPr>
      <w:r w:rsidRPr="005237EA">
        <w:rPr>
          <w:rFonts w:cs="Calibri"/>
          <w:sz w:val="24"/>
          <w:szCs w:val="24"/>
        </w:rPr>
        <w:t>Decrease juvenile delinquency</w:t>
      </w:r>
    </w:p>
    <w:p w14:paraId="3814BA74" w14:textId="1A422F44" w:rsidR="0093412B" w:rsidRPr="005237EA" w:rsidRDefault="0093412B" w:rsidP="005237EA">
      <w:pPr>
        <w:numPr>
          <w:ilvl w:val="0"/>
          <w:numId w:val="22"/>
        </w:numPr>
        <w:tabs>
          <w:tab w:val="left" w:pos="900"/>
        </w:tabs>
        <w:spacing w:after="0" w:line="264" w:lineRule="auto"/>
        <w:ind w:left="990" w:right="14" w:hanging="450"/>
        <w:jc w:val="both"/>
        <w:rPr>
          <w:rFonts w:cs="Calibri"/>
          <w:sz w:val="24"/>
          <w:szCs w:val="24"/>
        </w:rPr>
      </w:pPr>
      <w:r w:rsidRPr="005237EA">
        <w:rPr>
          <w:rFonts w:cs="Calibri"/>
          <w:sz w:val="24"/>
          <w:szCs w:val="24"/>
        </w:rPr>
        <w:t>Decrease re</w:t>
      </w:r>
      <w:r w:rsidR="00107CD3" w:rsidRPr="005237EA">
        <w:rPr>
          <w:rFonts w:cs="Calibri"/>
          <w:sz w:val="24"/>
          <w:szCs w:val="24"/>
        </w:rPr>
        <w:t>-</w:t>
      </w:r>
      <w:r w:rsidRPr="005237EA">
        <w:rPr>
          <w:rFonts w:cs="Calibri"/>
          <w:sz w:val="24"/>
          <w:szCs w:val="24"/>
        </w:rPr>
        <w:t>admission rates</w:t>
      </w:r>
    </w:p>
    <w:p w14:paraId="0E41B5A2" w14:textId="344DD2DB" w:rsidR="0093412B" w:rsidRPr="005237EA" w:rsidRDefault="0093412B" w:rsidP="005237EA">
      <w:pPr>
        <w:spacing w:after="220" w:line="259" w:lineRule="auto"/>
        <w:ind w:left="810" w:hanging="450"/>
        <w:jc w:val="both"/>
        <w:rPr>
          <w:rFonts w:cs="Calibri"/>
          <w:sz w:val="24"/>
          <w:szCs w:val="24"/>
        </w:rPr>
      </w:pPr>
    </w:p>
    <w:p w14:paraId="70FD6C7B" w14:textId="63D727AD" w:rsidR="00A91E99" w:rsidRPr="005237EA" w:rsidRDefault="00A91E99" w:rsidP="005237EA">
      <w:pPr>
        <w:spacing w:after="20"/>
        <w:ind w:left="630" w:right="14" w:hanging="341"/>
        <w:jc w:val="both"/>
        <w:rPr>
          <w:rFonts w:cs="Calibri"/>
          <w:sz w:val="24"/>
          <w:szCs w:val="24"/>
        </w:rPr>
      </w:pPr>
      <w:r w:rsidRPr="005237EA">
        <w:rPr>
          <w:rFonts w:cs="Calibri"/>
          <w:sz w:val="24"/>
          <w:szCs w:val="24"/>
        </w:rPr>
        <w:t>Specific measures for the FACT team will be:</w:t>
      </w:r>
    </w:p>
    <w:p w14:paraId="6F9EC494" w14:textId="26CB5C20" w:rsidR="00A91E99" w:rsidRPr="005237EA" w:rsidRDefault="00A91E99" w:rsidP="005237EA">
      <w:pPr>
        <w:widowControl w:val="0"/>
        <w:numPr>
          <w:ilvl w:val="0"/>
          <w:numId w:val="27"/>
        </w:numPr>
        <w:spacing w:before="120" w:after="120" w:line="240" w:lineRule="auto"/>
        <w:ind w:left="900"/>
        <w:jc w:val="both"/>
        <w:rPr>
          <w:rFonts w:eastAsia="Times New Roman" w:cs="Calibri"/>
          <w:sz w:val="24"/>
          <w:szCs w:val="24"/>
        </w:rPr>
      </w:pPr>
      <w:r w:rsidRPr="005237EA">
        <w:rPr>
          <w:rFonts w:cs="Calibri"/>
          <w:sz w:val="24"/>
          <w:szCs w:val="24"/>
        </w:rPr>
        <w:t>Eliminate or lessen the debilitating symptoms of mental illness and co-occurring substance use that the individual may experience</w:t>
      </w:r>
    </w:p>
    <w:p w14:paraId="41C1C9C8" w14:textId="629A05D9" w:rsidR="00A91E99" w:rsidRPr="005237EA" w:rsidRDefault="00A91E99" w:rsidP="005237EA">
      <w:pPr>
        <w:widowControl w:val="0"/>
        <w:numPr>
          <w:ilvl w:val="0"/>
          <w:numId w:val="27"/>
        </w:numPr>
        <w:spacing w:before="120" w:after="120" w:line="240" w:lineRule="auto"/>
        <w:ind w:left="900"/>
        <w:jc w:val="both"/>
        <w:rPr>
          <w:rFonts w:cs="Calibri"/>
          <w:sz w:val="24"/>
          <w:szCs w:val="24"/>
        </w:rPr>
      </w:pPr>
      <w:r w:rsidRPr="005237EA">
        <w:rPr>
          <w:rFonts w:cs="Calibri"/>
          <w:sz w:val="24"/>
          <w:szCs w:val="24"/>
        </w:rPr>
        <w:t>Improve socialization and development of natural supports</w:t>
      </w:r>
    </w:p>
    <w:p w14:paraId="4266CC08" w14:textId="49DF47F3" w:rsidR="00A91E99" w:rsidRPr="005237EA" w:rsidRDefault="00A91E99" w:rsidP="005237EA">
      <w:pPr>
        <w:widowControl w:val="0"/>
        <w:numPr>
          <w:ilvl w:val="0"/>
          <w:numId w:val="27"/>
        </w:numPr>
        <w:spacing w:before="120" w:after="120" w:line="240" w:lineRule="auto"/>
        <w:ind w:left="900"/>
        <w:jc w:val="both"/>
        <w:rPr>
          <w:rFonts w:cs="Calibri"/>
          <w:sz w:val="24"/>
          <w:szCs w:val="24"/>
        </w:rPr>
      </w:pPr>
      <w:r w:rsidRPr="005237EA">
        <w:rPr>
          <w:rFonts w:cs="Calibri"/>
          <w:sz w:val="24"/>
          <w:szCs w:val="24"/>
        </w:rPr>
        <w:t>Support with finding and keeping competitive employment</w:t>
      </w:r>
    </w:p>
    <w:p w14:paraId="7CAE2898" w14:textId="15D80142" w:rsidR="00A91E99" w:rsidRPr="005237EA" w:rsidRDefault="00A91E99" w:rsidP="005237EA">
      <w:pPr>
        <w:widowControl w:val="0"/>
        <w:numPr>
          <w:ilvl w:val="0"/>
          <w:numId w:val="27"/>
        </w:numPr>
        <w:spacing w:before="120" w:after="120" w:line="240" w:lineRule="auto"/>
        <w:ind w:left="900"/>
        <w:jc w:val="both"/>
        <w:rPr>
          <w:rFonts w:cs="Calibri"/>
          <w:sz w:val="24"/>
          <w:szCs w:val="24"/>
        </w:rPr>
      </w:pPr>
      <w:r w:rsidRPr="005237EA">
        <w:rPr>
          <w:rFonts w:cs="Calibri"/>
          <w:sz w:val="24"/>
          <w:szCs w:val="24"/>
        </w:rPr>
        <w:t>Reduce hospitalization</w:t>
      </w:r>
    </w:p>
    <w:p w14:paraId="40583951" w14:textId="1AB4FB80" w:rsidR="00A91E99" w:rsidRPr="005237EA" w:rsidRDefault="00A91E99" w:rsidP="005237EA">
      <w:pPr>
        <w:widowControl w:val="0"/>
        <w:numPr>
          <w:ilvl w:val="0"/>
          <w:numId w:val="27"/>
        </w:numPr>
        <w:spacing w:before="120" w:after="120" w:line="240" w:lineRule="auto"/>
        <w:ind w:left="900"/>
        <w:jc w:val="both"/>
        <w:rPr>
          <w:rFonts w:cs="Calibri"/>
          <w:sz w:val="24"/>
          <w:szCs w:val="24"/>
        </w:rPr>
      </w:pPr>
      <w:r w:rsidRPr="005237EA">
        <w:rPr>
          <w:rFonts w:cs="Calibri"/>
          <w:sz w:val="24"/>
          <w:szCs w:val="24"/>
        </w:rPr>
        <w:t>Increase days in the community</w:t>
      </w:r>
    </w:p>
    <w:p w14:paraId="289ED927" w14:textId="77777777" w:rsidR="00A91E99" w:rsidRPr="005237EA" w:rsidRDefault="00A91E99" w:rsidP="005237EA">
      <w:pPr>
        <w:spacing w:after="220" w:line="259" w:lineRule="auto"/>
        <w:ind w:left="691"/>
        <w:jc w:val="both"/>
        <w:rPr>
          <w:rFonts w:cs="Calibri"/>
          <w:sz w:val="24"/>
          <w:szCs w:val="24"/>
        </w:rPr>
      </w:pPr>
    </w:p>
    <w:p w14:paraId="09E1B1E4" w14:textId="67B90165" w:rsidR="0093412B" w:rsidRPr="005237EA" w:rsidRDefault="0093412B" w:rsidP="005237EA">
      <w:pPr>
        <w:spacing w:after="220" w:line="259" w:lineRule="auto"/>
        <w:ind w:left="270"/>
        <w:jc w:val="both"/>
        <w:rPr>
          <w:rFonts w:cs="Calibri"/>
          <w:sz w:val="24"/>
          <w:szCs w:val="24"/>
        </w:rPr>
      </w:pPr>
      <w:r w:rsidRPr="005237EA">
        <w:rPr>
          <w:rFonts w:cs="Calibri"/>
          <w:sz w:val="24"/>
          <w:szCs w:val="24"/>
        </w:rPr>
        <w:t>All outcomes measures will be in accordance to FIT, CAT, FACT guidance documents.</w:t>
      </w:r>
    </w:p>
    <w:p w14:paraId="3272277C" w14:textId="77777777" w:rsidR="0093412B" w:rsidRPr="005237EA" w:rsidRDefault="0093412B" w:rsidP="005237EA">
      <w:pPr>
        <w:spacing w:after="1" w:line="259" w:lineRule="auto"/>
        <w:ind w:right="2122"/>
        <w:jc w:val="both"/>
        <w:rPr>
          <w:rFonts w:cs="Calibri"/>
          <w:sz w:val="24"/>
          <w:szCs w:val="24"/>
        </w:rPr>
      </w:pPr>
    </w:p>
    <w:p w14:paraId="6061879A" w14:textId="77777777" w:rsidR="0093412B" w:rsidRPr="00A91E99" w:rsidRDefault="0093412B" w:rsidP="00A91E99">
      <w:pPr>
        <w:spacing w:after="1" w:line="259" w:lineRule="auto"/>
        <w:ind w:right="2122"/>
        <w:jc w:val="both"/>
        <w:rPr>
          <w:rFonts w:asciiTheme="minorHAnsi" w:hAnsiTheme="minorHAnsi"/>
          <w:sz w:val="24"/>
          <w:szCs w:val="24"/>
        </w:rPr>
      </w:pPr>
    </w:p>
    <w:p w14:paraId="189C0AB2" w14:textId="77777777" w:rsidR="0093412B" w:rsidRPr="00A91E99" w:rsidRDefault="0093412B" w:rsidP="00A91E99">
      <w:pPr>
        <w:spacing w:after="160" w:line="259" w:lineRule="auto"/>
        <w:jc w:val="both"/>
        <w:rPr>
          <w:rFonts w:asciiTheme="minorHAnsi" w:hAnsiTheme="minorHAnsi"/>
          <w:sz w:val="24"/>
          <w:szCs w:val="24"/>
        </w:rPr>
      </w:pPr>
      <w:r w:rsidRPr="00A91E99">
        <w:rPr>
          <w:rFonts w:asciiTheme="minorHAnsi" w:hAnsiTheme="minorHAnsi"/>
          <w:sz w:val="24"/>
          <w:szCs w:val="24"/>
        </w:rPr>
        <w:br w:type="page"/>
      </w:r>
    </w:p>
    <w:p w14:paraId="183C8560" w14:textId="77777777" w:rsidR="00AA7F17" w:rsidRDefault="00AA7F17" w:rsidP="00A91E99">
      <w:pPr>
        <w:jc w:val="both"/>
        <w:rPr>
          <w:rFonts w:asciiTheme="minorHAnsi" w:hAnsiTheme="minorHAnsi"/>
          <w:b/>
          <w:sz w:val="24"/>
          <w:szCs w:val="24"/>
          <w:u w:val="single"/>
        </w:rPr>
      </w:pPr>
    </w:p>
    <w:p w14:paraId="355309C9" w14:textId="57962A14" w:rsidR="0093412B" w:rsidRPr="00AA7F17" w:rsidRDefault="0093412B" w:rsidP="00AA7F17">
      <w:pPr>
        <w:jc w:val="center"/>
        <w:rPr>
          <w:rFonts w:asciiTheme="minorHAnsi" w:hAnsiTheme="minorHAnsi"/>
          <w:b/>
          <w:sz w:val="32"/>
          <w:szCs w:val="24"/>
          <w:u w:val="thick"/>
        </w:rPr>
      </w:pPr>
      <w:r w:rsidRPr="00AA7F17">
        <w:rPr>
          <w:rFonts w:asciiTheme="minorHAnsi" w:hAnsiTheme="minorHAnsi"/>
          <w:b/>
          <w:sz w:val="32"/>
          <w:szCs w:val="24"/>
          <w:u w:val="thick"/>
        </w:rPr>
        <w:t>Priority 5. Fund Priority of Effort for Acute Care Services</w:t>
      </w:r>
    </w:p>
    <w:p w14:paraId="6AB6D02F" w14:textId="77777777" w:rsidR="00AA7F17" w:rsidRPr="00A91E99" w:rsidRDefault="00AA7F17" w:rsidP="005237EA">
      <w:pPr>
        <w:spacing w:after="0"/>
        <w:jc w:val="both"/>
        <w:rPr>
          <w:rFonts w:asciiTheme="minorHAnsi" w:hAnsiTheme="minorHAnsi"/>
          <w:b/>
          <w:sz w:val="24"/>
          <w:szCs w:val="24"/>
          <w:u w:val="single"/>
        </w:rPr>
      </w:pPr>
    </w:p>
    <w:p w14:paraId="397FFFFD" w14:textId="11452AC5" w:rsidR="0093412B" w:rsidRPr="005237EA" w:rsidRDefault="0093412B" w:rsidP="005237EA">
      <w:pPr>
        <w:numPr>
          <w:ilvl w:val="0"/>
          <w:numId w:val="25"/>
        </w:numPr>
        <w:spacing w:after="0"/>
        <w:ind w:left="360"/>
        <w:jc w:val="both"/>
        <w:rPr>
          <w:rFonts w:cs="Calibri"/>
          <w:b/>
          <w:sz w:val="24"/>
          <w:szCs w:val="24"/>
        </w:rPr>
      </w:pPr>
      <w:r w:rsidRPr="005237EA">
        <w:rPr>
          <w:rFonts w:cs="Calibri"/>
          <w:b/>
          <w:sz w:val="24"/>
          <w:szCs w:val="24"/>
        </w:rPr>
        <w:t>Please describe the process by which the area(s) of priority were determined.  What activities were conducted, who participated, etc.</w:t>
      </w:r>
    </w:p>
    <w:p w14:paraId="63CEBD3C" w14:textId="77777777" w:rsidR="00630B56" w:rsidRPr="005237EA" w:rsidRDefault="00630B56" w:rsidP="005237EA">
      <w:pPr>
        <w:ind w:firstLine="270"/>
        <w:jc w:val="both"/>
        <w:rPr>
          <w:rFonts w:cs="Calibri"/>
          <w:i/>
          <w:sz w:val="24"/>
          <w:szCs w:val="24"/>
        </w:rPr>
      </w:pPr>
      <w:r w:rsidRPr="005237EA">
        <w:rPr>
          <w:rFonts w:cs="Calibri"/>
          <w:i/>
          <w:sz w:val="24"/>
          <w:szCs w:val="24"/>
        </w:rPr>
        <w:t>The question is addressed in the Introduction.</w:t>
      </w:r>
    </w:p>
    <w:p w14:paraId="698B59B9" w14:textId="77777777" w:rsidR="0093412B" w:rsidRPr="005237EA" w:rsidRDefault="0093412B" w:rsidP="005237EA">
      <w:pPr>
        <w:numPr>
          <w:ilvl w:val="0"/>
          <w:numId w:val="25"/>
        </w:numPr>
        <w:ind w:left="270"/>
        <w:jc w:val="both"/>
        <w:rPr>
          <w:rFonts w:cs="Calibri"/>
          <w:b/>
          <w:sz w:val="24"/>
          <w:szCs w:val="24"/>
        </w:rPr>
      </w:pPr>
      <w:r w:rsidRPr="005237EA">
        <w:rPr>
          <w:rFonts w:cs="Calibri"/>
          <w:b/>
          <w:sz w:val="24"/>
          <w:szCs w:val="24"/>
        </w:rPr>
        <w:t>Please describe:</w:t>
      </w:r>
    </w:p>
    <w:p w14:paraId="21FE08DE" w14:textId="26F6F099" w:rsidR="0093412B" w:rsidRPr="005237EA" w:rsidRDefault="0093412B" w:rsidP="005237EA">
      <w:pPr>
        <w:numPr>
          <w:ilvl w:val="1"/>
          <w:numId w:val="25"/>
        </w:numPr>
        <w:ind w:left="360" w:firstLine="0"/>
        <w:jc w:val="both"/>
        <w:rPr>
          <w:rFonts w:cs="Calibri"/>
          <w:b/>
          <w:sz w:val="24"/>
          <w:szCs w:val="24"/>
        </w:rPr>
      </w:pPr>
      <w:r w:rsidRPr="005237EA">
        <w:rPr>
          <w:rFonts w:cs="Calibri"/>
          <w:b/>
          <w:sz w:val="24"/>
          <w:szCs w:val="24"/>
        </w:rPr>
        <w:t xml:space="preserve"> The problem or unmet need that this funding will address</w:t>
      </w:r>
      <w:r w:rsidR="005D79F6" w:rsidRPr="005237EA">
        <w:rPr>
          <w:rFonts w:cs="Calibri"/>
          <w:b/>
          <w:sz w:val="24"/>
          <w:szCs w:val="24"/>
        </w:rPr>
        <w:t>:</w:t>
      </w:r>
    </w:p>
    <w:p w14:paraId="29A6ED63" w14:textId="781C0423" w:rsidR="0093412B" w:rsidRPr="005237EA" w:rsidRDefault="0093412B" w:rsidP="005237EA">
      <w:pPr>
        <w:ind w:left="360"/>
        <w:jc w:val="both"/>
        <w:rPr>
          <w:rFonts w:cs="Calibri"/>
          <w:sz w:val="24"/>
          <w:szCs w:val="24"/>
        </w:rPr>
      </w:pPr>
      <w:r w:rsidRPr="005237EA">
        <w:rPr>
          <w:rFonts w:cs="Calibri"/>
          <w:sz w:val="24"/>
          <w:szCs w:val="24"/>
        </w:rPr>
        <w:t>Broward is the county with the highest number of commitments to State Mental Health Treatment Facilities in the state. Our criminal justice partners are committed to diverting eligible individuals from forensic facilities</w:t>
      </w:r>
      <w:r w:rsidR="00107CD3" w:rsidRPr="005237EA">
        <w:rPr>
          <w:rFonts w:cs="Calibri"/>
          <w:sz w:val="24"/>
          <w:szCs w:val="24"/>
        </w:rPr>
        <w:t>,</w:t>
      </w:r>
      <w:r w:rsidRPr="005237EA">
        <w:rPr>
          <w:rFonts w:cs="Calibri"/>
          <w:sz w:val="24"/>
          <w:szCs w:val="24"/>
        </w:rPr>
        <w:t xml:space="preserve"> but there needs to be a locked and secure facility available. The Broward Forensic Alternative Center</w:t>
      </w:r>
      <w:r w:rsidR="002454A2" w:rsidRPr="005237EA">
        <w:rPr>
          <w:rFonts w:cs="Calibri"/>
          <w:sz w:val="24"/>
          <w:szCs w:val="24"/>
        </w:rPr>
        <w:t xml:space="preserve"> (FAC)</w:t>
      </w:r>
      <w:r w:rsidRPr="005237EA">
        <w:rPr>
          <w:rFonts w:cs="Calibri"/>
          <w:sz w:val="24"/>
          <w:szCs w:val="24"/>
        </w:rPr>
        <w:t xml:space="preserve"> will be a safe and cost-efficient community-based residential treatment alternative to serve individuals charged with third degree or non-violent second-degree felony charges, who do not pose significant safety risks, and who otherwise would be admitted to state treatment facilities. Individuals will be treated in </w:t>
      </w:r>
      <w:r w:rsidR="005D79F6" w:rsidRPr="005237EA">
        <w:rPr>
          <w:rFonts w:cs="Calibri"/>
          <w:sz w:val="24"/>
          <w:szCs w:val="24"/>
        </w:rPr>
        <w:t xml:space="preserve">a </w:t>
      </w:r>
      <w:r w:rsidRPr="005237EA">
        <w:rPr>
          <w:rFonts w:cs="Calibri"/>
          <w:sz w:val="24"/>
          <w:szCs w:val="24"/>
        </w:rPr>
        <w:t xml:space="preserve">locked inpatient setting where they will receive crisis stabilization, short-term residential treatment, competency restoration training, and living skills for community reintegration. When ready to step-down to a less restrictive placement in the community, participants are </w:t>
      </w:r>
      <w:proofErr w:type="gramStart"/>
      <w:r w:rsidRPr="005237EA">
        <w:rPr>
          <w:rFonts w:cs="Calibri"/>
          <w:sz w:val="24"/>
          <w:szCs w:val="24"/>
        </w:rPr>
        <w:t>provided assistance</w:t>
      </w:r>
      <w:proofErr w:type="gramEnd"/>
      <w:r w:rsidRPr="005237EA">
        <w:rPr>
          <w:rFonts w:cs="Calibri"/>
          <w:sz w:val="24"/>
          <w:szCs w:val="24"/>
        </w:rPr>
        <w:t xml:space="preserve"> with re-entry and ongoing service engagement.  </w:t>
      </w:r>
    </w:p>
    <w:p w14:paraId="03EDC669" w14:textId="096EB6A9" w:rsidR="0093412B" w:rsidRPr="005237EA" w:rsidRDefault="0093412B" w:rsidP="005237EA">
      <w:pPr>
        <w:numPr>
          <w:ilvl w:val="1"/>
          <w:numId w:val="25"/>
        </w:numPr>
        <w:ind w:left="810"/>
        <w:jc w:val="both"/>
        <w:rPr>
          <w:rFonts w:cs="Calibri"/>
          <w:b/>
          <w:sz w:val="24"/>
          <w:szCs w:val="24"/>
        </w:rPr>
      </w:pPr>
      <w:r w:rsidRPr="005237EA">
        <w:rPr>
          <w:rFonts w:cs="Calibri"/>
          <w:b/>
          <w:sz w:val="24"/>
          <w:szCs w:val="24"/>
        </w:rPr>
        <w:t>The proposed strategy and specific services to be provided</w:t>
      </w:r>
      <w:r w:rsidR="005D79F6" w:rsidRPr="005237EA">
        <w:rPr>
          <w:rFonts w:cs="Calibri"/>
          <w:b/>
          <w:sz w:val="24"/>
          <w:szCs w:val="24"/>
        </w:rPr>
        <w:t>:</w:t>
      </w:r>
    </w:p>
    <w:p w14:paraId="53E15CA5" w14:textId="6C83A97C" w:rsidR="0093412B" w:rsidRPr="005237EA" w:rsidRDefault="0093412B" w:rsidP="005237EA">
      <w:pPr>
        <w:spacing w:after="0"/>
        <w:ind w:left="450"/>
        <w:jc w:val="both"/>
        <w:rPr>
          <w:rFonts w:cs="Calibri"/>
          <w:sz w:val="24"/>
          <w:szCs w:val="24"/>
        </w:rPr>
      </w:pPr>
      <w:r w:rsidRPr="005237EA">
        <w:rPr>
          <w:rFonts w:cs="Calibri"/>
          <w:sz w:val="24"/>
          <w:szCs w:val="24"/>
        </w:rPr>
        <w:t xml:space="preserve">Securing funding from the legislature will provide secured and extended acute care residential bed services with linkage to less restrictive community placements. The Forensic Alternative Commitment Center will be licensed as </w:t>
      </w:r>
      <w:r w:rsidR="00B5213D" w:rsidRPr="005237EA">
        <w:rPr>
          <w:rFonts w:cs="Calibri"/>
          <w:sz w:val="24"/>
          <w:szCs w:val="24"/>
        </w:rPr>
        <w:t xml:space="preserve">a Short-term Residential Treatment </w:t>
      </w:r>
      <w:r w:rsidRPr="005237EA">
        <w:rPr>
          <w:rFonts w:cs="Calibri"/>
          <w:sz w:val="24"/>
          <w:szCs w:val="24"/>
        </w:rPr>
        <w:t>and will provide an alternative to hospitalization at the state mental health facilities. This will serve as a diversion strategy by providing the following services, in addition to specific needs of the person served:</w:t>
      </w:r>
    </w:p>
    <w:p w14:paraId="07AC101E" w14:textId="77777777"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Psychiatric Treatment</w:t>
      </w:r>
    </w:p>
    <w:p w14:paraId="6EF31122" w14:textId="77777777"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Rehabilitation Intervention</w:t>
      </w:r>
    </w:p>
    <w:p w14:paraId="7DE53511" w14:textId="77777777"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Transition Services</w:t>
      </w:r>
    </w:p>
    <w:p w14:paraId="5D31C6C8" w14:textId="77777777"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Community Care and Reintegration Services</w:t>
      </w:r>
    </w:p>
    <w:p w14:paraId="59A3DF5D" w14:textId="77777777"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Competency Restoration Training</w:t>
      </w:r>
    </w:p>
    <w:p w14:paraId="7EBCE486" w14:textId="67C00909" w:rsidR="0093412B" w:rsidRPr="005237EA" w:rsidRDefault="0093412B" w:rsidP="005237EA">
      <w:pPr>
        <w:numPr>
          <w:ilvl w:val="0"/>
          <w:numId w:val="23"/>
        </w:numPr>
        <w:spacing w:after="0"/>
        <w:ind w:left="810"/>
        <w:jc w:val="both"/>
        <w:rPr>
          <w:rFonts w:cs="Calibri"/>
          <w:sz w:val="24"/>
          <w:szCs w:val="24"/>
        </w:rPr>
      </w:pPr>
      <w:r w:rsidRPr="005237EA">
        <w:rPr>
          <w:rFonts w:cs="Calibri"/>
          <w:sz w:val="24"/>
          <w:szCs w:val="24"/>
        </w:rPr>
        <w:t>Employment program</w:t>
      </w:r>
    </w:p>
    <w:p w14:paraId="4D279ED9" w14:textId="0E42BBD9" w:rsidR="00FF5C62" w:rsidRPr="005237EA" w:rsidRDefault="00FF5C62" w:rsidP="005237EA">
      <w:pPr>
        <w:spacing w:after="160" w:line="259" w:lineRule="auto"/>
        <w:jc w:val="both"/>
        <w:rPr>
          <w:rFonts w:cs="Calibri"/>
          <w:sz w:val="24"/>
          <w:szCs w:val="24"/>
        </w:rPr>
      </w:pPr>
    </w:p>
    <w:p w14:paraId="2F97DE8B" w14:textId="776222D8" w:rsidR="0093412B" w:rsidRPr="00A91E99" w:rsidRDefault="0093412B" w:rsidP="00643C2E">
      <w:pPr>
        <w:numPr>
          <w:ilvl w:val="1"/>
          <w:numId w:val="25"/>
        </w:numPr>
        <w:ind w:left="720"/>
        <w:jc w:val="both"/>
        <w:rPr>
          <w:rFonts w:asciiTheme="minorHAnsi" w:hAnsiTheme="minorHAnsi"/>
          <w:b/>
          <w:sz w:val="24"/>
          <w:szCs w:val="24"/>
        </w:rPr>
      </w:pPr>
      <w:r w:rsidRPr="00A91E99">
        <w:rPr>
          <w:rFonts w:asciiTheme="minorHAnsi" w:hAnsiTheme="minorHAnsi"/>
          <w:b/>
          <w:sz w:val="24"/>
          <w:szCs w:val="24"/>
        </w:rPr>
        <w:t>Target population to be served</w:t>
      </w:r>
      <w:r w:rsidR="005D79F6">
        <w:rPr>
          <w:rFonts w:asciiTheme="minorHAnsi" w:hAnsiTheme="minorHAnsi"/>
          <w:b/>
          <w:sz w:val="24"/>
          <w:szCs w:val="24"/>
        </w:rPr>
        <w:t>:</w:t>
      </w:r>
    </w:p>
    <w:p w14:paraId="704149B1" w14:textId="2814BE1B" w:rsidR="0093412B" w:rsidRPr="00A91E99" w:rsidRDefault="0093412B" w:rsidP="00FF5C62">
      <w:pPr>
        <w:ind w:left="360"/>
        <w:jc w:val="both"/>
        <w:rPr>
          <w:rFonts w:asciiTheme="minorHAnsi" w:hAnsiTheme="minorHAnsi"/>
          <w:sz w:val="24"/>
          <w:szCs w:val="24"/>
        </w:rPr>
      </w:pPr>
      <w:bookmarkStart w:id="1" w:name="_Hlk526429084"/>
      <w:r w:rsidRPr="00A91E99">
        <w:rPr>
          <w:rFonts w:asciiTheme="minorHAnsi" w:hAnsiTheme="minorHAnsi"/>
          <w:sz w:val="24"/>
          <w:szCs w:val="24"/>
        </w:rPr>
        <w:t xml:space="preserve">The target population is </w:t>
      </w:r>
      <w:r w:rsidR="00976C5E">
        <w:rPr>
          <w:rFonts w:asciiTheme="minorHAnsi" w:hAnsiTheme="minorHAnsi"/>
          <w:sz w:val="24"/>
          <w:szCs w:val="24"/>
        </w:rPr>
        <w:t>i</w:t>
      </w:r>
      <w:r w:rsidR="004665E6">
        <w:rPr>
          <w:rFonts w:asciiTheme="minorHAnsi" w:hAnsiTheme="minorHAnsi"/>
          <w:sz w:val="24"/>
          <w:szCs w:val="24"/>
        </w:rPr>
        <w:t>ncom</w:t>
      </w:r>
      <w:r w:rsidR="00985090">
        <w:rPr>
          <w:rFonts w:asciiTheme="minorHAnsi" w:hAnsiTheme="minorHAnsi"/>
          <w:sz w:val="24"/>
          <w:szCs w:val="24"/>
        </w:rPr>
        <w:t xml:space="preserve">petent to </w:t>
      </w:r>
      <w:r w:rsidR="00976C5E">
        <w:rPr>
          <w:rFonts w:asciiTheme="minorHAnsi" w:hAnsiTheme="minorHAnsi"/>
          <w:sz w:val="24"/>
          <w:szCs w:val="24"/>
        </w:rPr>
        <w:t>p</w:t>
      </w:r>
      <w:r w:rsidR="00985090">
        <w:rPr>
          <w:rFonts w:asciiTheme="minorHAnsi" w:hAnsiTheme="minorHAnsi"/>
          <w:sz w:val="24"/>
          <w:szCs w:val="24"/>
        </w:rPr>
        <w:t>roceed (</w:t>
      </w:r>
      <w:r w:rsidRPr="00A91E99">
        <w:rPr>
          <w:rFonts w:asciiTheme="minorHAnsi" w:hAnsiTheme="minorHAnsi"/>
          <w:sz w:val="24"/>
          <w:szCs w:val="24"/>
        </w:rPr>
        <w:t>ITP</w:t>
      </w:r>
      <w:r w:rsidR="00985090">
        <w:rPr>
          <w:rFonts w:asciiTheme="minorHAnsi" w:hAnsiTheme="minorHAnsi"/>
          <w:sz w:val="24"/>
          <w:szCs w:val="24"/>
        </w:rPr>
        <w:t>)</w:t>
      </w:r>
      <w:r w:rsidRPr="00A91E99">
        <w:rPr>
          <w:rFonts w:asciiTheme="minorHAnsi" w:hAnsiTheme="minorHAnsi"/>
          <w:sz w:val="24"/>
          <w:szCs w:val="24"/>
        </w:rPr>
        <w:t xml:space="preserve"> adults with third degree or non-violent second-degree felony charges, who meet the criteria for involuntary hospitalization and who do not pose significant safety risks. </w:t>
      </w:r>
    </w:p>
    <w:bookmarkEnd w:id="1"/>
    <w:p w14:paraId="13B50B48" w14:textId="0ADFB42E" w:rsidR="0093412B" w:rsidRPr="00A91E99" w:rsidRDefault="0093412B" w:rsidP="00643C2E">
      <w:pPr>
        <w:numPr>
          <w:ilvl w:val="1"/>
          <w:numId w:val="25"/>
        </w:numPr>
        <w:ind w:left="810"/>
        <w:jc w:val="both"/>
        <w:rPr>
          <w:rFonts w:asciiTheme="minorHAnsi" w:hAnsiTheme="minorHAnsi"/>
          <w:b/>
          <w:sz w:val="24"/>
          <w:szCs w:val="24"/>
        </w:rPr>
      </w:pPr>
      <w:r w:rsidRPr="00A91E99">
        <w:rPr>
          <w:rFonts w:asciiTheme="minorHAnsi" w:hAnsiTheme="minorHAnsi"/>
          <w:b/>
          <w:sz w:val="24"/>
          <w:szCs w:val="24"/>
        </w:rPr>
        <w:t>County(</w:t>
      </w:r>
      <w:proofErr w:type="spellStart"/>
      <w:r w:rsidRPr="00A91E99">
        <w:rPr>
          <w:rFonts w:asciiTheme="minorHAnsi" w:hAnsiTheme="minorHAnsi"/>
          <w:b/>
          <w:sz w:val="24"/>
          <w:szCs w:val="24"/>
        </w:rPr>
        <w:t>ies</w:t>
      </w:r>
      <w:proofErr w:type="spellEnd"/>
      <w:r w:rsidRPr="00A91E99">
        <w:rPr>
          <w:rFonts w:asciiTheme="minorHAnsi" w:hAnsiTheme="minorHAnsi"/>
          <w:b/>
          <w:sz w:val="24"/>
          <w:szCs w:val="24"/>
        </w:rPr>
        <w:t>) to be served (County is defined as county of residence of service recipients)</w:t>
      </w:r>
      <w:r w:rsidR="005D79F6">
        <w:rPr>
          <w:rFonts w:asciiTheme="minorHAnsi" w:hAnsiTheme="minorHAnsi"/>
          <w:b/>
          <w:sz w:val="24"/>
          <w:szCs w:val="24"/>
        </w:rPr>
        <w:t>:</w:t>
      </w:r>
    </w:p>
    <w:p w14:paraId="237E85ED" w14:textId="77777777" w:rsidR="0093412B" w:rsidRPr="00A91E99" w:rsidRDefault="0093412B" w:rsidP="00FF5C62">
      <w:pPr>
        <w:ind w:left="360"/>
        <w:jc w:val="both"/>
        <w:rPr>
          <w:rFonts w:asciiTheme="minorHAnsi" w:hAnsiTheme="minorHAnsi"/>
          <w:sz w:val="24"/>
          <w:szCs w:val="24"/>
        </w:rPr>
      </w:pPr>
      <w:r w:rsidRPr="00A91E99">
        <w:rPr>
          <w:rFonts w:asciiTheme="minorHAnsi" w:hAnsiTheme="minorHAnsi"/>
          <w:sz w:val="24"/>
          <w:szCs w:val="24"/>
        </w:rPr>
        <w:t>The county to be served is Broward County, Florida.</w:t>
      </w:r>
    </w:p>
    <w:p w14:paraId="47E4947D" w14:textId="430FF7FE" w:rsidR="0093412B" w:rsidRPr="00A91E99" w:rsidRDefault="0093412B" w:rsidP="00643C2E">
      <w:pPr>
        <w:numPr>
          <w:ilvl w:val="1"/>
          <w:numId w:val="25"/>
        </w:numPr>
        <w:ind w:left="720"/>
        <w:jc w:val="both"/>
        <w:rPr>
          <w:rFonts w:asciiTheme="minorHAnsi" w:hAnsiTheme="minorHAnsi"/>
          <w:b/>
          <w:sz w:val="24"/>
          <w:szCs w:val="24"/>
        </w:rPr>
      </w:pPr>
      <w:r w:rsidRPr="00A91E99">
        <w:rPr>
          <w:rFonts w:asciiTheme="minorHAnsi" w:hAnsiTheme="minorHAnsi"/>
          <w:b/>
          <w:sz w:val="24"/>
          <w:szCs w:val="24"/>
        </w:rPr>
        <w:t>Number of individuals to be served</w:t>
      </w:r>
      <w:r w:rsidR="005D79F6">
        <w:rPr>
          <w:rFonts w:asciiTheme="minorHAnsi" w:hAnsiTheme="minorHAnsi"/>
          <w:b/>
          <w:sz w:val="24"/>
          <w:szCs w:val="24"/>
        </w:rPr>
        <w:t>:</w:t>
      </w:r>
    </w:p>
    <w:p w14:paraId="27214C83" w14:textId="77777777" w:rsidR="0093412B" w:rsidRPr="00A91E99" w:rsidRDefault="0093412B" w:rsidP="00FF5C62">
      <w:pPr>
        <w:spacing w:after="0"/>
        <w:ind w:left="360"/>
        <w:jc w:val="both"/>
        <w:rPr>
          <w:rFonts w:asciiTheme="minorHAnsi" w:hAnsiTheme="minorHAnsi"/>
          <w:sz w:val="24"/>
          <w:szCs w:val="24"/>
        </w:rPr>
      </w:pPr>
      <w:r w:rsidRPr="00A91E99">
        <w:rPr>
          <w:rFonts w:asciiTheme="minorHAnsi" w:hAnsiTheme="minorHAnsi"/>
          <w:sz w:val="24"/>
          <w:szCs w:val="24"/>
        </w:rPr>
        <w:t xml:space="preserve">Broward FAC - 60 ITP adults </w:t>
      </w:r>
    </w:p>
    <w:p w14:paraId="438113E8" w14:textId="77777777" w:rsidR="0093412B" w:rsidRPr="00A91E99" w:rsidRDefault="0093412B" w:rsidP="00A91E99">
      <w:pPr>
        <w:ind w:left="720"/>
        <w:jc w:val="both"/>
        <w:rPr>
          <w:rFonts w:asciiTheme="minorHAnsi" w:hAnsiTheme="minorHAnsi"/>
          <w:b/>
          <w:sz w:val="24"/>
          <w:szCs w:val="24"/>
        </w:rPr>
      </w:pPr>
    </w:p>
    <w:p w14:paraId="49E58EB6" w14:textId="56A9965A" w:rsidR="0093412B" w:rsidRPr="00A91E99" w:rsidRDefault="0093412B" w:rsidP="00FF5C62">
      <w:pPr>
        <w:numPr>
          <w:ilvl w:val="0"/>
          <w:numId w:val="25"/>
        </w:numPr>
        <w:ind w:left="360"/>
        <w:jc w:val="both"/>
        <w:rPr>
          <w:rFonts w:asciiTheme="minorHAnsi" w:hAnsiTheme="minorHAnsi"/>
          <w:b/>
          <w:sz w:val="24"/>
          <w:szCs w:val="24"/>
        </w:rPr>
      </w:pPr>
      <w:r w:rsidRPr="00A91E99">
        <w:rPr>
          <w:rFonts w:asciiTheme="minorHAnsi" w:hAnsiTheme="minorHAnsi"/>
          <w:b/>
          <w:sz w:val="24"/>
          <w:szCs w:val="24"/>
        </w:rPr>
        <w:t>Please describe in detail the action steps to implement the strategy</w:t>
      </w:r>
      <w:r w:rsidR="005D79F6">
        <w:rPr>
          <w:rFonts w:asciiTheme="minorHAnsi" w:hAnsiTheme="minorHAnsi"/>
          <w:b/>
          <w:sz w:val="24"/>
          <w:szCs w:val="24"/>
        </w:rPr>
        <w:t>.</w:t>
      </w:r>
    </w:p>
    <w:p w14:paraId="06A0B762" w14:textId="2E464558" w:rsidR="0093412B" w:rsidRPr="00A91E99" w:rsidRDefault="0093412B" w:rsidP="00FF5C62">
      <w:pPr>
        <w:ind w:firstLine="720"/>
        <w:jc w:val="both"/>
        <w:rPr>
          <w:rFonts w:asciiTheme="minorHAnsi" w:hAnsiTheme="minorHAnsi"/>
          <w:i/>
          <w:sz w:val="24"/>
          <w:szCs w:val="24"/>
        </w:rPr>
      </w:pPr>
      <w:r w:rsidRPr="00A91E99">
        <w:rPr>
          <w:rFonts w:asciiTheme="minorHAnsi" w:hAnsiTheme="minorHAnsi"/>
          <w:i/>
          <w:sz w:val="24"/>
          <w:szCs w:val="24"/>
        </w:rPr>
        <w:t>See attached excel workbook- action plan tab</w:t>
      </w:r>
      <w:r w:rsidR="005D79F6">
        <w:rPr>
          <w:rFonts w:asciiTheme="minorHAnsi" w:hAnsiTheme="minorHAnsi"/>
          <w:i/>
          <w:sz w:val="24"/>
          <w:szCs w:val="24"/>
        </w:rPr>
        <w:t>.</w:t>
      </w:r>
      <w:r w:rsidRPr="00A91E99">
        <w:rPr>
          <w:rFonts w:asciiTheme="minorHAnsi" w:hAnsiTheme="minorHAnsi"/>
          <w:i/>
          <w:sz w:val="24"/>
          <w:szCs w:val="24"/>
        </w:rPr>
        <w:tab/>
      </w:r>
      <w:r w:rsidRPr="00A91E99">
        <w:rPr>
          <w:rFonts w:asciiTheme="minorHAnsi" w:hAnsiTheme="minorHAnsi"/>
          <w:i/>
          <w:sz w:val="24"/>
          <w:szCs w:val="24"/>
        </w:rPr>
        <w:tab/>
      </w:r>
      <w:r w:rsidRPr="00A91E99">
        <w:rPr>
          <w:rFonts w:asciiTheme="minorHAnsi" w:hAnsiTheme="minorHAnsi"/>
          <w:i/>
          <w:sz w:val="24"/>
          <w:szCs w:val="24"/>
        </w:rPr>
        <w:tab/>
      </w:r>
    </w:p>
    <w:p w14:paraId="5EA7E738" w14:textId="77777777" w:rsidR="0093412B" w:rsidRPr="00A91E99" w:rsidRDefault="0093412B" w:rsidP="00FF5C62">
      <w:pPr>
        <w:numPr>
          <w:ilvl w:val="0"/>
          <w:numId w:val="25"/>
        </w:numPr>
        <w:ind w:left="360"/>
        <w:jc w:val="both"/>
        <w:rPr>
          <w:rFonts w:asciiTheme="minorHAnsi" w:hAnsiTheme="minorHAnsi"/>
          <w:b/>
          <w:sz w:val="24"/>
          <w:szCs w:val="24"/>
        </w:rPr>
      </w:pPr>
      <w:r w:rsidRPr="00A91E99">
        <w:rPr>
          <w:rFonts w:asciiTheme="minorHAnsi" w:hAnsiTheme="minorHAnsi"/>
          <w:b/>
          <w:sz w:val="24"/>
          <w:szCs w:val="24"/>
        </w:rPr>
        <w:t>Identify the total amount of State funds requested to address the unmet need and provide a brief budget narrative. Please identify any other sources of state and county funding that will contribute to the proposal.</w:t>
      </w:r>
    </w:p>
    <w:p w14:paraId="6A5E2728" w14:textId="3AF944D6" w:rsidR="0093412B" w:rsidRPr="00A91E99" w:rsidRDefault="0093412B" w:rsidP="00FF5C62">
      <w:pPr>
        <w:pStyle w:val="ListParagraph"/>
        <w:ind w:left="360" w:firstLine="270"/>
        <w:jc w:val="both"/>
        <w:rPr>
          <w:rFonts w:asciiTheme="minorHAnsi" w:hAnsiTheme="minorHAnsi"/>
          <w:i/>
          <w:sz w:val="24"/>
          <w:szCs w:val="24"/>
        </w:rPr>
      </w:pPr>
      <w:r w:rsidRPr="00BA5586">
        <w:rPr>
          <w:rFonts w:asciiTheme="minorHAnsi" w:hAnsiTheme="minorHAnsi"/>
          <w:iCs/>
          <w:sz w:val="24"/>
          <w:szCs w:val="24"/>
        </w:rPr>
        <w:t>Funding Request $2,</w:t>
      </w:r>
      <w:r w:rsidR="000451CA">
        <w:rPr>
          <w:rFonts w:asciiTheme="minorHAnsi" w:hAnsiTheme="minorHAnsi"/>
          <w:iCs/>
          <w:sz w:val="24"/>
          <w:szCs w:val="24"/>
        </w:rPr>
        <w:t>645</w:t>
      </w:r>
      <w:r w:rsidRPr="00BA5586">
        <w:rPr>
          <w:rFonts w:asciiTheme="minorHAnsi" w:hAnsiTheme="minorHAnsi"/>
          <w:iCs/>
          <w:sz w:val="24"/>
          <w:szCs w:val="24"/>
        </w:rPr>
        <w:t>,</w:t>
      </w:r>
      <w:r w:rsidR="000451CA">
        <w:rPr>
          <w:rFonts w:asciiTheme="minorHAnsi" w:hAnsiTheme="minorHAnsi"/>
          <w:iCs/>
          <w:sz w:val="24"/>
          <w:szCs w:val="24"/>
        </w:rPr>
        <w:t>593</w:t>
      </w:r>
      <w:r w:rsidRPr="00A91E99">
        <w:rPr>
          <w:rFonts w:asciiTheme="minorHAnsi" w:hAnsiTheme="minorHAnsi"/>
          <w:i/>
          <w:sz w:val="24"/>
          <w:szCs w:val="24"/>
        </w:rPr>
        <w:t>. See attached excel workbook- budget tab</w:t>
      </w:r>
    </w:p>
    <w:p w14:paraId="3911253D" w14:textId="77777777" w:rsidR="0093412B" w:rsidRPr="00A91E99" w:rsidRDefault="0093412B" w:rsidP="00FF5C62">
      <w:pPr>
        <w:numPr>
          <w:ilvl w:val="0"/>
          <w:numId w:val="25"/>
        </w:numPr>
        <w:ind w:left="360"/>
        <w:jc w:val="both"/>
        <w:rPr>
          <w:rFonts w:asciiTheme="minorHAnsi" w:hAnsiTheme="minorHAnsi"/>
          <w:b/>
          <w:sz w:val="24"/>
          <w:szCs w:val="24"/>
        </w:rPr>
      </w:pPr>
      <w:r w:rsidRPr="00A91E99">
        <w:rPr>
          <w:rFonts w:asciiTheme="minorHAnsi" w:hAnsiTheme="minorHAnsi"/>
          <w:b/>
          <w:sz w:val="24"/>
          <w:szCs w:val="24"/>
        </w:rPr>
        <w:t>Identify expected beneficial results and outcomes associated with addressing this unmet need.</w:t>
      </w:r>
    </w:p>
    <w:p w14:paraId="61CE6ABA" w14:textId="1209EEDD" w:rsidR="0093412B" w:rsidRPr="00A91E99" w:rsidRDefault="0093412B" w:rsidP="00A91E99">
      <w:pPr>
        <w:jc w:val="both"/>
        <w:rPr>
          <w:rFonts w:asciiTheme="minorHAnsi" w:hAnsiTheme="minorHAnsi"/>
          <w:sz w:val="24"/>
          <w:szCs w:val="24"/>
        </w:rPr>
      </w:pPr>
      <w:r w:rsidRPr="00A91E99">
        <w:rPr>
          <w:rFonts w:asciiTheme="minorHAnsi" w:hAnsiTheme="minorHAnsi"/>
          <w:sz w:val="24"/>
          <w:szCs w:val="24"/>
        </w:rPr>
        <w:t>With this increased capacity in Broward county, there will be a reduction in admissions to Forensic State Mental Health Treatment Facilities</w:t>
      </w:r>
      <w:r w:rsidR="001421DC">
        <w:rPr>
          <w:rFonts w:asciiTheme="minorHAnsi" w:hAnsiTheme="minorHAnsi"/>
          <w:sz w:val="24"/>
          <w:szCs w:val="24"/>
        </w:rPr>
        <w:t xml:space="preserve"> (SMHTF)</w:t>
      </w:r>
      <w:r w:rsidRPr="00A91E99">
        <w:rPr>
          <w:rFonts w:asciiTheme="minorHAnsi" w:hAnsiTheme="minorHAnsi"/>
          <w:sz w:val="24"/>
          <w:szCs w:val="24"/>
        </w:rPr>
        <w:t>.</w:t>
      </w:r>
    </w:p>
    <w:p w14:paraId="46E14C0B" w14:textId="05611D30" w:rsidR="0093412B" w:rsidRPr="00A91E99" w:rsidRDefault="0093412B" w:rsidP="00FF5C62">
      <w:pPr>
        <w:numPr>
          <w:ilvl w:val="0"/>
          <w:numId w:val="25"/>
        </w:numPr>
        <w:ind w:left="360"/>
        <w:jc w:val="both"/>
        <w:rPr>
          <w:rFonts w:asciiTheme="minorHAnsi" w:hAnsiTheme="minorHAnsi"/>
          <w:b/>
          <w:sz w:val="24"/>
          <w:szCs w:val="24"/>
        </w:rPr>
      </w:pPr>
      <w:r w:rsidRPr="00A91E99">
        <w:rPr>
          <w:rFonts w:asciiTheme="minorHAnsi" w:hAnsiTheme="minorHAnsi"/>
          <w:b/>
          <w:sz w:val="24"/>
          <w:szCs w:val="24"/>
        </w:rPr>
        <w:t>What specific measures will be used to document performance data for the project</w:t>
      </w:r>
      <w:r w:rsidR="005D79F6">
        <w:rPr>
          <w:rFonts w:asciiTheme="minorHAnsi" w:hAnsiTheme="minorHAnsi"/>
          <w:b/>
          <w:sz w:val="24"/>
          <w:szCs w:val="24"/>
        </w:rPr>
        <w:t>?</w:t>
      </w:r>
    </w:p>
    <w:p w14:paraId="4C2F201B" w14:textId="77777777" w:rsidR="0093412B" w:rsidRPr="00A91E99" w:rsidRDefault="0093412B" w:rsidP="00A91E99">
      <w:pPr>
        <w:jc w:val="both"/>
        <w:rPr>
          <w:rFonts w:asciiTheme="minorHAnsi" w:hAnsiTheme="minorHAnsi"/>
          <w:sz w:val="24"/>
          <w:szCs w:val="24"/>
        </w:rPr>
      </w:pPr>
      <w:r w:rsidRPr="00A91E99">
        <w:rPr>
          <w:rFonts w:asciiTheme="minorHAnsi" w:hAnsiTheme="minorHAnsi"/>
          <w:sz w:val="24"/>
          <w:szCs w:val="24"/>
        </w:rPr>
        <w:t>Specific measures that will be used:</w:t>
      </w:r>
    </w:p>
    <w:p w14:paraId="46EF8B0B" w14:textId="221D4EA8" w:rsidR="0093412B" w:rsidRPr="00A91E99" w:rsidRDefault="0093412B" w:rsidP="00A91E99">
      <w:pPr>
        <w:numPr>
          <w:ilvl w:val="0"/>
          <w:numId w:val="24"/>
        </w:numPr>
        <w:spacing w:after="0"/>
        <w:jc w:val="both"/>
        <w:rPr>
          <w:rFonts w:asciiTheme="minorHAnsi" w:hAnsiTheme="minorHAnsi"/>
          <w:sz w:val="24"/>
          <w:szCs w:val="24"/>
        </w:rPr>
      </w:pPr>
      <w:r w:rsidRPr="00A91E99">
        <w:rPr>
          <w:rFonts w:asciiTheme="minorHAnsi" w:hAnsiTheme="minorHAnsi"/>
          <w:sz w:val="24"/>
          <w:szCs w:val="24"/>
        </w:rPr>
        <w:t>Decrease in the number of admissions to SMHTF</w:t>
      </w:r>
    </w:p>
    <w:p w14:paraId="6EB5F9AA" w14:textId="77777777" w:rsidR="0093412B" w:rsidRPr="00A91E99" w:rsidRDefault="0093412B" w:rsidP="00A91E99">
      <w:pPr>
        <w:numPr>
          <w:ilvl w:val="0"/>
          <w:numId w:val="24"/>
        </w:numPr>
        <w:spacing w:after="0"/>
        <w:jc w:val="both"/>
        <w:rPr>
          <w:rFonts w:asciiTheme="minorHAnsi" w:hAnsiTheme="minorHAnsi"/>
          <w:sz w:val="24"/>
          <w:szCs w:val="24"/>
        </w:rPr>
      </w:pPr>
      <w:r w:rsidRPr="00A91E99">
        <w:rPr>
          <w:rFonts w:asciiTheme="minorHAnsi" w:hAnsiTheme="minorHAnsi"/>
          <w:sz w:val="24"/>
          <w:szCs w:val="24"/>
        </w:rPr>
        <w:t>Decrease in the number of days required for competency restoration</w:t>
      </w:r>
    </w:p>
    <w:p w14:paraId="5637D256" w14:textId="77777777" w:rsidR="0093412B" w:rsidRPr="00A91E99" w:rsidRDefault="0093412B" w:rsidP="00A91E99">
      <w:pPr>
        <w:numPr>
          <w:ilvl w:val="0"/>
          <w:numId w:val="24"/>
        </w:numPr>
        <w:spacing w:after="0"/>
        <w:jc w:val="both"/>
        <w:rPr>
          <w:rFonts w:asciiTheme="minorHAnsi" w:hAnsiTheme="minorHAnsi"/>
          <w:sz w:val="24"/>
          <w:szCs w:val="24"/>
        </w:rPr>
      </w:pPr>
      <w:r w:rsidRPr="00A91E99">
        <w:rPr>
          <w:rFonts w:asciiTheme="minorHAnsi" w:hAnsiTheme="minorHAnsi"/>
          <w:sz w:val="24"/>
          <w:szCs w:val="24"/>
        </w:rPr>
        <w:t>Increase in the number of individuals restored to competency</w:t>
      </w:r>
    </w:p>
    <w:p w14:paraId="368D1684" w14:textId="77777777" w:rsidR="0093412B" w:rsidRPr="00A91E99" w:rsidRDefault="0093412B" w:rsidP="00A91E99">
      <w:pPr>
        <w:numPr>
          <w:ilvl w:val="0"/>
          <w:numId w:val="24"/>
        </w:numPr>
        <w:spacing w:after="0"/>
        <w:jc w:val="both"/>
        <w:rPr>
          <w:rFonts w:asciiTheme="minorHAnsi" w:hAnsiTheme="minorHAnsi"/>
          <w:sz w:val="24"/>
          <w:szCs w:val="24"/>
        </w:rPr>
      </w:pPr>
      <w:r w:rsidRPr="00A91E99">
        <w:rPr>
          <w:rFonts w:asciiTheme="minorHAnsi" w:hAnsiTheme="minorHAnsi"/>
          <w:sz w:val="24"/>
          <w:szCs w:val="24"/>
        </w:rPr>
        <w:t xml:space="preserve">Increase in the number of individuals successfully discharged into the community </w:t>
      </w:r>
    </w:p>
    <w:p w14:paraId="5DA5A7A8" w14:textId="77777777" w:rsidR="0093412B" w:rsidRPr="00A91E99" w:rsidRDefault="0093412B" w:rsidP="00A91E99">
      <w:pPr>
        <w:spacing w:after="1" w:line="259" w:lineRule="auto"/>
        <w:ind w:right="2122"/>
        <w:jc w:val="both"/>
        <w:rPr>
          <w:rFonts w:asciiTheme="minorHAnsi" w:hAnsiTheme="minorHAnsi"/>
          <w:sz w:val="24"/>
          <w:szCs w:val="24"/>
        </w:rPr>
      </w:pPr>
    </w:p>
    <w:sectPr w:rsidR="0093412B" w:rsidRPr="00A91E9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A81E" w14:textId="77777777" w:rsidR="00782A6A" w:rsidRDefault="00782A6A" w:rsidP="0093412B">
      <w:pPr>
        <w:spacing w:after="0" w:line="240" w:lineRule="auto"/>
      </w:pPr>
      <w:r>
        <w:separator/>
      </w:r>
    </w:p>
  </w:endnote>
  <w:endnote w:type="continuationSeparator" w:id="0">
    <w:p w14:paraId="2C9DBFC4" w14:textId="77777777" w:rsidR="00782A6A" w:rsidRDefault="00782A6A" w:rsidP="0093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718275"/>
      <w:docPartObj>
        <w:docPartGallery w:val="Page Numbers (Bottom of Page)"/>
        <w:docPartUnique/>
      </w:docPartObj>
    </w:sdtPr>
    <w:sdtEndPr>
      <w:rPr>
        <w:color w:val="7F7F7F" w:themeColor="background1" w:themeShade="7F"/>
        <w:spacing w:val="60"/>
      </w:rPr>
    </w:sdtEndPr>
    <w:sdtContent>
      <w:p w14:paraId="154C8390" w14:textId="77777777" w:rsidR="0093412B" w:rsidRDefault="0093412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5FE5AF" w14:textId="77777777" w:rsidR="0093412B" w:rsidRDefault="0093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B4D5" w14:textId="77777777" w:rsidR="00782A6A" w:rsidRDefault="00782A6A" w:rsidP="0093412B">
      <w:pPr>
        <w:spacing w:after="0" w:line="240" w:lineRule="auto"/>
      </w:pPr>
      <w:r>
        <w:separator/>
      </w:r>
    </w:p>
  </w:footnote>
  <w:footnote w:type="continuationSeparator" w:id="0">
    <w:p w14:paraId="6755015B" w14:textId="77777777" w:rsidR="00782A6A" w:rsidRDefault="00782A6A" w:rsidP="0093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9CB" w14:textId="77777777" w:rsidR="0093412B" w:rsidRDefault="0093412B" w:rsidP="006C0725">
    <w:pPr>
      <w:pStyle w:val="Header"/>
      <w:jc w:val="center"/>
    </w:pPr>
    <w:r>
      <w:rPr>
        <w:noProof/>
      </w:rPr>
      <w:drawing>
        <wp:inline distT="0" distB="0" distL="0" distR="0" wp14:anchorId="05053834" wp14:editId="090B2C39">
          <wp:extent cx="1628398" cy="676275"/>
          <wp:effectExtent l="0" t="0" r="0" b="0"/>
          <wp:docPr id="5" name="Picture 5" descr="cid:image003.png@01D3223F.C98D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3223F.C98D4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5495" cy="6999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8" style="width:13pt;height:13pt" coordsize="" o:spt="100" o:bullet="t" adj="0,,0" path="" stroked="f">
        <v:stroke joinstyle="miter"/>
        <v:imagedata r:id="rId1" o:title="image22"/>
        <v:formulas/>
        <v:path o:connecttype="segments"/>
      </v:shape>
    </w:pict>
  </w:numPicBullet>
  <w:numPicBullet w:numPicBulletId="1">
    <w:pict>
      <v:shape id="_x0000_i1039" style="width:13pt;height:13pt" coordsize="" o:spt="100" o:bullet="t" adj="0,,0" path="" stroked="f">
        <v:stroke joinstyle="miter"/>
        <v:imagedata r:id="rId2" o:title="image24"/>
        <v:formulas/>
        <v:path o:connecttype="segments"/>
      </v:shape>
    </w:pict>
  </w:numPicBullet>
  <w:numPicBullet w:numPicBulletId="2">
    <w:pict>
      <v:shape id="_x0000_i1040" style="width:13pt;height:13pt" coordsize="" o:spt="100" o:bullet="t" adj="0,,0" path="" stroked="f">
        <v:stroke joinstyle="miter"/>
        <v:imagedata r:id="rId3" o:title="image23"/>
        <v:formulas/>
        <v:path o:connecttype="segments"/>
      </v:shape>
    </w:pict>
  </w:numPicBullet>
  <w:abstractNum w:abstractNumId="0" w15:restartNumberingAfterBreak="0">
    <w:nsid w:val="0EBF691E"/>
    <w:multiLevelType w:val="hybridMultilevel"/>
    <w:tmpl w:val="E5C4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A26D5"/>
    <w:multiLevelType w:val="multilevel"/>
    <w:tmpl w:val="01DA5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C1E5386"/>
    <w:multiLevelType w:val="hybridMultilevel"/>
    <w:tmpl w:val="88B0367C"/>
    <w:lvl w:ilvl="0" w:tplc="04090001">
      <w:start w:val="1"/>
      <w:numFmt w:val="bullet"/>
      <w:lvlText w:val=""/>
      <w:lvlJc w:val="left"/>
      <w:pPr>
        <w:ind w:left="2373" w:hanging="360"/>
      </w:pPr>
      <w:rPr>
        <w:rFonts w:ascii="Symbol" w:hAnsi="Symbol" w:hint="default"/>
      </w:rPr>
    </w:lvl>
    <w:lvl w:ilvl="1" w:tplc="04090003" w:tentative="1">
      <w:start w:val="1"/>
      <w:numFmt w:val="bullet"/>
      <w:lvlText w:val="o"/>
      <w:lvlJc w:val="left"/>
      <w:pPr>
        <w:ind w:left="3093" w:hanging="360"/>
      </w:pPr>
      <w:rPr>
        <w:rFonts w:ascii="Courier New" w:hAnsi="Courier New" w:cs="Courier New" w:hint="default"/>
      </w:rPr>
    </w:lvl>
    <w:lvl w:ilvl="2" w:tplc="04090005" w:tentative="1">
      <w:start w:val="1"/>
      <w:numFmt w:val="bullet"/>
      <w:lvlText w:val=""/>
      <w:lvlJc w:val="left"/>
      <w:pPr>
        <w:ind w:left="3813" w:hanging="360"/>
      </w:pPr>
      <w:rPr>
        <w:rFonts w:ascii="Wingdings" w:hAnsi="Wingdings" w:hint="default"/>
      </w:rPr>
    </w:lvl>
    <w:lvl w:ilvl="3" w:tplc="04090001" w:tentative="1">
      <w:start w:val="1"/>
      <w:numFmt w:val="bullet"/>
      <w:lvlText w:val=""/>
      <w:lvlJc w:val="left"/>
      <w:pPr>
        <w:ind w:left="4533" w:hanging="360"/>
      </w:pPr>
      <w:rPr>
        <w:rFonts w:ascii="Symbol" w:hAnsi="Symbol" w:hint="default"/>
      </w:rPr>
    </w:lvl>
    <w:lvl w:ilvl="4" w:tplc="04090003" w:tentative="1">
      <w:start w:val="1"/>
      <w:numFmt w:val="bullet"/>
      <w:lvlText w:val="o"/>
      <w:lvlJc w:val="left"/>
      <w:pPr>
        <w:ind w:left="5253" w:hanging="360"/>
      </w:pPr>
      <w:rPr>
        <w:rFonts w:ascii="Courier New" w:hAnsi="Courier New" w:cs="Courier New" w:hint="default"/>
      </w:rPr>
    </w:lvl>
    <w:lvl w:ilvl="5" w:tplc="04090005" w:tentative="1">
      <w:start w:val="1"/>
      <w:numFmt w:val="bullet"/>
      <w:lvlText w:val=""/>
      <w:lvlJc w:val="left"/>
      <w:pPr>
        <w:ind w:left="5973" w:hanging="360"/>
      </w:pPr>
      <w:rPr>
        <w:rFonts w:ascii="Wingdings" w:hAnsi="Wingdings" w:hint="default"/>
      </w:rPr>
    </w:lvl>
    <w:lvl w:ilvl="6" w:tplc="04090001" w:tentative="1">
      <w:start w:val="1"/>
      <w:numFmt w:val="bullet"/>
      <w:lvlText w:val=""/>
      <w:lvlJc w:val="left"/>
      <w:pPr>
        <w:ind w:left="6693" w:hanging="360"/>
      </w:pPr>
      <w:rPr>
        <w:rFonts w:ascii="Symbol" w:hAnsi="Symbol" w:hint="default"/>
      </w:rPr>
    </w:lvl>
    <w:lvl w:ilvl="7" w:tplc="04090003" w:tentative="1">
      <w:start w:val="1"/>
      <w:numFmt w:val="bullet"/>
      <w:lvlText w:val="o"/>
      <w:lvlJc w:val="left"/>
      <w:pPr>
        <w:ind w:left="7413" w:hanging="360"/>
      </w:pPr>
      <w:rPr>
        <w:rFonts w:ascii="Courier New" w:hAnsi="Courier New" w:cs="Courier New" w:hint="default"/>
      </w:rPr>
    </w:lvl>
    <w:lvl w:ilvl="8" w:tplc="04090005" w:tentative="1">
      <w:start w:val="1"/>
      <w:numFmt w:val="bullet"/>
      <w:lvlText w:val=""/>
      <w:lvlJc w:val="left"/>
      <w:pPr>
        <w:ind w:left="8133" w:hanging="360"/>
      </w:pPr>
      <w:rPr>
        <w:rFonts w:ascii="Wingdings" w:hAnsi="Wingdings" w:hint="default"/>
      </w:rPr>
    </w:lvl>
  </w:abstractNum>
  <w:abstractNum w:abstractNumId="3" w15:restartNumberingAfterBreak="0">
    <w:nsid w:val="1EAB3149"/>
    <w:multiLevelType w:val="hybridMultilevel"/>
    <w:tmpl w:val="F07C7486"/>
    <w:lvl w:ilvl="0" w:tplc="A94420E0">
      <w:start w:val="2"/>
      <w:numFmt w:val="lowerLetter"/>
      <w:lvlText w:val="%1."/>
      <w:lvlJc w:val="left"/>
      <w:pPr>
        <w:ind w:left="14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C607A9E">
      <w:start w:val="1"/>
      <w:numFmt w:val="lowerLetter"/>
      <w:lvlText w:val="%2"/>
      <w:lvlJc w:val="left"/>
      <w:pPr>
        <w:ind w:left="2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AC097C">
      <w:start w:val="1"/>
      <w:numFmt w:val="lowerRoman"/>
      <w:lvlText w:val="%3"/>
      <w:lvlJc w:val="left"/>
      <w:pPr>
        <w:ind w:left="2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7DAED20">
      <w:start w:val="1"/>
      <w:numFmt w:val="decimal"/>
      <w:lvlText w:val="%4"/>
      <w:lvlJc w:val="left"/>
      <w:pPr>
        <w:ind w:left="36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59A487E">
      <w:start w:val="1"/>
      <w:numFmt w:val="lowerLetter"/>
      <w:lvlText w:val="%5"/>
      <w:lvlJc w:val="left"/>
      <w:pPr>
        <w:ind w:left="43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5C413C">
      <w:start w:val="1"/>
      <w:numFmt w:val="lowerRoman"/>
      <w:lvlText w:val="%6"/>
      <w:lvlJc w:val="left"/>
      <w:pPr>
        <w:ind w:left="50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2C2304C">
      <w:start w:val="1"/>
      <w:numFmt w:val="decimal"/>
      <w:lvlText w:val="%7"/>
      <w:lvlJc w:val="left"/>
      <w:pPr>
        <w:ind w:left="5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7CB8DC">
      <w:start w:val="1"/>
      <w:numFmt w:val="lowerLetter"/>
      <w:lvlText w:val="%8"/>
      <w:lvlJc w:val="left"/>
      <w:pPr>
        <w:ind w:left="64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C34EE0E">
      <w:start w:val="1"/>
      <w:numFmt w:val="lowerRoman"/>
      <w:lvlText w:val="%9"/>
      <w:lvlJc w:val="left"/>
      <w:pPr>
        <w:ind w:left="72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0603BE0"/>
    <w:multiLevelType w:val="hybridMultilevel"/>
    <w:tmpl w:val="7DB649EC"/>
    <w:lvl w:ilvl="0" w:tplc="4E266AB2">
      <w:start w:val="5"/>
      <w:numFmt w:val="decimal"/>
      <w:lvlText w:val="%1."/>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65C26">
      <w:start w:val="1"/>
      <w:numFmt w:val="bullet"/>
      <w:lvlText w:val="•"/>
      <w:lvlPicBulletId w:val="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DC31E8">
      <w:start w:val="1"/>
      <w:numFmt w:val="bullet"/>
      <w:lvlText w:val="▪"/>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842F46">
      <w:start w:val="1"/>
      <w:numFmt w:val="bullet"/>
      <w:lvlText w:val="•"/>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E8A956">
      <w:start w:val="1"/>
      <w:numFmt w:val="bullet"/>
      <w:lvlText w:val="o"/>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D03166">
      <w:start w:val="1"/>
      <w:numFmt w:val="bullet"/>
      <w:lvlText w:val="▪"/>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38FB64">
      <w:start w:val="1"/>
      <w:numFmt w:val="bullet"/>
      <w:lvlText w:val="•"/>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E27724">
      <w:start w:val="1"/>
      <w:numFmt w:val="bullet"/>
      <w:lvlText w:val="o"/>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5AD4C4">
      <w:start w:val="1"/>
      <w:numFmt w:val="bullet"/>
      <w:lvlText w:val="▪"/>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294D06"/>
    <w:multiLevelType w:val="hybridMultilevel"/>
    <w:tmpl w:val="6DA0FE30"/>
    <w:lvl w:ilvl="0" w:tplc="2722CE3C">
      <w:start w:val="1"/>
      <w:numFmt w:val="decimal"/>
      <w:lvlText w:val="%1."/>
      <w:lvlJc w:val="left"/>
      <w:pPr>
        <w:ind w:left="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8265B8">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B66828">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BAE110">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8A0BA4">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E88FFC">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84E47C">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C2BB16">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245990">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EE3CA3"/>
    <w:multiLevelType w:val="hybridMultilevel"/>
    <w:tmpl w:val="033EB850"/>
    <w:lvl w:ilvl="0" w:tplc="A9CA40E6">
      <w:start w:val="70"/>
      <w:numFmt w:val="bullet"/>
      <w:lvlText w:val=""/>
      <w:lvlJc w:val="left"/>
      <w:pPr>
        <w:ind w:left="1516" w:hanging="360"/>
      </w:pPr>
      <w:rPr>
        <w:rFonts w:ascii="Symbol" w:eastAsia="Calibri" w:hAnsi="Symbol"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15:restartNumberingAfterBreak="0">
    <w:nsid w:val="22F36F0B"/>
    <w:multiLevelType w:val="hybridMultilevel"/>
    <w:tmpl w:val="6C80EED4"/>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8" w15:restartNumberingAfterBreak="0">
    <w:nsid w:val="24FC0875"/>
    <w:multiLevelType w:val="multilevel"/>
    <w:tmpl w:val="56D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D781A"/>
    <w:multiLevelType w:val="hybridMultilevel"/>
    <w:tmpl w:val="C19A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23004"/>
    <w:multiLevelType w:val="hybridMultilevel"/>
    <w:tmpl w:val="39D87122"/>
    <w:lvl w:ilvl="0" w:tplc="A9CA40E6">
      <w:start w:val="70"/>
      <w:numFmt w:val="bullet"/>
      <w:lvlText w:val=""/>
      <w:lvlJc w:val="left"/>
      <w:pPr>
        <w:ind w:left="748" w:hanging="360"/>
      </w:pPr>
      <w:rPr>
        <w:rFonts w:ascii="Symbol" w:eastAsia="Calibri" w:hAnsi="Symbol" w:cs="Calibr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2E42534D"/>
    <w:multiLevelType w:val="hybridMultilevel"/>
    <w:tmpl w:val="DD50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43BB"/>
    <w:multiLevelType w:val="hybridMultilevel"/>
    <w:tmpl w:val="1FBCF65E"/>
    <w:lvl w:ilvl="0" w:tplc="04090003">
      <w:start w:val="1"/>
      <w:numFmt w:val="bullet"/>
      <w:lvlText w:val="o"/>
      <w:lvlJc w:val="left"/>
      <w:pPr>
        <w:ind w:left="1509" w:hanging="360"/>
      </w:pPr>
      <w:rPr>
        <w:rFonts w:ascii="Courier New" w:hAnsi="Courier New" w:cs="Courier New"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3" w15:restartNumberingAfterBreak="0">
    <w:nsid w:val="300F6BD3"/>
    <w:multiLevelType w:val="hybridMultilevel"/>
    <w:tmpl w:val="78804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AA3715"/>
    <w:multiLevelType w:val="hybridMultilevel"/>
    <w:tmpl w:val="9D206DB4"/>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5" w15:restartNumberingAfterBreak="0">
    <w:nsid w:val="39344EC2"/>
    <w:multiLevelType w:val="hybridMultilevel"/>
    <w:tmpl w:val="57780464"/>
    <w:lvl w:ilvl="0" w:tplc="A9CA40E6">
      <w:start w:val="70"/>
      <w:numFmt w:val="bullet"/>
      <w:lvlText w:val=""/>
      <w:lvlJc w:val="left"/>
      <w:pPr>
        <w:ind w:left="1516" w:hanging="360"/>
      </w:pPr>
      <w:rPr>
        <w:rFonts w:ascii="Symbol" w:eastAsia="Calibri" w:hAnsi="Symbol"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15:restartNumberingAfterBreak="0">
    <w:nsid w:val="39CB6FF7"/>
    <w:multiLevelType w:val="hybridMultilevel"/>
    <w:tmpl w:val="599872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1D0362"/>
    <w:multiLevelType w:val="multilevel"/>
    <w:tmpl w:val="01DA5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43666669"/>
    <w:multiLevelType w:val="hybridMultilevel"/>
    <w:tmpl w:val="542A3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D0145A"/>
    <w:multiLevelType w:val="hybridMultilevel"/>
    <w:tmpl w:val="C4600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F625B4"/>
    <w:multiLevelType w:val="hybridMultilevel"/>
    <w:tmpl w:val="4B9C16F4"/>
    <w:lvl w:ilvl="0" w:tplc="1368C53C">
      <w:start w:val="4"/>
      <w:numFmt w:val="decimal"/>
      <w:lvlText w:val="%1."/>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B847FC">
      <w:start w:val="1"/>
      <w:numFmt w:val="lowerLetter"/>
      <w:lvlText w:val="%2"/>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2CC8B6">
      <w:start w:val="1"/>
      <w:numFmt w:val="lowerRoman"/>
      <w:lvlText w:val="%3"/>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DE1912">
      <w:start w:val="1"/>
      <w:numFmt w:val="decimal"/>
      <w:lvlText w:val="%4"/>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C4BFCC">
      <w:start w:val="1"/>
      <w:numFmt w:val="lowerLetter"/>
      <w:lvlText w:val="%5"/>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F457C2">
      <w:start w:val="1"/>
      <w:numFmt w:val="lowerRoman"/>
      <w:lvlText w:val="%6"/>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681BD0">
      <w:start w:val="1"/>
      <w:numFmt w:val="decimal"/>
      <w:lvlText w:val="%7"/>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F879EC">
      <w:start w:val="1"/>
      <w:numFmt w:val="lowerLetter"/>
      <w:lvlText w:val="%8"/>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ECDE84">
      <w:start w:val="1"/>
      <w:numFmt w:val="lowerRoman"/>
      <w:lvlText w:val="%9"/>
      <w:lvlJc w:val="left"/>
      <w:pPr>
        <w:ind w:left="6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293F06"/>
    <w:multiLevelType w:val="hybridMultilevel"/>
    <w:tmpl w:val="39969F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52053F3A"/>
    <w:multiLevelType w:val="hybridMultilevel"/>
    <w:tmpl w:val="A9522A8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56A24E34"/>
    <w:multiLevelType w:val="hybridMultilevel"/>
    <w:tmpl w:val="A9247D02"/>
    <w:lvl w:ilvl="0" w:tplc="A9CA40E6">
      <w:start w:val="70"/>
      <w:numFmt w:val="bullet"/>
      <w:lvlText w:val=""/>
      <w:lvlJc w:val="left"/>
      <w:pPr>
        <w:ind w:left="1199" w:hanging="360"/>
      </w:pPr>
      <w:rPr>
        <w:rFonts w:ascii="Symbol" w:eastAsia="Calibri" w:hAnsi="Symbol" w:cs="Calibri"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24" w15:restartNumberingAfterBreak="0">
    <w:nsid w:val="5E3B4AED"/>
    <w:multiLevelType w:val="hybridMultilevel"/>
    <w:tmpl w:val="1486AABC"/>
    <w:lvl w:ilvl="0" w:tplc="8FF429BA">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A5C8E"/>
    <w:multiLevelType w:val="hybridMultilevel"/>
    <w:tmpl w:val="DA8E39E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15:restartNumberingAfterBreak="0">
    <w:nsid w:val="6D291197"/>
    <w:multiLevelType w:val="hybridMultilevel"/>
    <w:tmpl w:val="96500D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E905D41"/>
    <w:multiLevelType w:val="hybridMultilevel"/>
    <w:tmpl w:val="E6225F5A"/>
    <w:lvl w:ilvl="0" w:tplc="526C58FC">
      <w:start w:val="1"/>
      <w:numFmt w:val="decimal"/>
      <w:lvlText w:val="%1."/>
      <w:lvlJc w:val="left"/>
      <w:pPr>
        <w:ind w:left="753"/>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B094C368">
      <w:start w:val="1"/>
      <w:numFmt w:val="bullet"/>
      <w:lvlText w:val="•"/>
      <w:lvlPicBulletId w:val="0"/>
      <w:lvlJc w:val="left"/>
      <w:pPr>
        <w:ind w:left="1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1CDF1E">
      <w:start w:val="2"/>
      <w:numFmt w:val="lowerLetter"/>
      <w:lvlRestart w:val="0"/>
      <w:lvlText w:val="%3."/>
      <w:lvlJc w:val="left"/>
      <w:pPr>
        <w:ind w:left="21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DCAF4EA">
      <w:start w:val="1"/>
      <w:numFmt w:val="decimal"/>
      <w:lvlText w:val="%4"/>
      <w:lvlJc w:val="left"/>
      <w:pPr>
        <w:ind w:left="21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801338">
      <w:start w:val="1"/>
      <w:numFmt w:val="lowerLetter"/>
      <w:lvlText w:val="%5"/>
      <w:lvlJc w:val="left"/>
      <w:pPr>
        <w:ind w:left="28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664A808">
      <w:start w:val="1"/>
      <w:numFmt w:val="lowerRoman"/>
      <w:lvlText w:val="%6"/>
      <w:lvlJc w:val="left"/>
      <w:pPr>
        <w:ind w:left="3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678D222">
      <w:start w:val="1"/>
      <w:numFmt w:val="decimal"/>
      <w:lvlText w:val="%7"/>
      <w:lvlJc w:val="left"/>
      <w:pPr>
        <w:ind w:left="43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6D44B00">
      <w:start w:val="1"/>
      <w:numFmt w:val="lowerLetter"/>
      <w:lvlText w:val="%8"/>
      <w:lvlJc w:val="left"/>
      <w:pPr>
        <w:ind w:left="50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A76F41A">
      <w:start w:val="1"/>
      <w:numFmt w:val="lowerRoman"/>
      <w:lvlText w:val="%9"/>
      <w:lvlJc w:val="left"/>
      <w:pPr>
        <w:ind w:left="57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0B64BDD"/>
    <w:multiLevelType w:val="hybridMultilevel"/>
    <w:tmpl w:val="4F9470B4"/>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29" w15:restartNumberingAfterBreak="0">
    <w:nsid w:val="71812BC5"/>
    <w:multiLevelType w:val="multilevel"/>
    <w:tmpl w:val="01DA5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76655871"/>
    <w:multiLevelType w:val="hybridMultilevel"/>
    <w:tmpl w:val="1BBC7A28"/>
    <w:lvl w:ilvl="0" w:tplc="B27E42E4">
      <w:start w:val="1"/>
      <w:numFmt w:val="decimal"/>
      <w:lvlText w:val="%1."/>
      <w:lvlJc w:val="left"/>
      <w:pPr>
        <w:ind w:left="753"/>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1" w:tplc="9170E662">
      <w:start w:val="1"/>
      <w:numFmt w:val="bullet"/>
      <w:lvlText w:val="•"/>
      <w:lvlPicBulletId w:val="1"/>
      <w:lvlJc w:val="left"/>
      <w:pPr>
        <w:ind w:left="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6E9F4">
      <w:start w:val="2"/>
      <w:numFmt w:val="lowerLetter"/>
      <w:lvlText w:val="%3."/>
      <w:lvlJc w:val="left"/>
      <w:pPr>
        <w:ind w:left="1452"/>
      </w:pPr>
      <w:rPr>
        <w:rFonts w:ascii="Calibri" w:eastAsia="Calibri" w:hAnsi="Calibri" w:cs="Calibri"/>
        <w:b/>
        <w:i w:val="0"/>
        <w:strike w:val="0"/>
        <w:dstrike w:val="0"/>
        <w:color w:val="000000"/>
        <w:sz w:val="26"/>
        <w:szCs w:val="26"/>
        <w:u w:val="none" w:color="000000"/>
        <w:bdr w:val="none" w:sz="0" w:space="0" w:color="auto"/>
        <w:shd w:val="clear" w:color="auto" w:fill="auto"/>
        <w:vertAlign w:val="baseline"/>
      </w:rPr>
    </w:lvl>
    <w:lvl w:ilvl="3" w:tplc="749E6B46">
      <w:start w:val="1"/>
      <w:numFmt w:val="decimal"/>
      <w:lvlText w:val="%4"/>
      <w:lvlJc w:val="left"/>
      <w:pPr>
        <w:ind w:left="21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F0CB606">
      <w:start w:val="1"/>
      <w:numFmt w:val="lowerLetter"/>
      <w:lvlText w:val="%5"/>
      <w:lvlJc w:val="left"/>
      <w:pPr>
        <w:ind w:left="28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0402560">
      <w:start w:val="1"/>
      <w:numFmt w:val="lowerRoman"/>
      <w:lvlText w:val="%6"/>
      <w:lvlJc w:val="left"/>
      <w:pPr>
        <w:ind w:left="36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CBC79DA">
      <w:start w:val="1"/>
      <w:numFmt w:val="decimal"/>
      <w:lvlText w:val="%7"/>
      <w:lvlJc w:val="left"/>
      <w:pPr>
        <w:ind w:left="43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9566D04">
      <w:start w:val="1"/>
      <w:numFmt w:val="lowerLetter"/>
      <w:lvlText w:val="%8"/>
      <w:lvlJc w:val="left"/>
      <w:pPr>
        <w:ind w:left="50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729682">
      <w:start w:val="1"/>
      <w:numFmt w:val="lowerRoman"/>
      <w:lvlText w:val="%9"/>
      <w:lvlJc w:val="left"/>
      <w:pPr>
        <w:ind w:left="5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6765581"/>
    <w:multiLevelType w:val="multilevel"/>
    <w:tmpl w:val="01DA59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786C216A"/>
    <w:multiLevelType w:val="hybridMultilevel"/>
    <w:tmpl w:val="0AAE2A0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33" w15:restartNumberingAfterBreak="0">
    <w:nsid w:val="7D307E11"/>
    <w:multiLevelType w:val="hybridMultilevel"/>
    <w:tmpl w:val="1486AABC"/>
    <w:lvl w:ilvl="0" w:tplc="8FF429BA">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90ABC"/>
    <w:multiLevelType w:val="hybridMultilevel"/>
    <w:tmpl w:val="F82C4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3807191">
    <w:abstractNumId w:val="33"/>
  </w:num>
  <w:num w:numId="2" w16cid:durableId="672948692">
    <w:abstractNumId w:val="11"/>
  </w:num>
  <w:num w:numId="3" w16cid:durableId="605960502">
    <w:abstractNumId w:val="26"/>
  </w:num>
  <w:num w:numId="4" w16cid:durableId="828517019">
    <w:abstractNumId w:val="0"/>
  </w:num>
  <w:num w:numId="5" w16cid:durableId="553584195">
    <w:abstractNumId w:val="9"/>
  </w:num>
  <w:num w:numId="6" w16cid:durableId="1847207439">
    <w:abstractNumId w:val="27"/>
  </w:num>
  <w:num w:numId="7" w16cid:durableId="461849634">
    <w:abstractNumId w:val="2"/>
  </w:num>
  <w:num w:numId="8" w16cid:durableId="358243129">
    <w:abstractNumId w:val="12"/>
  </w:num>
  <w:num w:numId="9" w16cid:durableId="1845783139">
    <w:abstractNumId w:val="28"/>
  </w:num>
  <w:num w:numId="10" w16cid:durableId="1006447164">
    <w:abstractNumId w:val="21"/>
  </w:num>
  <w:num w:numId="11" w16cid:durableId="1727877713">
    <w:abstractNumId w:val="7"/>
  </w:num>
  <w:num w:numId="12" w16cid:durableId="318309580">
    <w:abstractNumId w:val="30"/>
  </w:num>
  <w:num w:numId="13" w16cid:durableId="1776556861">
    <w:abstractNumId w:val="20"/>
  </w:num>
  <w:num w:numId="14" w16cid:durableId="1474641842">
    <w:abstractNumId w:val="32"/>
  </w:num>
  <w:num w:numId="15" w16cid:durableId="1474904396">
    <w:abstractNumId w:val="14"/>
  </w:num>
  <w:num w:numId="16" w16cid:durableId="785465217">
    <w:abstractNumId w:val="5"/>
  </w:num>
  <w:num w:numId="17" w16cid:durableId="277180528">
    <w:abstractNumId w:val="3"/>
  </w:num>
  <w:num w:numId="18" w16cid:durableId="1812550182">
    <w:abstractNumId w:val="4"/>
  </w:num>
  <w:num w:numId="19" w16cid:durableId="1297176799">
    <w:abstractNumId w:val="10"/>
  </w:num>
  <w:num w:numId="20" w16cid:durableId="1840735770">
    <w:abstractNumId w:val="23"/>
  </w:num>
  <w:num w:numId="21" w16cid:durableId="746994896">
    <w:abstractNumId w:val="6"/>
  </w:num>
  <w:num w:numId="22" w16cid:durableId="1455638983">
    <w:abstractNumId w:val="15"/>
  </w:num>
  <w:num w:numId="23" w16cid:durableId="1468011946">
    <w:abstractNumId w:val="19"/>
  </w:num>
  <w:num w:numId="24" w16cid:durableId="1226182355">
    <w:abstractNumId w:val="22"/>
  </w:num>
  <w:num w:numId="25" w16cid:durableId="1918401088">
    <w:abstractNumId w:val="24"/>
  </w:num>
  <w:num w:numId="26" w16cid:durableId="838353880">
    <w:abstractNumId w:val="25"/>
  </w:num>
  <w:num w:numId="27" w16cid:durableId="910848199">
    <w:abstractNumId w:val="18"/>
  </w:num>
  <w:num w:numId="28" w16cid:durableId="1416173479">
    <w:abstractNumId w:val="13"/>
  </w:num>
  <w:num w:numId="29" w16cid:durableId="1491482782">
    <w:abstractNumId w:val="34"/>
  </w:num>
  <w:num w:numId="30" w16cid:durableId="438765908">
    <w:abstractNumId w:val="8"/>
  </w:num>
  <w:num w:numId="31" w16cid:durableId="1402756101">
    <w:abstractNumId w:val="17"/>
  </w:num>
  <w:num w:numId="32" w16cid:durableId="1221329210">
    <w:abstractNumId w:val="16"/>
  </w:num>
  <w:num w:numId="33" w16cid:durableId="712849967">
    <w:abstractNumId w:val="31"/>
  </w:num>
  <w:num w:numId="34" w16cid:durableId="454368352">
    <w:abstractNumId w:val="1"/>
  </w:num>
  <w:num w:numId="35" w16cid:durableId="15441682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2B"/>
    <w:rsid w:val="000451CA"/>
    <w:rsid w:val="00055BB2"/>
    <w:rsid w:val="000561BF"/>
    <w:rsid w:val="000B44B0"/>
    <w:rsid w:val="000F4A2A"/>
    <w:rsid w:val="00100A8F"/>
    <w:rsid w:val="00107CD3"/>
    <w:rsid w:val="001311D2"/>
    <w:rsid w:val="00134114"/>
    <w:rsid w:val="0013449A"/>
    <w:rsid w:val="001421DC"/>
    <w:rsid w:val="0014433D"/>
    <w:rsid w:val="00146781"/>
    <w:rsid w:val="00153C38"/>
    <w:rsid w:val="001579EF"/>
    <w:rsid w:val="001A5F8F"/>
    <w:rsid w:val="001B6C36"/>
    <w:rsid w:val="001D4F21"/>
    <w:rsid w:val="001F64FE"/>
    <w:rsid w:val="00230FA7"/>
    <w:rsid w:val="002454A2"/>
    <w:rsid w:val="0025235B"/>
    <w:rsid w:val="00255B56"/>
    <w:rsid w:val="00255D23"/>
    <w:rsid w:val="002A448A"/>
    <w:rsid w:val="002D7346"/>
    <w:rsid w:val="0032031B"/>
    <w:rsid w:val="00322884"/>
    <w:rsid w:val="00324681"/>
    <w:rsid w:val="003379FE"/>
    <w:rsid w:val="00347252"/>
    <w:rsid w:val="003522B7"/>
    <w:rsid w:val="003964FE"/>
    <w:rsid w:val="00406F8A"/>
    <w:rsid w:val="004253D8"/>
    <w:rsid w:val="004318B8"/>
    <w:rsid w:val="00432859"/>
    <w:rsid w:val="00433D40"/>
    <w:rsid w:val="00453934"/>
    <w:rsid w:val="004665E6"/>
    <w:rsid w:val="004A1A04"/>
    <w:rsid w:val="004C215D"/>
    <w:rsid w:val="004C5F96"/>
    <w:rsid w:val="004E475D"/>
    <w:rsid w:val="005237EA"/>
    <w:rsid w:val="005365AF"/>
    <w:rsid w:val="005368B5"/>
    <w:rsid w:val="0053746E"/>
    <w:rsid w:val="00541572"/>
    <w:rsid w:val="00555EDA"/>
    <w:rsid w:val="005C16E8"/>
    <w:rsid w:val="005D310B"/>
    <w:rsid w:val="005D79F6"/>
    <w:rsid w:val="005F0B0E"/>
    <w:rsid w:val="006079EB"/>
    <w:rsid w:val="00630B56"/>
    <w:rsid w:val="00643C2E"/>
    <w:rsid w:val="006453CF"/>
    <w:rsid w:val="0064697D"/>
    <w:rsid w:val="006524C7"/>
    <w:rsid w:val="00661095"/>
    <w:rsid w:val="00661D01"/>
    <w:rsid w:val="00663018"/>
    <w:rsid w:val="00671696"/>
    <w:rsid w:val="00675122"/>
    <w:rsid w:val="0068400D"/>
    <w:rsid w:val="006945E8"/>
    <w:rsid w:val="006A71BE"/>
    <w:rsid w:val="006C0725"/>
    <w:rsid w:val="006D3629"/>
    <w:rsid w:val="006D4DB7"/>
    <w:rsid w:val="006D5F66"/>
    <w:rsid w:val="006E1B2A"/>
    <w:rsid w:val="006E42E2"/>
    <w:rsid w:val="00712FD7"/>
    <w:rsid w:val="00750460"/>
    <w:rsid w:val="0075312B"/>
    <w:rsid w:val="00762899"/>
    <w:rsid w:val="00766AA1"/>
    <w:rsid w:val="00775566"/>
    <w:rsid w:val="00782A6A"/>
    <w:rsid w:val="007843B3"/>
    <w:rsid w:val="007A6C96"/>
    <w:rsid w:val="007B704C"/>
    <w:rsid w:val="007F0804"/>
    <w:rsid w:val="0080030A"/>
    <w:rsid w:val="00814FEB"/>
    <w:rsid w:val="008162FB"/>
    <w:rsid w:val="00817ED3"/>
    <w:rsid w:val="00820F7F"/>
    <w:rsid w:val="00827F48"/>
    <w:rsid w:val="0083042B"/>
    <w:rsid w:val="008431D2"/>
    <w:rsid w:val="0084397F"/>
    <w:rsid w:val="00845D09"/>
    <w:rsid w:val="00857C6A"/>
    <w:rsid w:val="00880C3D"/>
    <w:rsid w:val="008A583A"/>
    <w:rsid w:val="008C534D"/>
    <w:rsid w:val="008D7340"/>
    <w:rsid w:val="008E059F"/>
    <w:rsid w:val="008E158A"/>
    <w:rsid w:val="008F699A"/>
    <w:rsid w:val="00902854"/>
    <w:rsid w:val="0090651C"/>
    <w:rsid w:val="0090676B"/>
    <w:rsid w:val="009246CF"/>
    <w:rsid w:val="009252B9"/>
    <w:rsid w:val="0093412B"/>
    <w:rsid w:val="009343C3"/>
    <w:rsid w:val="00950319"/>
    <w:rsid w:val="00971367"/>
    <w:rsid w:val="00976AB4"/>
    <w:rsid w:val="00976C5E"/>
    <w:rsid w:val="00985090"/>
    <w:rsid w:val="009913DF"/>
    <w:rsid w:val="009A4A87"/>
    <w:rsid w:val="009B2F95"/>
    <w:rsid w:val="009B57C4"/>
    <w:rsid w:val="009B6F62"/>
    <w:rsid w:val="009F7092"/>
    <w:rsid w:val="00A26B87"/>
    <w:rsid w:val="00A309F1"/>
    <w:rsid w:val="00A4313F"/>
    <w:rsid w:val="00A91E99"/>
    <w:rsid w:val="00A94482"/>
    <w:rsid w:val="00AA0B96"/>
    <w:rsid w:val="00AA7F17"/>
    <w:rsid w:val="00AB487D"/>
    <w:rsid w:val="00AE6634"/>
    <w:rsid w:val="00AE76CF"/>
    <w:rsid w:val="00AF5FE6"/>
    <w:rsid w:val="00B07BC3"/>
    <w:rsid w:val="00B1320B"/>
    <w:rsid w:val="00B205FB"/>
    <w:rsid w:val="00B4015C"/>
    <w:rsid w:val="00B5213D"/>
    <w:rsid w:val="00B820F4"/>
    <w:rsid w:val="00BA5586"/>
    <w:rsid w:val="00BC59FB"/>
    <w:rsid w:val="00BC6A74"/>
    <w:rsid w:val="00BD446A"/>
    <w:rsid w:val="00C100D2"/>
    <w:rsid w:val="00C61350"/>
    <w:rsid w:val="00C83DA3"/>
    <w:rsid w:val="00C93C5C"/>
    <w:rsid w:val="00C9583F"/>
    <w:rsid w:val="00CD6882"/>
    <w:rsid w:val="00D0351F"/>
    <w:rsid w:val="00D24D4F"/>
    <w:rsid w:val="00D3465F"/>
    <w:rsid w:val="00D37A90"/>
    <w:rsid w:val="00D60C58"/>
    <w:rsid w:val="00DA299C"/>
    <w:rsid w:val="00DB58A1"/>
    <w:rsid w:val="00DE12B2"/>
    <w:rsid w:val="00E041F5"/>
    <w:rsid w:val="00E11E80"/>
    <w:rsid w:val="00E133C8"/>
    <w:rsid w:val="00E14326"/>
    <w:rsid w:val="00E2568D"/>
    <w:rsid w:val="00EB4553"/>
    <w:rsid w:val="00ED2591"/>
    <w:rsid w:val="00ED3DB0"/>
    <w:rsid w:val="00EE7BE5"/>
    <w:rsid w:val="00EF46C3"/>
    <w:rsid w:val="00F107E8"/>
    <w:rsid w:val="00F12747"/>
    <w:rsid w:val="00F12783"/>
    <w:rsid w:val="00F2155C"/>
    <w:rsid w:val="00F70846"/>
    <w:rsid w:val="00F74CDB"/>
    <w:rsid w:val="00F92C2C"/>
    <w:rsid w:val="00F94D25"/>
    <w:rsid w:val="00FD3052"/>
    <w:rsid w:val="00FE0D36"/>
    <w:rsid w:val="00FF0604"/>
    <w:rsid w:val="00FF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4173"/>
  <w15:chartTrackingRefBased/>
  <w15:docId w15:val="{8525A130-B819-4AD6-8A97-8C625141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2B"/>
    <w:pPr>
      <w:spacing w:after="200" w:line="276" w:lineRule="auto"/>
    </w:pPr>
    <w:rPr>
      <w:rFonts w:ascii="Calibri" w:eastAsia="Calibri" w:hAnsi="Calibri" w:cs="Times New Roman"/>
    </w:rPr>
  </w:style>
  <w:style w:type="paragraph" w:styleId="Heading1">
    <w:name w:val="heading 1"/>
    <w:next w:val="Normal"/>
    <w:link w:val="Heading1Char"/>
    <w:uiPriority w:val="9"/>
    <w:qFormat/>
    <w:rsid w:val="0093412B"/>
    <w:pPr>
      <w:keepNext/>
      <w:keepLines/>
      <w:spacing w:after="218"/>
      <w:ind w:left="130" w:hanging="10"/>
      <w:outlineLvl w:val="0"/>
    </w:pPr>
    <w:rPr>
      <w:rFonts w:ascii="Calibri" w:eastAsia="Calibri" w:hAnsi="Calibri" w:cs="Calibri"/>
      <w:color w:val="000000"/>
      <w:u w:val="single" w:color="000000"/>
    </w:rPr>
  </w:style>
  <w:style w:type="paragraph" w:styleId="Heading2">
    <w:name w:val="heading 2"/>
    <w:basedOn w:val="Normal"/>
    <w:next w:val="Normal"/>
    <w:link w:val="Heading2Char"/>
    <w:uiPriority w:val="9"/>
    <w:unhideWhenUsed/>
    <w:qFormat/>
    <w:rsid w:val="009341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12B"/>
    <w:pPr>
      <w:ind w:left="720"/>
    </w:pPr>
  </w:style>
  <w:style w:type="character" w:customStyle="1" w:styleId="Heading1Char">
    <w:name w:val="Heading 1 Char"/>
    <w:basedOn w:val="DefaultParagraphFont"/>
    <w:link w:val="Heading1"/>
    <w:uiPriority w:val="9"/>
    <w:rsid w:val="0093412B"/>
    <w:rPr>
      <w:rFonts w:ascii="Calibri" w:eastAsia="Calibri" w:hAnsi="Calibri" w:cs="Calibri"/>
      <w:color w:val="000000"/>
      <w:u w:val="single" w:color="000000"/>
    </w:rPr>
  </w:style>
  <w:style w:type="character" w:customStyle="1" w:styleId="Heading2Char">
    <w:name w:val="Heading 2 Char"/>
    <w:basedOn w:val="DefaultParagraphFont"/>
    <w:link w:val="Heading2"/>
    <w:uiPriority w:val="9"/>
    <w:rsid w:val="0093412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2B"/>
    <w:rPr>
      <w:rFonts w:ascii="Calibri" w:eastAsia="Calibri" w:hAnsi="Calibri" w:cs="Times New Roman"/>
    </w:rPr>
  </w:style>
  <w:style w:type="paragraph" w:styleId="Footer">
    <w:name w:val="footer"/>
    <w:basedOn w:val="Normal"/>
    <w:link w:val="FooterChar"/>
    <w:uiPriority w:val="99"/>
    <w:unhideWhenUsed/>
    <w:rsid w:val="0093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2B"/>
    <w:rPr>
      <w:rFonts w:ascii="Calibri" w:eastAsia="Calibri" w:hAnsi="Calibri" w:cs="Times New Roman"/>
    </w:rPr>
  </w:style>
  <w:style w:type="character" w:styleId="CommentReference">
    <w:name w:val="annotation reference"/>
    <w:basedOn w:val="DefaultParagraphFont"/>
    <w:uiPriority w:val="99"/>
    <w:semiHidden/>
    <w:unhideWhenUsed/>
    <w:rsid w:val="008E158A"/>
    <w:rPr>
      <w:sz w:val="16"/>
      <w:szCs w:val="16"/>
    </w:rPr>
  </w:style>
  <w:style w:type="paragraph" w:styleId="CommentText">
    <w:name w:val="annotation text"/>
    <w:basedOn w:val="Normal"/>
    <w:link w:val="CommentTextChar"/>
    <w:uiPriority w:val="99"/>
    <w:semiHidden/>
    <w:unhideWhenUsed/>
    <w:rsid w:val="008E158A"/>
    <w:pPr>
      <w:spacing w:line="240" w:lineRule="auto"/>
    </w:pPr>
    <w:rPr>
      <w:sz w:val="20"/>
      <w:szCs w:val="20"/>
    </w:rPr>
  </w:style>
  <w:style w:type="character" w:customStyle="1" w:styleId="CommentTextChar">
    <w:name w:val="Comment Text Char"/>
    <w:basedOn w:val="DefaultParagraphFont"/>
    <w:link w:val="CommentText"/>
    <w:uiPriority w:val="99"/>
    <w:semiHidden/>
    <w:rsid w:val="008E15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158A"/>
    <w:rPr>
      <w:b/>
      <w:bCs/>
    </w:rPr>
  </w:style>
  <w:style w:type="character" w:customStyle="1" w:styleId="CommentSubjectChar">
    <w:name w:val="Comment Subject Char"/>
    <w:basedOn w:val="CommentTextChar"/>
    <w:link w:val="CommentSubject"/>
    <w:uiPriority w:val="99"/>
    <w:semiHidden/>
    <w:rsid w:val="008E158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E1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58A"/>
    <w:rPr>
      <w:rFonts w:ascii="Segoe UI" w:eastAsia="Calibri" w:hAnsi="Segoe UI" w:cs="Segoe UI"/>
      <w:sz w:val="18"/>
      <w:szCs w:val="18"/>
    </w:rPr>
  </w:style>
  <w:style w:type="paragraph" w:styleId="NormalWeb">
    <w:name w:val="Normal (Web)"/>
    <w:basedOn w:val="Normal"/>
    <w:uiPriority w:val="99"/>
    <w:semiHidden/>
    <w:unhideWhenUsed/>
    <w:rsid w:val="0068400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6250">
      <w:bodyDiv w:val="1"/>
      <w:marLeft w:val="0"/>
      <w:marRight w:val="0"/>
      <w:marTop w:val="0"/>
      <w:marBottom w:val="0"/>
      <w:divBdr>
        <w:top w:val="none" w:sz="0" w:space="0" w:color="auto"/>
        <w:left w:val="none" w:sz="0" w:space="0" w:color="auto"/>
        <w:bottom w:val="none" w:sz="0" w:space="0" w:color="auto"/>
        <w:right w:val="none" w:sz="0" w:space="0" w:color="auto"/>
      </w:divBdr>
    </w:div>
    <w:div w:id="1746994831">
      <w:bodyDiv w:val="1"/>
      <w:marLeft w:val="0"/>
      <w:marRight w:val="0"/>
      <w:marTop w:val="0"/>
      <w:marBottom w:val="0"/>
      <w:divBdr>
        <w:top w:val="none" w:sz="0" w:space="0" w:color="auto"/>
        <w:left w:val="none" w:sz="0" w:space="0" w:color="auto"/>
        <w:bottom w:val="none" w:sz="0" w:space="0" w:color="auto"/>
        <w:right w:val="none" w:sz="0" w:space="0" w:color="auto"/>
      </w:divBdr>
    </w:div>
    <w:div w:id="18219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3314.149ACEF0"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F24518BA1D841805717DFE8E8CF1F" ma:contentTypeVersion="10" ma:contentTypeDescription="Create a new document." ma:contentTypeScope="" ma:versionID="cc705111dafcd39d792a7113d38a538b">
  <xsd:schema xmlns:xsd="http://www.w3.org/2001/XMLSchema" xmlns:xs="http://www.w3.org/2001/XMLSchema" xmlns:p="http://schemas.microsoft.com/office/2006/metadata/properties" xmlns:ns3="def017c9-62bc-4e84-ab26-1c06a5242954" xmlns:ns4="a6383271-371e-4c71-8dbc-bcb1777a3d19" targetNamespace="http://schemas.microsoft.com/office/2006/metadata/properties" ma:root="true" ma:fieldsID="8207dafaf0dab52e9e36362f2f5bcb51" ns3:_="" ns4:_="">
    <xsd:import namespace="def017c9-62bc-4e84-ab26-1c06a5242954"/>
    <xsd:import namespace="a6383271-371e-4c71-8dbc-bcb1777a3d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017c9-62bc-4e84-ab26-1c06a52429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83271-371e-4c71-8dbc-bcb1777a3d1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087BB-14DB-45F1-AEC1-45A1072AD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26381-50CE-4B1F-80D3-E3782F0B1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017c9-62bc-4e84-ab26-1c06a5242954"/>
    <ds:schemaRef ds:uri="a6383271-371e-4c71-8dbc-bcb1777a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BC192-F92F-4174-ACE6-2A3B54421D5B}">
  <ds:schemaRefs>
    <ds:schemaRef ds:uri="http://schemas.openxmlformats.org/officeDocument/2006/bibliography"/>
  </ds:schemaRefs>
</ds:datastoreItem>
</file>

<file path=customXml/itemProps4.xml><?xml version="1.0" encoding="utf-8"?>
<ds:datastoreItem xmlns:ds="http://schemas.openxmlformats.org/officeDocument/2006/customXml" ds:itemID="{890FA5AB-6A23-4297-8703-FF4B9397C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Broward Behavioral Health Coalition Enhancement Plan</dc:title>
  <dc:subject/>
  <dc:creator>Elida Segrera</dc:creator>
  <cp:keywords/>
  <dc:description/>
  <cp:lastModifiedBy>VanDyke, Misty N</cp:lastModifiedBy>
  <cp:revision>15</cp:revision>
  <dcterms:created xsi:type="dcterms:W3CDTF">2019-08-06T14:07:00Z</dcterms:created>
  <dcterms:modified xsi:type="dcterms:W3CDTF">2025-06-16T19:35:00Z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0x01010095CF24518BA1D841805717DFE8E8CF1F</vt:lpwstr>
  </property>
</Properties>
</file>